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8"/>
          <w:szCs w:val="28"/>
          <w:bdr w:val="none" w:sz="0" w:space="0" w:color="auto" w:frame="1"/>
          <w:lang w:eastAsia="ru-RU"/>
        </w:rPr>
        <w:t>ОБЩИЕ</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ПОЛОЖЕНИЯ</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br/>
        <w:t>ПО</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ПРОЕКТИРОВАНИЮ</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И</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СТРОИТЕЛЬСТВУ</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br/>
        <w:t>ГАЗОРАСПРЕДЕЛИТЕЛЬНЫХ</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СИСТЕМ</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br/>
        <w:t>ИЗ</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МЕТАЛЛИЧЕСКИХ</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br/>
        <w:t>И</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ПОЛИЭТИЛЕНОВЫХ</w:t>
      </w:r>
      <w:r w:rsidRPr="0070281E">
        <w:rPr>
          <w:rFonts w:ascii="Times New Roman" w:eastAsia="Times New Roman" w:hAnsi="Times New Roman" w:cs="Times New Roman"/>
          <w:b/>
          <w:bCs/>
          <w:color w:val="000000"/>
          <w:sz w:val="28"/>
          <w:lang w:eastAsia="ru-RU"/>
        </w:rPr>
        <w:t> </w:t>
      </w:r>
      <w:r w:rsidRPr="0070281E">
        <w:rPr>
          <w:rFonts w:ascii="Times New Roman" w:eastAsia="Times New Roman" w:hAnsi="Times New Roman" w:cs="Times New Roman"/>
          <w:b/>
          <w:bCs/>
          <w:color w:val="000000"/>
          <w:sz w:val="28"/>
          <w:szCs w:val="28"/>
          <w:bdr w:val="none" w:sz="0" w:space="0" w:color="auto" w:frame="1"/>
          <w:lang w:eastAsia="ru-RU"/>
        </w:rPr>
        <w:t>ТРУБ</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СП 42-101-2003</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ЗАО</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«ПОЛИМЕРГАЗ»</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Москва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2003</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ПРЕДИСЛОВИЕ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1РАЗРАБОТАН коллективом ведущих специалистов ОАО «ГипроНИИгаз, АО «ВНИИСТ», ОАО«МосгазНИИпроект», ОИ «Омскгазтехнология», ЗАО «Надежность», ГосгортехнадзораРоссии, Госстроя России и ряда газораспределительных хозяйств России прикоординации ЗАО «Полимергаз»</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2СОГЛАСОВАН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ГосгортехнадзоромРоссии, письмо от 16.06.2000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 03-35/240 ГУГПС МЧС России, письмо от 20.06.2000 г. № 20/2.2/2229</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3ОДОБРЕН постановлением Госстроя России от 26.06.2003 г. № 112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ВВЕДЕНВПЕРВЫЕ</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4 ПРИНЯТ ИВВЕДЕН В ДЕЙСТВИЕ решением Межведомственного координационного совета повопросам технического совершенствования газораспределительных систем и другихинженерных коммуникаций, протокол от 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333333"/>
          <w:sz w:val="24"/>
          <w:szCs w:val="24"/>
          <w:bdr w:val="none" w:sz="0" w:space="0" w:color="auto" w:frame="1"/>
          <w:lang w:eastAsia="ru-RU"/>
        </w:rPr>
        <w:t>июля 2003 г. № 32</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333333"/>
          <w:sz w:val="24"/>
          <w:szCs w:val="24"/>
          <w:bdr w:val="none" w:sz="0" w:space="0" w:color="auto" w:frame="1"/>
          <w:lang w:eastAsia="ru-RU"/>
        </w:rPr>
        <w:t>СОДЕРЖАНИЕ</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Borders>
              <w:top w:val="nil"/>
              <w:left w:val="nil"/>
              <w:bottom w:val="nil"/>
              <w:right w:val="nil"/>
            </w:tcBorders>
            <w:tcMar>
              <w:top w:w="0" w:type="dxa"/>
              <w:left w:w="108" w:type="dxa"/>
              <w:bottom w:w="0" w:type="dxa"/>
              <w:right w:w="108" w:type="dxa"/>
            </w:tcMar>
            <w:hideMark/>
          </w:tcPr>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4" w:anchor="i18894" w:history="1">
              <w:r w:rsidRPr="0070281E">
                <w:rPr>
                  <w:rFonts w:ascii="Times New Roman" w:eastAsia="Times New Roman" w:hAnsi="Times New Roman" w:cs="Times New Roman"/>
                  <w:caps/>
                  <w:color w:val="800080"/>
                  <w:sz w:val="24"/>
                  <w:szCs w:val="24"/>
                  <w:u w:val="single"/>
                  <w:lang w:eastAsia="ru-RU"/>
                </w:rPr>
                <w:t>ВВЕДЕНИЕ</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5" w:anchor="i24444" w:history="1">
              <w:r w:rsidRPr="0070281E">
                <w:rPr>
                  <w:rFonts w:ascii="Times New Roman" w:eastAsia="Times New Roman" w:hAnsi="Times New Roman" w:cs="Times New Roman"/>
                  <w:color w:val="800080"/>
                  <w:sz w:val="24"/>
                  <w:szCs w:val="24"/>
                  <w:u w:val="single"/>
                  <w:lang w:eastAsia="ru-RU"/>
                </w:rPr>
                <w:t>1 </w:t>
              </w:r>
              <w:r w:rsidRPr="0070281E">
                <w:rPr>
                  <w:rFonts w:ascii="Times New Roman" w:eastAsia="Times New Roman" w:hAnsi="Times New Roman" w:cs="Times New Roman"/>
                  <w:caps/>
                  <w:color w:val="800080"/>
                  <w:sz w:val="24"/>
                  <w:szCs w:val="24"/>
                  <w:u w:val="single"/>
                  <w:lang w:eastAsia="ru-RU"/>
                </w:rPr>
                <w:t>О</w:t>
              </w:r>
              <w:r w:rsidRPr="0070281E">
                <w:rPr>
                  <w:rFonts w:ascii="Times New Roman" w:eastAsia="Times New Roman" w:hAnsi="Times New Roman" w:cs="Times New Roman"/>
                  <w:color w:val="800080"/>
                  <w:sz w:val="24"/>
                  <w:szCs w:val="24"/>
                  <w:u w:val="single"/>
                  <w:lang w:eastAsia="ru-RU"/>
                </w:rPr>
                <w:t>бласть применения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6" w:anchor="i34656" w:history="1">
              <w:r w:rsidRPr="0070281E">
                <w:rPr>
                  <w:rFonts w:ascii="Times New Roman" w:eastAsia="Times New Roman" w:hAnsi="Times New Roman" w:cs="Times New Roman"/>
                  <w:color w:val="800080"/>
                  <w:sz w:val="24"/>
                  <w:szCs w:val="24"/>
                  <w:u w:val="single"/>
                  <w:lang w:eastAsia="ru-RU"/>
                </w:rPr>
                <w:t>2 </w:t>
              </w:r>
              <w:r w:rsidRPr="0070281E">
                <w:rPr>
                  <w:rFonts w:ascii="Times New Roman" w:eastAsia="Times New Roman" w:hAnsi="Times New Roman" w:cs="Times New Roman"/>
                  <w:caps/>
                  <w:color w:val="800080"/>
                  <w:sz w:val="24"/>
                  <w:szCs w:val="24"/>
                  <w:u w:val="single"/>
                  <w:lang w:eastAsia="ru-RU"/>
                </w:rPr>
                <w:t>Н</w:t>
              </w:r>
              <w:r w:rsidRPr="0070281E">
                <w:rPr>
                  <w:rFonts w:ascii="Times New Roman" w:eastAsia="Times New Roman" w:hAnsi="Times New Roman" w:cs="Times New Roman"/>
                  <w:color w:val="800080"/>
                  <w:sz w:val="24"/>
                  <w:szCs w:val="24"/>
                  <w:u w:val="single"/>
                  <w:lang w:eastAsia="ru-RU"/>
                </w:rPr>
                <w:t>ормативные ссылки</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7" w:anchor="i46277" w:history="1">
              <w:r w:rsidRPr="0070281E">
                <w:rPr>
                  <w:rFonts w:ascii="Times New Roman" w:eastAsia="Times New Roman" w:hAnsi="Times New Roman" w:cs="Times New Roman"/>
                  <w:color w:val="800080"/>
                  <w:sz w:val="24"/>
                  <w:szCs w:val="24"/>
                  <w:u w:val="single"/>
                  <w:lang w:eastAsia="ru-RU"/>
                </w:rPr>
                <w:t>3 Основные положения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8" w:anchor="i52944" w:history="1">
              <w:r w:rsidRPr="0070281E">
                <w:rPr>
                  <w:rFonts w:ascii="Times New Roman" w:eastAsia="Times New Roman" w:hAnsi="Times New Roman" w:cs="Times New Roman"/>
                  <w:color w:val="800080"/>
                  <w:sz w:val="24"/>
                  <w:szCs w:val="24"/>
                  <w:u w:val="single"/>
                  <w:lang w:eastAsia="ru-RU"/>
                </w:rPr>
                <w:t>Выбор системы газораспределения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9" w:anchor="i61553" w:history="1">
              <w:r w:rsidRPr="0070281E">
                <w:rPr>
                  <w:rFonts w:ascii="Times New Roman" w:eastAsia="Times New Roman" w:hAnsi="Times New Roman" w:cs="Times New Roman"/>
                  <w:color w:val="800080"/>
                  <w:sz w:val="24"/>
                  <w:szCs w:val="24"/>
                  <w:u w:val="single"/>
                  <w:lang w:eastAsia="ru-RU"/>
                </w:rPr>
                <w:t>Нормы потребления газа</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 w:anchor="i88569" w:history="1">
              <w:r w:rsidRPr="0070281E">
                <w:rPr>
                  <w:rFonts w:ascii="Times New Roman" w:eastAsia="Times New Roman" w:hAnsi="Times New Roman" w:cs="Times New Roman"/>
                  <w:color w:val="800080"/>
                  <w:sz w:val="24"/>
                  <w:szCs w:val="24"/>
                  <w:u w:val="single"/>
                  <w:lang w:eastAsia="ru-RU"/>
                </w:rPr>
                <w:t>Определение расчетных расходов газа</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1" w:anchor="i147441" w:history="1">
              <w:r w:rsidRPr="0070281E">
                <w:rPr>
                  <w:rFonts w:ascii="Times New Roman" w:eastAsia="Times New Roman" w:hAnsi="Times New Roman" w:cs="Times New Roman"/>
                  <w:color w:val="800080"/>
                  <w:sz w:val="24"/>
                  <w:szCs w:val="24"/>
                  <w:u w:val="single"/>
                  <w:lang w:eastAsia="ru-RU"/>
                </w:rPr>
                <w:t>Расчет диаметра газопровода и допустимых потерь давления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2" w:anchor="i265314" w:history="1">
              <w:r w:rsidRPr="0070281E">
                <w:rPr>
                  <w:rFonts w:ascii="Times New Roman" w:eastAsia="Times New Roman" w:hAnsi="Times New Roman" w:cs="Times New Roman"/>
                  <w:color w:val="800080"/>
                  <w:sz w:val="24"/>
                  <w:szCs w:val="24"/>
                  <w:u w:val="single"/>
                  <w:lang w:eastAsia="ru-RU"/>
                </w:rPr>
                <w:t>Автоматизированные системы управления процессом распределения газа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 w:anchor="i296234" w:history="1">
              <w:r w:rsidRPr="0070281E">
                <w:rPr>
                  <w:rFonts w:ascii="Times New Roman" w:eastAsia="Times New Roman" w:hAnsi="Times New Roman" w:cs="Times New Roman"/>
                  <w:color w:val="800080"/>
                  <w:sz w:val="24"/>
                  <w:szCs w:val="24"/>
                  <w:u w:val="single"/>
                  <w:lang w:eastAsia="ru-RU"/>
                </w:rPr>
                <w:t>4 </w:t>
              </w:r>
              <w:r w:rsidRPr="0070281E">
                <w:rPr>
                  <w:rFonts w:ascii="Times New Roman" w:eastAsia="Times New Roman" w:hAnsi="Times New Roman" w:cs="Times New Roman"/>
                  <w:caps/>
                  <w:color w:val="800080"/>
                  <w:sz w:val="24"/>
                  <w:szCs w:val="24"/>
                  <w:u w:val="single"/>
                  <w:lang w:eastAsia="ru-RU"/>
                </w:rPr>
                <w:t>Н</w:t>
              </w:r>
              <w:r w:rsidRPr="0070281E">
                <w:rPr>
                  <w:rFonts w:ascii="Times New Roman" w:eastAsia="Times New Roman" w:hAnsi="Times New Roman" w:cs="Times New Roman"/>
                  <w:color w:val="800080"/>
                  <w:sz w:val="24"/>
                  <w:szCs w:val="24"/>
                  <w:u w:val="single"/>
                  <w:lang w:eastAsia="ru-RU"/>
                </w:rPr>
                <w:t>аружные газопроводы</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4" w:anchor="i304778" w:history="1">
              <w:r w:rsidRPr="0070281E">
                <w:rPr>
                  <w:rFonts w:ascii="Times New Roman" w:eastAsia="Times New Roman" w:hAnsi="Times New Roman" w:cs="Times New Roman"/>
                  <w:color w:val="800080"/>
                  <w:sz w:val="24"/>
                  <w:szCs w:val="24"/>
                  <w:u w:val="single"/>
                  <w:lang w:eastAsia="ru-RU"/>
                </w:rPr>
                <w:t>Общие положения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5" w:anchor="i315942" w:history="1">
              <w:r w:rsidRPr="0070281E">
                <w:rPr>
                  <w:rFonts w:ascii="Times New Roman" w:eastAsia="Times New Roman" w:hAnsi="Times New Roman" w:cs="Times New Roman"/>
                  <w:color w:val="800080"/>
                  <w:sz w:val="24"/>
                  <w:szCs w:val="24"/>
                  <w:u w:val="single"/>
                  <w:lang w:eastAsia="ru-RU"/>
                </w:rPr>
                <w:t>Подземные газопроводы</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6" w:anchor="i332147" w:history="1">
              <w:r w:rsidRPr="0070281E">
                <w:rPr>
                  <w:rFonts w:ascii="Times New Roman" w:eastAsia="Times New Roman" w:hAnsi="Times New Roman" w:cs="Times New Roman"/>
                  <w:color w:val="800080"/>
                  <w:sz w:val="24"/>
                  <w:szCs w:val="24"/>
                  <w:u w:val="single"/>
                  <w:lang w:eastAsia="ru-RU"/>
                </w:rPr>
                <w:t>Пересечения газопроводами естественных и искусственных преград</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7" w:anchor="i347460" w:history="1">
              <w:r w:rsidRPr="0070281E">
                <w:rPr>
                  <w:rFonts w:ascii="Times New Roman" w:eastAsia="Times New Roman" w:hAnsi="Times New Roman" w:cs="Times New Roman"/>
                  <w:color w:val="800080"/>
                  <w:sz w:val="24"/>
                  <w:szCs w:val="24"/>
                  <w:u w:val="single"/>
                  <w:lang w:eastAsia="ru-RU"/>
                </w:rPr>
                <w:t>Размещение отключающих устройств на газопроводах</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8" w:anchor="i356393" w:history="1">
              <w:r w:rsidRPr="0070281E">
                <w:rPr>
                  <w:rFonts w:ascii="Times New Roman" w:eastAsia="Times New Roman" w:hAnsi="Times New Roman" w:cs="Times New Roman"/>
                  <w:color w:val="800080"/>
                  <w:sz w:val="24"/>
                  <w:szCs w:val="24"/>
                  <w:u w:val="single"/>
                  <w:lang w:eastAsia="ru-RU"/>
                </w:rPr>
                <w:t>Сооружения на газопроводах</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9" w:anchor="i418803" w:history="1">
              <w:r w:rsidRPr="0070281E">
                <w:rPr>
                  <w:rFonts w:ascii="Times New Roman" w:eastAsia="Times New Roman" w:hAnsi="Times New Roman" w:cs="Times New Roman"/>
                  <w:color w:val="800080"/>
                  <w:sz w:val="24"/>
                  <w:szCs w:val="24"/>
                  <w:u w:val="single"/>
                  <w:lang w:eastAsia="ru-RU"/>
                </w:rPr>
                <w:t>Защита газопровода от механических повреждений</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20" w:anchor="i424849" w:history="1">
              <w:r w:rsidRPr="0070281E">
                <w:rPr>
                  <w:rFonts w:ascii="Times New Roman" w:eastAsia="Times New Roman" w:hAnsi="Times New Roman" w:cs="Times New Roman"/>
                  <w:color w:val="800080"/>
                  <w:sz w:val="24"/>
                  <w:szCs w:val="24"/>
                  <w:u w:val="single"/>
                  <w:lang w:eastAsia="ru-RU"/>
                </w:rPr>
                <w:t>5 </w:t>
              </w:r>
              <w:r w:rsidRPr="0070281E">
                <w:rPr>
                  <w:rFonts w:ascii="Times New Roman" w:eastAsia="Times New Roman" w:hAnsi="Times New Roman" w:cs="Times New Roman"/>
                  <w:caps/>
                  <w:color w:val="800080"/>
                  <w:sz w:val="24"/>
                  <w:szCs w:val="24"/>
                  <w:u w:val="single"/>
                  <w:lang w:eastAsia="ru-RU"/>
                </w:rPr>
                <w:t>Г</w:t>
              </w:r>
              <w:r w:rsidRPr="0070281E">
                <w:rPr>
                  <w:rFonts w:ascii="Times New Roman" w:eastAsia="Times New Roman" w:hAnsi="Times New Roman" w:cs="Times New Roman"/>
                  <w:color w:val="800080"/>
                  <w:sz w:val="24"/>
                  <w:szCs w:val="24"/>
                  <w:u w:val="single"/>
                  <w:lang w:eastAsia="ru-RU"/>
                </w:rPr>
                <w:t>азорегуляторные пункты и газорегуляторные установки</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21" w:anchor="i432506" w:history="1">
              <w:r w:rsidRPr="0070281E">
                <w:rPr>
                  <w:rFonts w:ascii="Times New Roman" w:eastAsia="Times New Roman" w:hAnsi="Times New Roman" w:cs="Times New Roman"/>
                  <w:color w:val="800080"/>
                  <w:sz w:val="24"/>
                  <w:szCs w:val="24"/>
                  <w:u w:val="single"/>
                  <w:lang w:eastAsia="ru-RU"/>
                </w:rPr>
                <w:t>Размещение </w:t>
              </w:r>
              <w:r w:rsidRPr="0070281E">
                <w:rPr>
                  <w:rFonts w:ascii="Times New Roman" w:eastAsia="Times New Roman" w:hAnsi="Times New Roman" w:cs="Times New Roman"/>
                  <w:caps/>
                  <w:color w:val="800080"/>
                  <w:sz w:val="24"/>
                  <w:szCs w:val="24"/>
                  <w:u w:val="single"/>
                  <w:lang w:eastAsia="ru-RU"/>
                </w:rPr>
                <w:t>ГРП, ГРПБ, ШРП</w:t>
              </w:r>
              <w:r w:rsidRPr="0070281E">
                <w:rPr>
                  <w:rFonts w:ascii="Times New Roman" w:eastAsia="Times New Roman" w:hAnsi="Times New Roman" w:cs="Times New Roman"/>
                  <w:color w:val="800080"/>
                  <w:sz w:val="24"/>
                  <w:szCs w:val="24"/>
                  <w:u w:val="single"/>
                  <w:lang w:eastAsia="ru-RU"/>
                </w:rPr>
                <w:t> и </w:t>
              </w:r>
              <w:r w:rsidRPr="0070281E">
                <w:rPr>
                  <w:rFonts w:ascii="Times New Roman" w:eastAsia="Times New Roman" w:hAnsi="Times New Roman" w:cs="Times New Roman"/>
                  <w:caps/>
                  <w:color w:val="800080"/>
                  <w:sz w:val="24"/>
                  <w:szCs w:val="24"/>
                  <w:u w:val="single"/>
                  <w:lang w:eastAsia="ru-RU"/>
                </w:rPr>
                <w:t>ГРУ</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22" w:anchor="i447997" w:history="1">
              <w:r w:rsidRPr="0070281E">
                <w:rPr>
                  <w:rFonts w:ascii="Times New Roman" w:eastAsia="Times New Roman" w:hAnsi="Times New Roman" w:cs="Times New Roman"/>
                  <w:color w:val="800080"/>
                  <w:sz w:val="24"/>
                  <w:szCs w:val="24"/>
                  <w:u w:val="single"/>
                  <w:lang w:eastAsia="ru-RU"/>
                </w:rPr>
                <w:t>Оборудование </w:t>
              </w:r>
              <w:r w:rsidRPr="0070281E">
                <w:rPr>
                  <w:rFonts w:ascii="Times New Roman" w:eastAsia="Times New Roman" w:hAnsi="Times New Roman" w:cs="Times New Roman"/>
                  <w:caps/>
                  <w:color w:val="800080"/>
                  <w:sz w:val="24"/>
                  <w:szCs w:val="24"/>
                  <w:u w:val="single"/>
                  <w:lang w:eastAsia="ru-RU"/>
                </w:rPr>
                <w:t>ГРП, ГРУ, ГРПБ</w:t>
              </w:r>
              <w:r w:rsidRPr="0070281E">
                <w:rPr>
                  <w:rFonts w:ascii="Times New Roman" w:eastAsia="Times New Roman" w:hAnsi="Times New Roman" w:cs="Times New Roman"/>
                  <w:color w:val="800080"/>
                  <w:sz w:val="24"/>
                  <w:szCs w:val="24"/>
                  <w:u w:val="single"/>
                  <w:lang w:eastAsia="ru-RU"/>
                </w:rPr>
                <w:t> и</w:t>
              </w:r>
              <w:r w:rsidRPr="0070281E">
                <w:rPr>
                  <w:rFonts w:ascii="Times New Roman" w:eastAsia="Times New Roman" w:hAnsi="Times New Roman" w:cs="Times New Roman"/>
                  <w:caps/>
                  <w:color w:val="800080"/>
                  <w:sz w:val="24"/>
                  <w:szCs w:val="24"/>
                  <w:u w:val="single"/>
                  <w:lang w:eastAsia="ru-RU"/>
                </w:rPr>
                <w:t> ШРП</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23" w:anchor="i462034" w:history="1">
              <w:r w:rsidRPr="0070281E">
                <w:rPr>
                  <w:rFonts w:ascii="Times New Roman" w:eastAsia="Times New Roman" w:hAnsi="Times New Roman" w:cs="Times New Roman"/>
                  <w:color w:val="800080"/>
                  <w:sz w:val="24"/>
                  <w:szCs w:val="24"/>
                  <w:u w:val="single"/>
                  <w:lang w:eastAsia="ru-RU"/>
                </w:rPr>
                <w:t>Выбор оборудования </w:t>
              </w:r>
              <w:r w:rsidRPr="0070281E">
                <w:rPr>
                  <w:rFonts w:ascii="Times New Roman" w:eastAsia="Times New Roman" w:hAnsi="Times New Roman" w:cs="Times New Roman"/>
                  <w:caps/>
                  <w:color w:val="800080"/>
                  <w:sz w:val="24"/>
                  <w:szCs w:val="24"/>
                  <w:u w:val="single"/>
                  <w:lang w:eastAsia="ru-RU"/>
                </w:rPr>
                <w:t>ГРП, ГРПБ, ШРП</w:t>
              </w:r>
              <w:r w:rsidRPr="0070281E">
                <w:rPr>
                  <w:rFonts w:ascii="Times New Roman" w:eastAsia="Times New Roman" w:hAnsi="Times New Roman" w:cs="Times New Roman"/>
                  <w:color w:val="800080"/>
                  <w:sz w:val="24"/>
                  <w:szCs w:val="24"/>
                  <w:u w:val="single"/>
                  <w:lang w:eastAsia="ru-RU"/>
                </w:rPr>
                <w:t> и </w:t>
              </w:r>
              <w:r w:rsidRPr="0070281E">
                <w:rPr>
                  <w:rFonts w:ascii="Times New Roman" w:eastAsia="Times New Roman" w:hAnsi="Times New Roman" w:cs="Times New Roman"/>
                  <w:caps/>
                  <w:color w:val="800080"/>
                  <w:sz w:val="24"/>
                  <w:szCs w:val="24"/>
                  <w:u w:val="single"/>
                  <w:lang w:eastAsia="ru-RU"/>
                </w:rPr>
                <w:t>ГРУ</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24" w:anchor="i476083" w:history="1">
              <w:r w:rsidRPr="0070281E">
                <w:rPr>
                  <w:rFonts w:ascii="Times New Roman" w:eastAsia="Times New Roman" w:hAnsi="Times New Roman" w:cs="Times New Roman"/>
                  <w:color w:val="800080"/>
                  <w:sz w:val="24"/>
                  <w:szCs w:val="24"/>
                  <w:u w:val="single"/>
                  <w:lang w:eastAsia="ru-RU"/>
                </w:rPr>
                <w:t>Выбор регулятора давления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25" w:anchor="i535915" w:history="1">
              <w:r w:rsidRPr="0070281E">
                <w:rPr>
                  <w:rFonts w:ascii="Times New Roman" w:eastAsia="Times New Roman" w:hAnsi="Times New Roman" w:cs="Times New Roman"/>
                  <w:color w:val="800080"/>
                  <w:sz w:val="24"/>
                  <w:szCs w:val="24"/>
                  <w:u w:val="single"/>
                  <w:lang w:eastAsia="ru-RU"/>
                </w:rPr>
                <w:t>Выбор фильтра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26" w:anchor="i551208" w:history="1">
              <w:r w:rsidRPr="0070281E">
                <w:rPr>
                  <w:rFonts w:ascii="Times New Roman" w:eastAsia="Times New Roman" w:hAnsi="Times New Roman" w:cs="Times New Roman"/>
                  <w:color w:val="800080"/>
                  <w:sz w:val="24"/>
                  <w:szCs w:val="24"/>
                  <w:u w:val="single"/>
                  <w:lang w:eastAsia="ru-RU"/>
                </w:rPr>
                <w:t>Выбор предохранительного запорного клапана - </w:t>
              </w:r>
              <w:r w:rsidRPr="0070281E">
                <w:rPr>
                  <w:rFonts w:ascii="Times New Roman" w:eastAsia="Times New Roman" w:hAnsi="Times New Roman" w:cs="Times New Roman"/>
                  <w:caps/>
                  <w:color w:val="800080"/>
                  <w:sz w:val="24"/>
                  <w:szCs w:val="24"/>
                  <w:u w:val="single"/>
                  <w:lang w:eastAsia="ru-RU"/>
                </w:rPr>
                <w:t>ПЗК</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27" w:anchor="i566990" w:history="1">
              <w:r w:rsidRPr="0070281E">
                <w:rPr>
                  <w:rFonts w:ascii="Times New Roman" w:eastAsia="Times New Roman" w:hAnsi="Times New Roman" w:cs="Times New Roman"/>
                  <w:color w:val="800080"/>
                  <w:sz w:val="24"/>
                  <w:szCs w:val="24"/>
                  <w:u w:val="single"/>
                  <w:lang w:eastAsia="ru-RU"/>
                </w:rPr>
                <w:t>Выбор предохранительного сбросного клапана - </w:t>
              </w:r>
              <w:r w:rsidRPr="0070281E">
                <w:rPr>
                  <w:rFonts w:ascii="Times New Roman" w:eastAsia="Times New Roman" w:hAnsi="Times New Roman" w:cs="Times New Roman"/>
                  <w:caps/>
                  <w:color w:val="800080"/>
                  <w:sz w:val="24"/>
                  <w:szCs w:val="24"/>
                  <w:u w:val="single"/>
                  <w:lang w:eastAsia="ru-RU"/>
                </w:rPr>
                <w:t>ПСК</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28" w:anchor="i613758" w:history="1">
              <w:r w:rsidRPr="0070281E">
                <w:rPr>
                  <w:rFonts w:ascii="Times New Roman" w:eastAsia="Times New Roman" w:hAnsi="Times New Roman" w:cs="Times New Roman"/>
                  <w:color w:val="800080"/>
                  <w:sz w:val="24"/>
                  <w:szCs w:val="24"/>
                  <w:u w:val="single"/>
                  <w:lang w:eastAsia="ru-RU"/>
                </w:rPr>
                <w:t>Подбор шкафных регуляторных пунктов - </w:t>
              </w:r>
              <w:r w:rsidRPr="0070281E">
                <w:rPr>
                  <w:rFonts w:ascii="Times New Roman" w:eastAsia="Times New Roman" w:hAnsi="Times New Roman" w:cs="Times New Roman"/>
                  <w:caps/>
                  <w:color w:val="800080"/>
                  <w:sz w:val="24"/>
                  <w:szCs w:val="24"/>
                  <w:u w:val="single"/>
                  <w:lang w:eastAsia="ru-RU"/>
                </w:rPr>
                <w:t>ШРП</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29" w:anchor="i625961" w:history="1">
              <w:r w:rsidRPr="0070281E">
                <w:rPr>
                  <w:rFonts w:ascii="Times New Roman" w:eastAsia="Times New Roman" w:hAnsi="Times New Roman" w:cs="Times New Roman"/>
                  <w:color w:val="800080"/>
                  <w:sz w:val="24"/>
                  <w:szCs w:val="24"/>
                  <w:u w:val="single"/>
                  <w:lang w:eastAsia="ru-RU"/>
                </w:rPr>
                <w:t>6 </w:t>
              </w:r>
              <w:r w:rsidRPr="0070281E">
                <w:rPr>
                  <w:rFonts w:ascii="Times New Roman" w:eastAsia="Times New Roman" w:hAnsi="Times New Roman" w:cs="Times New Roman"/>
                  <w:caps/>
                  <w:color w:val="800080"/>
                  <w:sz w:val="24"/>
                  <w:szCs w:val="24"/>
                  <w:u w:val="single"/>
                  <w:lang w:eastAsia="ru-RU"/>
                </w:rPr>
                <w:t>Г</w:t>
              </w:r>
              <w:r w:rsidRPr="0070281E">
                <w:rPr>
                  <w:rFonts w:ascii="Times New Roman" w:eastAsia="Times New Roman" w:hAnsi="Times New Roman" w:cs="Times New Roman"/>
                  <w:color w:val="800080"/>
                  <w:sz w:val="24"/>
                  <w:szCs w:val="24"/>
                  <w:u w:val="single"/>
                  <w:lang w:eastAsia="ru-RU"/>
                </w:rPr>
                <w:t>азопроводы и газоиспользующее оборудование</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0" w:anchor="i634796" w:history="1">
              <w:r w:rsidRPr="0070281E">
                <w:rPr>
                  <w:rFonts w:ascii="Times New Roman" w:eastAsia="Times New Roman" w:hAnsi="Times New Roman" w:cs="Times New Roman"/>
                  <w:color w:val="800080"/>
                  <w:sz w:val="24"/>
                  <w:szCs w:val="24"/>
                  <w:u w:val="single"/>
                  <w:lang w:eastAsia="ru-RU"/>
                </w:rPr>
                <w:t>Газоиспользующее оборудование жилых зданий</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1" w:anchor="i641782" w:history="1">
              <w:r w:rsidRPr="0070281E">
                <w:rPr>
                  <w:rFonts w:ascii="Times New Roman" w:eastAsia="Times New Roman" w:hAnsi="Times New Roman" w:cs="Times New Roman"/>
                  <w:color w:val="800080"/>
                  <w:sz w:val="24"/>
                  <w:szCs w:val="24"/>
                  <w:u w:val="single"/>
                  <w:lang w:eastAsia="ru-RU"/>
                </w:rPr>
                <w:t xml:space="preserve">Газоиспользующее оборудование общественных, административных и бытовых </w:t>
              </w:r>
              <w:r w:rsidRPr="0070281E">
                <w:rPr>
                  <w:rFonts w:ascii="Times New Roman" w:eastAsia="Times New Roman" w:hAnsi="Times New Roman" w:cs="Times New Roman"/>
                  <w:color w:val="800080"/>
                  <w:sz w:val="24"/>
                  <w:szCs w:val="24"/>
                  <w:u w:val="single"/>
                  <w:lang w:eastAsia="ru-RU"/>
                </w:rPr>
                <w:lastRenderedPageBreak/>
                <w:t>зданий</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2" w:anchor="i651605" w:history="1">
              <w:r w:rsidRPr="0070281E">
                <w:rPr>
                  <w:rFonts w:ascii="Times New Roman" w:eastAsia="Times New Roman" w:hAnsi="Times New Roman" w:cs="Times New Roman"/>
                  <w:color w:val="800080"/>
                  <w:sz w:val="24"/>
                  <w:szCs w:val="24"/>
                  <w:u w:val="single"/>
                  <w:lang w:eastAsia="ru-RU"/>
                </w:rPr>
                <w:t>Газоиспользующее оборудование производственных зданий и котельных</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3" w:anchor="i667436" w:history="1">
              <w:r w:rsidRPr="0070281E">
                <w:rPr>
                  <w:rFonts w:ascii="Times New Roman" w:eastAsia="Times New Roman" w:hAnsi="Times New Roman" w:cs="Times New Roman"/>
                  <w:color w:val="800080"/>
                  <w:sz w:val="24"/>
                  <w:szCs w:val="24"/>
                  <w:u w:val="single"/>
                  <w:lang w:eastAsia="ru-RU"/>
                </w:rPr>
                <w:t>Горелки инфракрасного излучения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4" w:anchor="i672897" w:history="1">
              <w:r w:rsidRPr="0070281E">
                <w:rPr>
                  <w:rFonts w:ascii="Times New Roman" w:eastAsia="Times New Roman" w:hAnsi="Times New Roman" w:cs="Times New Roman"/>
                  <w:color w:val="800080"/>
                  <w:sz w:val="24"/>
                  <w:szCs w:val="24"/>
                  <w:u w:val="single"/>
                  <w:lang w:eastAsia="ru-RU"/>
                </w:rPr>
                <w:t>Размещение счетчиков</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35" w:anchor="i686304" w:history="1">
              <w:r w:rsidRPr="0070281E">
                <w:rPr>
                  <w:rFonts w:ascii="Times New Roman" w:eastAsia="Times New Roman" w:hAnsi="Times New Roman" w:cs="Times New Roman"/>
                  <w:color w:val="800080"/>
                  <w:sz w:val="24"/>
                  <w:szCs w:val="24"/>
                  <w:u w:val="single"/>
                  <w:lang w:eastAsia="ru-RU"/>
                </w:rPr>
                <w:t>7 </w:t>
              </w:r>
              <w:r w:rsidRPr="0070281E">
                <w:rPr>
                  <w:rFonts w:ascii="Times New Roman" w:eastAsia="Times New Roman" w:hAnsi="Times New Roman" w:cs="Times New Roman"/>
                  <w:caps/>
                  <w:color w:val="800080"/>
                  <w:sz w:val="24"/>
                  <w:szCs w:val="24"/>
                  <w:u w:val="single"/>
                  <w:lang w:eastAsia="ru-RU"/>
                </w:rPr>
                <w:t>З</w:t>
              </w:r>
              <w:r w:rsidRPr="0070281E">
                <w:rPr>
                  <w:rFonts w:ascii="Times New Roman" w:eastAsia="Times New Roman" w:hAnsi="Times New Roman" w:cs="Times New Roman"/>
                  <w:color w:val="800080"/>
                  <w:sz w:val="24"/>
                  <w:szCs w:val="24"/>
                  <w:u w:val="single"/>
                  <w:lang w:eastAsia="ru-RU"/>
                </w:rPr>
                <w:t>апорная арматура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36" w:anchor="i752302" w:history="1">
              <w:r w:rsidRPr="0070281E">
                <w:rPr>
                  <w:rFonts w:ascii="Times New Roman" w:eastAsia="Times New Roman" w:hAnsi="Times New Roman" w:cs="Times New Roman"/>
                  <w:color w:val="800080"/>
                  <w:sz w:val="24"/>
                  <w:szCs w:val="24"/>
                  <w:u w:val="single"/>
                  <w:lang w:eastAsia="ru-RU"/>
                </w:rPr>
                <w:t>8 </w:t>
              </w:r>
              <w:r w:rsidRPr="0070281E">
                <w:rPr>
                  <w:rFonts w:ascii="Times New Roman" w:eastAsia="Times New Roman" w:hAnsi="Times New Roman" w:cs="Times New Roman"/>
                  <w:caps/>
                  <w:color w:val="800080"/>
                  <w:sz w:val="24"/>
                  <w:szCs w:val="24"/>
                  <w:u w:val="single"/>
                  <w:lang w:eastAsia="ru-RU"/>
                </w:rPr>
                <w:t>Р</w:t>
              </w:r>
              <w:r w:rsidRPr="0070281E">
                <w:rPr>
                  <w:rFonts w:ascii="Times New Roman" w:eastAsia="Times New Roman" w:hAnsi="Times New Roman" w:cs="Times New Roman"/>
                  <w:color w:val="800080"/>
                  <w:sz w:val="24"/>
                  <w:szCs w:val="24"/>
                  <w:u w:val="single"/>
                  <w:lang w:eastAsia="ru-RU"/>
                </w:rPr>
                <w:t>езервуарные и баллонные установки </w:t>
              </w:r>
              <w:r w:rsidRPr="0070281E">
                <w:rPr>
                  <w:rFonts w:ascii="Times New Roman" w:eastAsia="Times New Roman" w:hAnsi="Times New Roman" w:cs="Times New Roman"/>
                  <w:caps/>
                  <w:color w:val="800080"/>
                  <w:sz w:val="24"/>
                  <w:szCs w:val="24"/>
                  <w:u w:val="single"/>
                  <w:lang w:eastAsia="ru-RU"/>
                </w:rPr>
                <w:t>СУГ</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37" w:anchor="i812376" w:history="1">
              <w:r w:rsidRPr="0070281E">
                <w:rPr>
                  <w:rFonts w:ascii="Times New Roman" w:eastAsia="Times New Roman" w:hAnsi="Times New Roman" w:cs="Times New Roman"/>
                  <w:color w:val="800080"/>
                  <w:sz w:val="24"/>
                  <w:szCs w:val="24"/>
                  <w:u w:val="single"/>
                  <w:lang w:eastAsia="ru-RU"/>
                </w:rPr>
                <w:t>9 </w:t>
              </w:r>
              <w:r w:rsidRPr="0070281E">
                <w:rPr>
                  <w:rFonts w:ascii="Times New Roman" w:eastAsia="Times New Roman" w:hAnsi="Times New Roman" w:cs="Times New Roman"/>
                  <w:caps/>
                  <w:color w:val="800080"/>
                  <w:sz w:val="24"/>
                  <w:szCs w:val="24"/>
                  <w:u w:val="single"/>
                  <w:lang w:eastAsia="ru-RU"/>
                </w:rPr>
                <w:t>Г</w:t>
              </w:r>
              <w:r w:rsidRPr="0070281E">
                <w:rPr>
                  <w:rFonts w:ascii="Times New Roman" w:eastAsia="Times New Roman" w:hAnsi="Times New Roman" w:cs="Times New Roman"/>
                  <w:color w:val="800080"/>
                  <w:sz w:val="24"/>
                  <w:szCs w:val="24"/>
                  <w:u w:val="single"/>
                  <w:lang w:eastAsia="ru-RU"/>
                </w:rPr>
                <w:t>азонаполнительные станции (пункты)</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8" w:anchor="i828726" w:history="1">
              <w:r w:rsidRPr="0070281E">
                <w:rPr>
                  <w:rFonts w:ascii="Times New Roman" w:eastAsia="Times New Roman" w:hAnsi="Times New Roman" w:cs="Times New Roman"/>
                  <w:color w:val="800080"/>
                  <w:sz w:val="24"/>
                  <w:szCs w:val="24"/>
                  <w:u w:val="single"/>
                  <w:lang w:eastAsia="ru-RU"/>
                </w:rPr>
                <w:t>Общие положения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39" w:anchor="i838169" w:history="1">
              <w:r w:rsidRPr="0070281E">
                <w:rPr>
                  <w:rFonts w:ascii="Times New Roman" w:eastAsia="Times New Roman" w:hAnsi="Times New Roman" w:cs="Times New Roman"/>
                  <w:color w:val="800080"/>
                  <w:sz w:val="24"/>
                  <w:szCs w:val="24"/>
                  <w:u w:val="single"/>
                  <w:lang w:eastAsia="ru-RU"/>
                </w:rPr>
                <w:t>Основные здания и сооружения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40" w:anchor="i845163" w:history="1">
              <w:r w:rsidRPr="0070281E">
                <w:rPr>
                  <w:rFonts w:ascii="Times New Roman" w:eastAsia="Times New Roman" w:hAnsi="Times New Roman" w:cs="Times New Roman"/>
                  <w:color w:val="800080"/>
                  <w:sz w:val="24"/>
                  <w:szCs w:val="24"/>
                  <w:u w:val="single"/>
                  <w:lang w:eastAsia="ru-RU"/>
                </w:rPr>
                <w:t>Планировка территории</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41" w:anchor="i858882" w:history="1">
              <w:r w:rsidRPr="0070281E">
                <w:rPr>
                  <w:rFonts w:ascii="Times New Roman" w:eastAsia="Times New Roman" w:hAnsi="Times New Roman" w:cs="Times New Roman"/>
                  <w:color w:val="800080"/>
                  <w:sz w:val="24"/>
                  <w:szCs w:val="24"/>
                  <w:u w:val="single"/>
                  <w:lang w:eastAsia="ru-RU"/>
                </w:rPr>
                <w:t>Сливные устройства</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42" w:anchor="i861160" w:history="1">
              <w:r w:rsidRPr="0070281E">
                <w:rPr>
                  <w:rFonts w:ascii="Times New Roman" w:eastAsia="Times New Roman" w:hAnsi="Times New Roman" w:cs="Times New Roman"/>
                  <w:color w:val="800080"/>
                  <w:sz w:val="24"/>
                  <w:szCs w:val="24"/>
                  <w:u w:val="single"/>
                  <w:lang w:eastAsia="ru-RU"/>
                </w:rPr>
                <w:t>Резервуары для </w:t>
              </w:r>
              <w:r w:rsidRPr="0070281E">
                <w:rPr>
                  <w:rFonts w:ascii="Times New Roman" w:eastAsia="Times New Roman" w:hAnsi="Times New Roman" w:cs="Times New Roman"/>
                  <w:caps/>
                  <w:color w:val="800080"/>
                  <w:sz w:val="24"/>
                  <w:szCs w:val="24"/>
                  <w:u w:val="single"/>
                  <w:lang w:eastAsia="ru-RU"/>
                </w:rPr>
                <w:t>СУГ</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43" w:anchor="i887487" w:history="1">
              <w:r w:rsidRPr="0070281E">
                <w:rPr>
                  <w:rFonts w:ascii="Times New Roman" w:eastAsia="Times New Roman" w:hAnsi="Times New Roman" w:cs="Times New Roman"/>
                  <w:color w:val="800080"/>
                  <w:sz w:val="24"/>
                  <w:szCs w:val="24"/>
                  <w:u w:val="single"/>
                  <w:lang w:eastAsia="ru-RU"/>
                </w:rPr>
                <w:t>Газопроводы, арматура и </w:t>
              </w:r>
              <w:r w:rsidRPr="0070281E">
                <w:rPr>
                  <w:rFonts w:ascii="Times New Roman" w:eastAsia="Times New Roman" w:hAnsi="Times New Roman" w:cs="Times New Roman"/>
                  <w:caps/>
                  <w:color w:val="800080"/>
                  <w:sz w:val="24"/>
                  <w:szCs w:val="24"/>
                  <w:u w:val="single"/>
                  <w:lang w:eastAsia="ru-RU"/>
                </w:rPr>
                <w:t>КИП</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44" w:anchor="i896893" w:history="1">
              <w:r w:rsidRPr="0070281E">
                <w:rPr>
                  <w:rFonts w:ascii="Times New Roman" w:eastAsia="Times New Roman" w:hAnsi="Times New Roman" w:cs="Times New Roman"/>
                  <w:color w:val="800080"/>
                  <w:sz w:val="24"/>
                  <w:szCs w:val="24"/>
                  <w:u w:val="single"/>
                  <w:lang w:eastAsia="ru-RU"/>
                </w:rPr>
                <w:t>Инженерные коммуникации</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45" w:anchor="i905286" w:history="1">
              <w:r w:rsidRPr="0070281E">
                <w:rPr>
                  <w:rFonts w:ascii="Times New Roman" w:eastAsia="Times New Roman" w:hAnsi="Times New Roman" w:cs="Times New Roman"/>
                  <w:color w:val="800080"/>
                  <w:sz w:val="24"/>
                  <w:szCs w:val="24"/>
                  <w:u w:val="single"/>
                  <w:lang w:eastAsia="ru-RU"/>
                </w:rPr>
                <w:t>Электроснабжение, электрооборудование, молниезащита и связь</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46" w:anchor="i912608" w:history="1">
              <w:r w:rsidRPr="0070281E">
                <w:rPr>
                  <w:rFonts w:ascii="Times New Roman" w:eastAsia="Times New Roman" w:hAnsi="Times New Roman" w:cs="Times New Roman"/>
                  <w:color w:val="800080"/>
                  <w:sz w:val="24"/>
                  <w:szCs w:val="24"/>
                  <w:u w:val="single"/>
                  <w:lang w:eastAsia="ru-RU"/>
                </w:rPr>
                <w:t>10 </w:t>
              </w:r>
              <w:r w:rsidRPr="0070281E">
                <w:rPr>
                  <w:rFonts w:ascii="Times New Roman" w:eastAsia="Times New Roman" w:hAnsi="Times New Roman" w:cs="Times New Roman"/>
                  <w:caps/>
                  <w:color w:val="800080"/>
                  <w:sz w:val="24"/>
                  <w:szCs w:val="24"/>
                  <w:u w:val="single"/>
                  <w:lang w:eastAsia="ru-RU"/>
                </w:rPr>
                <w:t>С</w:t>
              </w:r>
              <w:r w:rsidRPr="0070281E">
                <w:rPr>
                  <w:rFonts w:ascii="Times New Roman" w:eastAsia="Times New Roman" w:hAnsi="Times New Roman" w:cs="Times New Roman"/>
                  <w:color w:val="800080"/>
                  <w:sz w:val="24"/>
                  <w:szCs w:val="24"/>
                  <w:u w:val="single"/>
                  <w:lang w:eastAsia="ru-RU"/>
                </w:rPr>
                <w:t>троительство</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47" w:anchor="i927992" w:history="1">
              <w:r w:rsidRPr="0070281E">
                <w:rPr>
                  <w:rFonts w:ascii="Times New Roman" w:eastAsia="Times New Roman" w:hAnsi="Times New Roman" w:cs="Times New Roman"/>
                  <w:color w:val="800080"/>
                  <w:sz w:val="24"/>
                  <w:szCs w:val="24"/>
                  <w:u w:val="single"/>
                  <w:lang w:eastAsia="ru-RU"/>
                </w:rPr>
                <w:t>Подготовительные и земляные работы</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48" w:anchor="i938484" w:history="1">
              <w:r w:rsidRPr="0070281E">
                <w:rPr>
                  <w:rFonts w:ascii="Times New Roman" w:eastAsia="Times New Roman" w:hAnsi="Times New Roman" w:cs="Times New Roman"/>
                  <w:color w:val="800080"/>
                  <w:sz w:val="24"/>
                  <w:szCs w:val="24"/>
                  <w:u w:val="single"/>
                  <w:lang w:eastAsia="ru-RU"/>
                </w:rPr>
                <w:t>Разработка траншеи и котлованов</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49" w:anchor="i985887" w:history="1">
              <w:r w:rsidRPr="0070281E">
                <w:rPr>
                  <w:rFonts w:ascii="Times New Roman" w:eastAsia="Times New Roman" w:hAnsi="Times New Roman" w:cs="Times New Roman"/>
                  <w:color w:val="800080"/>
                  <w:sz w:val="24"/>
                  <w:szCs w:val="24"/>
                  <w:u w:val="single"/>
                  <w:lang w:eastAsia="ru-RU"/>
                </w:rPr>
                <w:t>Засыпка газопровода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0" w:anchor="i997810" w:history="1">
              <w:r w:rsidRPr="0070281E">
                <w:rPr>
                  <w:rFonts w:ascii="Times New Roman" w:eastAsia="Times New Roman" w:hAnsi="Times New Roman" w:cs="Times New Roman"/>
                  <w:color w:val="800080"/>
                  <w:sz w:val="24"/>
                  <w:szCs w:val="24"/>
                  <w:u w:val="single"/>
                  <w:lang w:eastAsia="ru-RU"/>
                </w:rPr>
                <w:t>Укладка методом бестраншейного заглубления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1" w:anchor="i1011870" w:history="1">
              <w:r w:rsidRPr="0070281E">
                <w:rPr>
                  <w:rFonts w:ascii="Times New Roman" w:eastAsia="Times New Roman" w:hAnsi="Times New Roman" w:cs="Times New Roman"/>
                  <w:color w:val="800080"/>
                  <w:sz w:val="24"/>
                  <w:szCs w:val="24"/>
                  <w:u w:val="single"/>
                  <w:lang w:eastAsia="ru-RU"/>
                </w:rPr>
                <w:t>Рекультивация земель</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52" w:anchor="i1026133" w:history="1">
              <w:r w:rsidRPr="0070281E">
                <w:rPr>
                  <w:rFonts w:ascii="Times New Roman" w:eastAsia="Times New Roman" w:hAnsi="Times New Roman" w:cs="Times New Roman"/>
                  <w:color w:val="800080"/>
                  <w:sz w:val="24"/>
                  <w:szCs w:val="24"/>
                  <w:u w:val="single"/>
                  <w:lang w:eastAsia="ru-RU"/>
                </w:rPr>
                <w:t>Монтаж наружных газопроводов</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53" w:anchor="i1038086" w:history="1">
              <w:r w:rsidRPr="0070281E">
                <w:rPr>
                  <w:rFonts w:ascii="Times New Roman" w:eastAsia="Times New Roman" w:hAnsi="Times New Roman" w:cs="Times New Roman"/>
                  <w:color w:val="800080"/>
                  <w:sz w:val="24"/>
                  <w:szCs w:val="24"/>
                  <w:u w:val="single"/>
                  <w:lang w:eastAsia="ru-RU"/>
                </w:rPr>
                <w:t>Переходы через водные преграды</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4" w:anchor="i1048349" w:history="1">
              <w:r w:rsidRPr="0070281E">
                <w:rPr>
                  <w:rFonts w:ascii="Times New Roman" w:eastAsia="Times New Roman" w:hAnsi="Times New Roman" w:cs="Times New Roman"/>
                  <w:color w:val="800080"/>
                  <w:sz w:val="24"/>
                  <w:szCs w:val="24"/>
                  <w:u w:val="single"/>
                  <w:lang w:eastAsia="ru-RU"/>
                </w:rPr>
                <w:t>Открытый (траншейный) способ строительства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5" w:anchor="i1058572" w:history="1">
              <w:r w:rsidRPr="0070281E">
                <w:rPr>
                  <w:rFonts w:ascii="Times New Roman" w:eastAsia="Times New Roman" w:hAnsi="Times New Roman" w:cs="Times New Roman"/>
                  <w:color w:val="800080"/>
                  <w:sz w:val="24"/>
                  <w:szCs w:val="24"/>
                  <w:u w:val="single"/>
                  <w:lang w:eastAsia="ru-RU"/>
                </w:rPr>
                <w:t>Закрытый способ строительства с использованием метода наклонно-направленного бурения (</w:t>
              </w:r>
              <w:r w:rsidRPr="0070281E">
                <w:rPr>
                  <w:rFonts w:ascii="Times New Roman" w:eastAsia="Times New Roman" w:hAnsi="Times New Roman" w:cs="Times New Roman"/>
                  <w:caps/>
                  <w:color w:val="800080"/>
                  <w:sz w:val="24"/>
                  <w:szCs w:val="24"/>
                  <w:u w:val="single"/>
                  <w:lang w:eastAsia="ru-RU"/>
                </w:rPr>
                <w:t>ННБ</w:t>
              </w:r>
              <w:r w:rsidRPr="0070281E">
                <w:rPr>
                  <w:rFonts w:ascii="Times New Roman" w:eastAsia="Times New Roman" w:hAnsi="Times New Roman" w:cs="Times New Roman"/>
                  <w:color w:val="800080"/>
                  <w:sz w:val="24"/>
                  <w:szCs w:val="24"/>
                  <w:u w:val="single"/>
                  <w:lang w:eastAsia="ru-RU"/>
                </w:rPr>
                <w:t>)</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6" w:anchor="i1077042" w:history="1">
              <w:r w:rsidRPr="0070281E">
                <w:rPr>
                  <w:rFonts w:ascii="Times New Roman" w:eastAsia="Times New Roman" w:hAnsi="Times New Roman" w:cs="Times New Roman"/>
                  <w:color w:val="800080"/>
                  <w:sz w:val="24"/>
                  <w:szCs w:val="24"/>
                  <w:u w:val="single"/>
                  <w:lang w:eastAsia="ru-RU"/>
                </w:rPr>
                <w:t>Подземные переходы через овраги, балки и водные каналы</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7" w:anchor="i1088487" w:history="1">
              <w:r w:rsidRPr="0070281E">
                <w:rPr>
                  <w:rFonts w:ascii="Times New Roman" w:eastAsia="Times New Roman" w:hAnsi="Times New Roman" w:cs="Times New Roman"/>
                  <w:color w:val="800080"/>
                  <w:sz w:val="24"/>
                  <w:szCs w:val="24"/>
                  <w:u w:val="single"/>
                  <w:lang w:eastAsia="ru-RU"/>
                </w:rPr>
                <w:t>Переходы газопроводов на пересечениях с подземными коммуникациями</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58" w:anchor="i1102040" w:history="1">
              <w:r w:rsidRPr="0070281E">
                <w:rPr>
                  <w:rFonts w:ascii="Times New Roman" w:eastAsia="Times New Roman" w:hAnsi="Times New Roman" w:cs="Times New Roman"/>
                  <w:color w:val="800080"/>
                  <w:sz w:val="24"/>
                  <w:szCs w:val="24"/>
                  <w:u w:val="single"/>
                  <w:lang w:eastAsia="ru-RU"/>
                </w:rPr>
                <w:t>Способы строительства переходов газопроводов под авто- и железными дорогами, трамвайными путями</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59" w:anchor="i1112794" w:history="1">
              <w:r w:rsidRPr="0070281E">
                <w:rPr>
                  <w:rFonts w:ascii="Times New Roman" w:eastAsia="Times New Roman" w:hAnsi="Times New Roman" w:cs="Times New Roman"/>
                  <w:color w:val="800080"/>
                  <w:sz w:val="24"/>
                  <w:szCs w:val="24"/>
                  <w:u w:val="single"/>
                  <w:lang w:eastAsia="ru-RU"/>
                </w:rPr>
                <w:t>Прокладка защитных футляров под автодорогами открытым способом с устройством объезда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0" w:anchor="i1148234" w:history="1">
              <w:r w:rsidRPr="0070281E">
                <w:rPr>
                  <w:rFonts w:ascii="Times New Roman" w:eastAsia="Times New Roman" w:hAnsi="Times New Roman" w:cs="Times New Roman"/>
                  <w:color w:val="800080"/>
                  <w:sz w:val="24"/>
                  <w:szCs w:val="24"/>
                  <w:u w:val="single"/>
                  <w:lang w:eastAsia="ru-RU"/>
                </w:rPr>
                <w:t>Прокладка защитных футляров под автодорогами открытым способом с перекрытием движения транспорта на половине ширины дороги</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1" w:anchor="i1151650" w:history="1">
              <w:r w:rsidRPr="0070281E">
                <w:rPr>
                  <w:rFonts w:ascii="Times New Roman" w:eastAsia="Times New Roman" w:hAnsi="Times New Roman" w:cs="Times New Roman"/>
                  <w:color w:val="800080"/>
                  <w:sz w:val="24"/>
                  <w:szCs w:val="24"/>
                  <w:u w:val="single"/>
                  <w:lang w:eastAsia="ru-RU"/>
                </w:rPr>
                <w:t>Прокладка защитных футляров под автодорогами открытым способом без нарушения интенсивности движения с устройством переезда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2" w:anchor="i1168675" w:history="1">
              <w:r w:rsidRPr="0070281E">
                <w:rPr>
                  <w:rFonts w:ascii="Times New Roman" w:eastAsia="Times New Roman" w:hAnsi="Times New Roman" w:cs="Times New Roman"/>
                  <w:color w:val="800080"/>
                  <w:sz w:val="24"/>
                  <w:szCs w:val="24"/>
                  <w:u w:val="single"/>
                  <w:lang w:eastAsia="ru-RU"/>
                </w:rPr>
                <w:t>Прокладка защитных футляров под автодорогами открытым способом без устройства объезда или переезда</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3" w:anchor="i1171093" w:history="1">
              <w:r w:rsidRPr="0070281E">
                <w:rPr>
                  <w:rFonts w:ascii="Times New Roman" w:eastAsia="Times New Roman" w:hAnsi="Times New Roman" w:cs="Times New Roman"/>
                  <w:color w:val="800080"/>
                  <w:sz w:val="24"/>
                  <w:szCs w:val="24"/>
                  <w:u w:val="single"/>
                  <w:lang w:eastAsia="ru-RU"/>
                </w:rPr>
                <w:t>Открытый способ строительства переходов под железными дорогами</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4" w:anchor="i1181503" w:history="1">
              <w:r w:rsidRPr="0070281E">
                <w:rPr>
                  <w:rFonts w:ascii="Times New Roman" w:eastAsia="Times New Roman" w:hAnsi="Times New Roman" w:cs="Times New Roman"/>
                  <w:color w:val="800080"/>
                  <w:sz w:val="24"/>
                  <w:szCs w:val="24"/>
                  <w:u w:val="single"/>
                  <w:lang w:eastAsia="ru-RU"/>
                </w:rPr>
                <w:t>Прокладка защитного футляра продавливанием</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65" w:anchor="i1234059" w:history="1">
              <w:r w:rsidRPr="0070281E">
                <w:rPr>
                  <w:rFonts w:ascii="Times New Roman" w:eastAsia="Times New Roman" w:hAnsi="Times New Roman" w:cs="Times New Roman"/>
                  <w:color w:val="800080"/>
                  <w:sz w:val="24"/>
                  <w:szCs w:val="24"/>
                  <w:u w:val="single"/>
                  <w:lang w:eastAsia="ru-RU"/>
                </w:rPr>
                <w:t>Прокладка защитного футляра прокалыванием</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66" w:anchor="i1274471" w:history="1">
              <w:r w:rsidRPr="0070281E">
                <w:rPr>
                  <w:rFonts w:ascii="Times New Roman" w:eastAsia="Times New Roman" w:hAnsi="Times New Roman" w:cs="Times New Roman"/>
                  <w:color w:val="800080"/>
                  <w:sz w:val="24"/>
                  <w:szCs w:val="24"/>
                  <w:u w:val="single"/>
                  <w:lang w:eastAsia="ru-RU"/>
                </w:rPr>
                <w:t>Монтаж внутренних газопроводов и газоиспользующего оборудования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67" w:anchor="i1308331" w:history="1">
              <w:r w:rsidRPr="0070281E">
                <w:rPr>
                  <w:rFonts w:ascii="Times New Roman" w:eastAsia="Times New Roman" w:hAnsi="Times New Roman" w:cs="Times New Roman"/>
                  <w:color w:val="800080"/>
                  <w:sz w:val="24"/>
                  <w:szCs w:val="24"/>
                  <w:u w:val="single"/>
                  <w:lang w:eastAsia="ru-RU"/>
                </w:rPr>
                <w:t>Контроль качества работ</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68" w:anchor="i1316770" w:history="1">
              <w:r w:rsidRPr="0070281E">
                <w:rPr>
                  <w:rFonts w:ascii="Times New Roman" w:eastAsia="Times New Roman" w:hAnsi="Times New Roman" w:cs="Times New Roman"/>
                  <w:color w:val="800080"/>
                  <w:sz w:val="24"/>
                  <w:szCs w:val="24"/>
                  <w:u w:val="single"/>
                  <w:lang w:eastAsia="ru-RU"/>
                </w:rPr>
                <w:t>11 </w:t>
              </w:r>
              <w:r w:rsidRPr="0070281E">
                <w:rPr>
                  <w:rFonts w:ascii="Times New Roman" w:eastAsia="Times New Roman" w:hAnsi="Times New Roman" w:cs="Times New Roman"/>
                  <w:caps/>
                  <w:color w:val="800080"/>
                  <w:sz w:val="24"/>
                  <w:szCs w:val="24"/>
                  <w:u w:val="single"/>
                  <w:lang w:eastAsia="ru-RU"/>
                </w:rPr>
                <w:t>П</w:t>
              </w:r>
              <w:r w:rsidRPr="0070281E">
                <w:rPr>
                  <w:rFonts w:ascii="Times New Roman" w:eastAsia="Times New Roman" w:hAnsi="Times New Roman" w:cs="Times New Roman"/>
                  <w:color w:val="800080"/>
                  <w:sz w:val="24"/>
                  <w:szCs w:val="24"/>
                  <w:u w:val="single"/>
                  <w:lang w:eastAsia="ru-RU"/>
                </w:rPr>
                <w:t>роизводство испытаний</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69" w:anchor="i1325519" w:history="1">
              <w:r w:rsidRPr="0070281E">
                <w:rPr>
                  <w:rFonts w:ascii="Times New Roman" w:eastAsia="Times New Roman" w:hAnsi="Times New Roman" w:cs="Times New Roman"/>
                  <w:color w:val="800080"/>
                  <w:sz w:val="24"/>
                  <w:szCs w:val="24"/>
                  <w:u w:val="single"/>
                  <w:lang w:eastAsia="ru-RU"/>
                </w:rPr>
                <w:t>Общие положения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70" w:anchor="i1358695" w:history="1">
              <w:r w:rsidRPr="0070281E">
                <w:rPr>
                  <w:rFonts w:ascii="Times New Roman" w:eastAsia="Times New Roman" w:hAnsi="Times New Roman" w:cs="Times New Roman"/>
                  <w:color w:val="800080"/>
                  <w:sz w:val="24"/>
                  <w:szCs w:val="24"/>
                  <w:u w:val="single"/>
                  <w:lang w:eastAsia="ru-RU"/>
                </w:rPr>
                <w:t>Испытание газопроводов низкого давления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71" w:anchor="i1383819" w:history="1">
              <w:r w:rsidRPr="0070281E">
                <w:rPr>
                  <w:rFonts w:ascii="Times New Roman" w:eastAsia="Times New Roman" w:hAnsi="Times New Roman" w:cs="Times New Roman"/>
                  <w:color w:val="800080"/>
                  <w:sz w:val="24"/>
                  <w:szCs w:val="24"/>
                  <w:u w:val="single"/>
                  <w:lang w:eastAsia="ru-RU"/>
                </w:rPr>
                <w:t>Испытания подземных (наземных) газопроводов среднего и высокого давления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72" w:anchor="i1454048" w:history="1">
              <w:r w:rsidRPr="0070281E">
                <w:rPr>
                  <w:rFonts w:ascii="Times New Roman" w:eastAsia="Times New Roman" w:hAnsi="Times New Roman" w:cs="Times New Roman"/>
                  <w:color w:val="800080"/>
                  <w:sz w:val="24"/>
                  <w:szCs w:val="24"/>
                  <w:u w:val="single"/>
                  <w:lang w:eastAsia="ru-RU"/>
                </w:rPr>
                <w:t>Испытания надземных и внутренних газопроводов</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73" w:anchor="i1465992" w:history="1">
              <w:r w:rsidRPr="0070281E">
                <w:rPr>
                  <w:rFonts w:ascii="Times New Roman" w:eastAsia="Times New Roman" w:hAnsi="Times New Roman" w:cs="Times New Roman"/>
                  <w:color w:val="800080"/>
                  <w:sz w:val="24"/>
                  <w:szCs w:val="24"/>
                  <w:u w:val="single"/>
                  <w:lang w:eastAsia="ru-RU"/>
                </w:rPr>
                <w:t>12 </w:t>
              </w:r>
              <w:r w:rsidRPr="0070281E">
                <w:rPr>
                  <w:rFonts w:ascii="Times New Roman" w:eastAsia="Times New Roman" w:hAnsi="Times New Roman" w:cs="Times New Roman"/>
                  <w:caps/>
                  <w:color w:val="800080"/>
                  <w:sz w:val="24"/>
                  <w:szCs w:val="24"/>
                  <w:u w:val="single"/>
                  <w:lang w:eastAsia="ru-RU"/>
                </w:rPr>
                <w:t>П</w:t>
              </w:r>
              <w:r w:rsidRPr="0070281E">
                <w:rPr>
                  <w:rFonts w:ascii="Times New Roman" w:eastAsia="Times New Roman" w:hAnsi="Times New Roman" w:cs="Times New Roman"/>
                  <w:color w:val="800080"/>
                  <w:sz w:val="24"/>
                  <w:szCs w:val="24"/>
                  <w:u w:val="single"/>
                  <w:lang w:eastAsia="ru-RU"/>
                </w:rPr>
                <w:t>риемка в эксплуатацию и исполнительная документация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74" w:anchor="i1471501" w:history="1">
              <w:r w:rsidRPr="0070281E">
                <w:rPr>
                  <w:rFonts w:ascii="Times New Roman" w:eastAsia="Times New Roman" w:hAnsi="Times New Roman" w:cs="Times New Roman"/>
                  <w:color w:val="800080"/>
                  <w:sz w:val="24"/>
                  <w:szCs w:val="24"/>
                  <w:u w:val="single"/>
                  <w:lang w:eastAsia="ru-RU"/>
                </w:rPr>
                <w:t>Приемка в эксплуатацию</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75" w:anchor="i1508191" w:history="1">
              <w:r w:rsidRPr="0070281E">
                <w:rPr>
                  <w:rFonts w:ascii="Times New Roman" w:eastAsia="Times New Roman" w:hAnsi="Times New Roman" w:cs="Times New Roman"/>
                  <w:color w:val="800080"/>
                  <w:sz w:val="24"/>
                  <w:szCs w:val="24"/>
                  <w:u w:val="single"/>
                  <w:lang w:eastAsia="ru-RU"/>
                </w:rPr>
                <w:t>Исполнительная документация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76" w:anchor="i1511385"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А. </w:t>
              </w:r>
            </w:hyperlink>
            <w:hyperlink r:id="rId77" w:anchor="i1534242" w:history="1">
              <w:r w:rsidRPr="0070281E">
                <w:rPr>
                  <w:rFonts w:ascii="Times New Roman" w:eastAsia="Times New Roman" w:hAnsi="Times New Roman" w:cs="Times New Roman"/>
                  <w:color w:val="800080"/>
                  <w:sz w:val="24"/>
                  <w:szCs w:val="24"/>
                  <w:u w:val="single"/>
                  <w:lang w:eastAsia="ru-RU"/>
                </w:rPr>
                <w:t>Нормы расхода газа на коммунально-бытовые нужды</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78" w:anchor="i1548208"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Б. </w:t>
              </w:r>
            </w:hyperlink>
            <w:hyperlink r:id="rId79" w:anchor="i1564795" w:history="1">
              <w:r w:rsidRPr="0070281E">
                <w:rPr>
                  <w:rFonts w:ascii="Times New Roman" w:eastAsia="Times New Roman" w:hAnsi="Times New Roman" w:cs="Times New Roman"/>
                  <w:color w:val="800080"/>
                  <w:sz w:val="24"/>
                  <w:szCs w:val="24"/>
                  <w:u w:val="single"/>
                  <w:lang w:eastAsia="ru-RU"/>
                </w:rPr>
                <w:t>Номограммы расчета диаметра газопровода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80" w:anchor="i1585229"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В. </w:t>
              </w:r>
            </w:hyperlink>
            <w:hyperlink r:id="rId81" w:anchor="i1602093" w:history="1">
              <w:r w:rsidRPr="0070281E">
                <w:rPr>
                  <w:rFonts w:ascii="Times New Roman" w:eastAsia="Times New Roman" w:hAnsi="Times New Roman" w:cs="Times New Roman"/>
                  <w:color w:val="800080"/>
                  <w:sz w:val="24"/>
                  <w:szCs w:val="24"/>
                  <w:u w:val="single"/>
                  <w:lang w:eastAsia="ru-RU"/>
                </w:rPr>
                <w:t>Расстояния от газопровода до других инженерных коммуникаций</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82" w:anchor="i1611107"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Г. </w:t>
              </w:r>
            </w:hyperlink>
            <w:hyperlink r:id="rId83" w:anchor="i1635421" w:history="1">
              <w:r w:rsidRPr="0070281E">
                <w:rPr>
                  <w:rFonts w:ascii="Times New Roman" w:eastAsia="Times New Roman" w:hAnsi="Times New Roman" w:cs="Times New Roman"/>
                  <w:color w:val="800080"/>
                  <w:sz w:val="24"/>
                  <w:szCs w:val="24"/>
                  <w:u w:val="single"/>
                  <w:lang w:eastAsia="ru-RU"/>
                </w:rPr>
                <w:t>Дымовые и вентиляционные каналы</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84" w:anchor="i1668013"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Д. </w:t>
              </w:r>
            </w:hyperlink>
            <w:hyperlink r:id="rId85" w:anchor="i1688417" w:history="1">
              <w:r w:rsidRPr="0070281E">
                <w:rPr>
                  <w:rFonts w:ascii="Times New Roman" w:eastAsia="Times New Roman" w:hAnsi="Times New Roman" w:cs="Times New Roman"/>
                  <w:color w:val="800080"/>
                  <w:sz w:val="24"/>
                  <w:szCs w:val="24"/>
                  <w:u w:val="single"/>
                  <w:lang w:eastAsia="ru-RU"/>
                </w:rPr>
                <w:t>Условное обозначение запорной арматуры</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86" w:anchor="i169717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Е. </w:t>
              </w:r>
            </w:hyperlink>
            <w:hyperlink r:id="rId87" w:anchor="i1722493" w:history="1">
              <w:r w:rsidRPr="0070281E">
                <w:rPr>
                  <w:rFonts w:ascii="Times New Roman" w:eastAsia="Times New Roman" w:hAnsi="Times New Roman" w:cs="Times New Roman"/>
                  <w:color w:val="800080"/>
                  <w:sz w:val="24"/>
                  <w:szCs w:val="24"/>
                  <w:u w:val="single"/>
                  <w:lang w:eastAsia="ru-RU"/>
                </w:rPr>
                <w:t>Арматура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88" w:anchor="i1745910"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Ж. </w:t>
              </w:r>
            </w:hyperlink>
            <w:hyperlink r:id="rId89" w:anchor="i1752785" w:history="1">
              <w:r w:rsidRPr="0070281E">
                <w:rPr>
                  <w:rFonts w:ascii="Times New Roman" w:eastAsia="Times New Roman" w:hAnsi="Times New Roman" w:cs="Times New Roman"/>
                  <w:color w:val="800080"/>
                  <w:sz w:val="24"/>
                  <w:szCs w:val="24"/>
                  <w:u w:val="single"/>
                  <w:lang w:eastAsia="ru-RU"/>
                </w:rPr>
                <w:t>Список заводов-изготовителей запорной арматуры</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90" w:anchor="i1765274"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И. </w:t>
              </w:r>
            </w:hyperlink>
            <w:hyperlink r:id="rId91" w:anchor="i1797361" w:history="1">
              <w:r w:rsidRPr="0070281E">
                <w:rPr>
                  <w:rFonts w:ascii="Times New Roman" w:eastAsia="Times New Roman" w:hAnsi="Times New Roman" w:cs="Times New Roman"/>
                  <w:color w:val="800080"/>
                  <w:sz w:val="24"/>
                  <w:szCs w:val="24"/>
                  <w:u w:val="single"/>
                  <w:lang w:eastAsia="ru-RU"/>
                </w:rPr>
                <w:t>Требования по обеспечению фрикционной искробезопасности во взрывоопасных зонах и помещениях производств с обращением природных и сжиженных углеводородных газов</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92" w:anchor="i180580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К. </w:t>
              </w:r>
            </w:hyperlink>
            <w:hyperlink r:id="rId93" w:anchor="i1827240" w:history="1">
              <w:r w:rsidRPr="0070281E">
                <w:rPr>
                  <w:rFonts w:ascii="Times New Roman" w:eastAsia="Times New Roman" w:hAnsi="Times New Roman" w:cs="Times New Roman"/>
                  <w:color w:val="800080"/>
                  <w:sz w:val="24"/>
                  <w:szCs w:val="24"/>
                  <w:u w:val="single"/>
                  <w:lang w:eastAsia="ru-RU"/>
                </w:rPr>
                <w:t>Предельные отклонения, объем и методы контроля при разработке траншей и котлованов, планировке земли и засыпке котлованов</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94" w:anchor="i185116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Л. </w:t>
              </w:r>
            </w:hyperlink>
            <w:hyperlink r:id="rId95" w:anchor="i1872814" w:history="1">
              <w:r w:rsidRPr="0070281E">
                <w:rPr>
                  <w:rFonts w:ascii="Times New Roman" w:eastAsia="Times New Roman" w:hAnsi="Times New Roman" w:cs="Times New Roman"/>
                  <w:color w:val="800080"/>
                  <w:sz w:val="24"/>
                  <w:szCs w:val="24"/>
                  <w:u w:val="single"/>
                  <w:lang w:eastAsia="ru-RU"/>
                </w:rPr>
                <w:t>Метод наклонно-направленного бурения</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96" w:anchor="i1888105" w:history="1">
              <w:r w:rsidRPr="0070281E">
                <w:rPr>
                  <w:rFonts w:ascii="Times New Roman" w:eastAsia="Times New Roman" w:hAnsi="Times New Roman" w:cs="Times New Roman"/>
                  <w:color w:val="800080"/>
                  <w:sz w:val="24"/>
                  <w:szCs w:val="24"/>
                  <w:u w:val="single"/>
                  <w:lang w:eastAsia="ru-RU"/>
                </w:rPr>
                <w:t>Л.1 </w:t>
              </w:r>
              <w:r w:rsidRPr="0070281E">
                <w:rPr>
                  <w:rFonts w:ascii="Times New Roman" w:eastAsia="Times New Roman" w:hAnsi="Times New Roman" w:cs="Times New Roman"/>
                  <w:caps/>
                  <w:color w:val="800080"/>
                  <w:sz w:val="24"/>
                  <w:szCs w:val="24"/>
                  <w:u w:val="single"/>
                  <w:lang w:eastAsia="ru-RU"/>
                </w:rPr>
                <w:t>О</w:t>
              </w:r>
              <w:r w:rsidRPr="0070281E">
                <w:rPr>
                  <w:rFonts w:ascii="Times New Roman" w:eastAsia="Times New Roman" w:hAnsi="Times New Roman" w:cs="Times New Roman"/>
                  <w:color w:val="800080"/>
                  <w:sz w:val="24"/>
                  <w:szCs w:val="24"/>
                  <w:u w:val="single"/>
                  <w:lang w:eastAsia="ru-RU"/>
                </w:rPr>
                <w:t>рганизация строительства</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97" w:anchor="i1917709" w:history="1">
              <w:r w:rsidRPr="0070281E">
                <w:rPr>
                  <w:rFonts w:ascii="Times New Roman" w:eastAsia="Times New Roman" w:hAnsi="Times New Roman" w:cs="Times New Roman"/>
                  <w:color w:val="800080"/>
                  <w:sz w:val="24"/>
                  <w:szCs w:val="24"/>
                  <w:u w:val="single"/>
                  <w:lang w:eastAsia="ru-RU"/>
                </w:rPr>
                <w:t>Л.2 </w:t>
              </w:r>
              <w:r w:rsidRPr="0070281E">
                <w:rPr>
                  <w:rFonts w:ascii="Times New Roman" w:eastAsia="Times New Roman" w:hAnsi="Times New Roman" w:cs="Times New Roman"/>
                  <w:caps/>
                  <w:color w:val="800080"/>
                  <w:sz w:val="24"/>
                  <w:szCs w:val="24"/>
                  <w:u w:val="single"/>
                  <w:lang w:eastAsia="ru-RU"/>
                </w:rPr>
                <w:t>Р</w:t>
              </w:r>
              <w:r w:rsidRPr="0070281E">
                <w:rPr>
                  <w:rFonts w:ascii="Times New Roman" w:eastAsia="Times New Roman" w:hAnsi="Times New Roman" w:cs="Times New Roman"/>
                  <w:color w:val="800080"/>
                  <w:sz w:val="24"/>
                  <w:szCs w:val="24"/>
                  <w:u w:val="single"/>
                  <w:lang w:eastAsia="ru-RU"/>
                </w:rPr>
                <w:t>асчет геометрических параметров трассы</w:t>
              </w:r>
            </w:hyperlink>
          </w:p>
          <w:p w:rsidR="0070281E" w:rsidRPr="0070281E" w:rsidRDefault="0070281E" w:rsidP="0070281E">
            <w:pPr>
              <w:spacing w:after="0" w:line="240" w:lineRule="auto"/>
              <w:ind w:left="600" w:right="454"/>
              <w:jc w:val="both"/>
              <w:rPr>
                <w:rFonts w:ascii="Times New Roman" w:eastAsia="Times New Roman" w:hAnsi="Times New Roman" w:cs="Times New Roman"/>
                <w:sz w:val="24"/>
                <w:szCs w:val="24"/>
                <w:lang w:eastAsia="ru-RU"/>
              </w:rPr>
            </w:pPr>
            <w:hyperlink r:id="rId98" w:anchor="i1931287" w:history="1">
              <w:r w:rsidRPr="0070281E">
                <w:rPr>
                  <w:rFonts w:ascii="Times New Roman" w:eastAsia="Times New Roman" w:hAnsi="Times New Roman" w:cs="Times New Roman"/>
                  <w:color w:val="800080"/>
                  <w:sz w:val="24"/>
                  <w:szCs w:val="24"/>
                  <w:u w:val="single"/>
                  <w:lang w:eastAsia="ru-RU"/>
                </w:rPr>
                <w:t>Расчеты геометрических параметров пилотной скважины</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99" w:anchor="i1978508" w:history="1">
              <w:r w:rsidRPr="0070281E">
                <w:rPr>
                  <w:rFonts w:ascii="Times New Roman" w:eastAsia="Times New Roman" w:hAnsi="Times New Roman" w:cs="Times New Roman"/>
                  <w:color w:val="800080"/>
                  <w:sz w:val="24"/>
                  <w:szCs w:val="24"/>
                  <w:u w:val="single"/>
                  <w:lang w:eastAsia="ru-RU"/>
                </w:rPr>
                <w:t>Л.3 </w:t>
              </w:r>
              <w:r w:rsidRPr="0070281E">
                <w:rPr>
                  <w:rFonts w:ascii="Times New Roman" w:eastAsia="Times New Roman" w:hAnsi="Times New Roman" w:cs="Times New Roman"/>
                  <w:caps/>
                  <w:color w:val="800080"/>
                  <w:sz w:val="24"/>
                  <w:szCs w:val="24"/>
                  <w:u w:val="single"/>
                  <w:lang w:eastAsia="ru-RU"/>
                </w:rPr>
                <w:t>Р</w:t>
              </w:r>
              <w:r w:rsidRPr="0070281E">
                <w:rPr>
                  <w:rFonts w:ascii="Times New Roman" w:eastAsia="Times New Roman" w:hAnsi="Times New Roman" w:cs="Times New Roman"/>
                  <w:color w:val="800080"/>
                  <w:sz w:val="24"/>
                  <w:szCs w:val="24"/>
                  <w:u w:val="single"/>
                  <w:lang w:eastAsia="ru-RU"/>
                </w:rPr>
                <w:t>асчет усилия проходки пилотной скважины</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0" w:anchor="i2064333" w:history="1">
              <w:r w:rsidRPr="0070281E">
                <w:rPr>
                  <w:rFonts w:ascii="Times New Roman" w:eastAsia="Times New Roman" w:hAnsi="Times New Roman" w:cs="Times New Roman"/>
                  <w:color w:val="800080"/>
                  <w:sz w:val="24"/>
                  <w:szCs w:val="24"/>
                  <w:u w:val="single"/>
                  <w:lang w:eastAsia="ru-RU"/>
                </w:rPr>
                <w:t>Л.4 </w:t>
              </w:r>
              <w:r w:rsidRPr="0070281E">
                <w:rPr>
                  <w:rFonts w:ascii="Times New Roman" w:eastAsia="Times New Roman" w:hAnsi="Times New Roman" w:cs="Times New Roman"/>
                  <w:caps/>
                  <w:color w:val="800080"/>
                  <w:sz w:val="24"/>
                  <w:szCs w:val="24"/>
                  <w:u w:val="single"/>
                  <w:lang w:eastAsia="ru-RU"/>
                </w:rPr>
                <w:t>Р</w:t>
              </w:r>
              <w:r w:rsidRPr="0070281E">
                <w:rPr>
                  <w:rFonts w:ascii="Times New Roman" w:eastAsia="Times New Roman" w:hAnsi="Times New Roman" w:cs="Times New Roman"/>
                  <w:color w:val="800080"/>
                  <w:sz w:val="24"/>
                  <w:szCs w:val="24"/>
                  <w:u w:val="single"/>
                  <w:lang w:eastAsia="ru-RU"/>
                </w:rPr>
                <w:t>асчет общего усилия протаскивания </w:t>
              </w:r>
              <w:r w:rsidRPr="0070281E">
                <w:rPr>
                  <w:rFonts w:ascii="Times New Roman" w:eastAsia="Times New Roman" w:hAnsi="Times New Roman" w:cs="Times New Roman"/>
                  <w:i/>
                  <w:iCs/>
                  <w:caps/>
                  <w:color w:val="800080"/>
                  <w:sz w:val="24"/>
                  <w:szCs w:val="24"/>
                  <w:u w:val="single"/>
                  <w:lang w:eastAsia="ru-RU"/>
                </w:rPr>
                <w:t>Р</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1" w:anchor="i2132105" w:history="1">
              <w:r w:rsidRPr="0070281E">
                <w:rPr>
                  <w:rFonts w:ascii="Times New Roman" w:eastAsia="Times New Roman" w:hAnsi="Times New Roman" w:cs="Times New Roman"/>
                  <w:color w:val="800080"/>
                  <w:sz w:val="24"/>
                  <w:szCs w:val="24"/>
                  <w:u w:val="single"/>
                  <w:lang w:eastAsia="ru-RU"/>
                </w:rPr>
                <w:t>Л.5 </w:t>
              </w:r>
              <w:r w:rsidRPr="0070281E">
                <w:rPr>
                  <w:rFonts w:ascii="Times New Roman" w:eastAsia="Times New Roman" w:hAnsi="Times New Roman" w:cs="Times New Roman"/>
                  <w:caps/>
                  <w:color w:val="800080"/>
                  <w:sz w:val="24"/>
                  <w:szCs w:val="24"/>
                  <w:u w:val="single"/>
                  <w:lang w:eastAsia="ru-RU"/>
                </w:rPr>
                <w:t>Р</w:t>
              </w:r>
              <w:r w:rsidRPr="0070281E">
                <w:rPr>
                  <w:rFonts w:ascii="Times New Roman" w:eastAsia="Times New Roman" w:hAnsi="Times New Roman" w:cs="Times New Roman"/>
                  <w:color w:val="800080"/>
                  <w:sz w:val="24"/>
                  <w:szCs w:val="24"/>
                  <w:u w:val="single"/>
                  <w:lang w:eastAsia="ru-RU"/>
                </w:rPr>
                <w:t>асчет вертикальных внешних нагрузок на газопровод</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2" w:anchor="i2152124" w:history="1">
              <w:r w:rsidRPr="0070281E">
                <w:rPr>
                  <w:rFonts w:ascii="Times New Roman" w:eastAsia="Times New Roman" w:hAnsi="Times New Roman" w:cs="Times New Roman"/>
                  <w:color w:val="800080"/>
                  <w:sz w:val="24"/>
                  <w:szCs w:val="24"/>
                  <w:u w:val="single"/>
                  <w:lang w:eastAsia="ru-RU"/>
                </w:rPr>
                <w:t>Л.6 </w:t>
              </w:r>
              <w:r w:rsidRPr="0070281E">
                <w:rPr>
                  <w:rFonts w:ascii="Times New Roman" w:eastAsia="Times New Roman" w:hAnsi="Times New Roman" w:cs="Times New Roman"/>
                  <w:caps/>
                  <w:color w:val="800080"/>
                  <w:sz w:val="24"/>
                  <w:szCs w:val="24"/>
                  <w:u w:val="single"/>
                  <w:lang w:eastAsia="ru-RU"/>
                </w:rPr>
                <w:t>Т</w:t>
              </w:r>
              <w:r w:rsidRPr="0070281E">
                <w:rPr>
                  <w:rFonts w:ascii="Times New Roman" w:eastAsia="Times New Roman" w:hAnsi="Times New Roman" w:cs="Times New Roman"/>
                  <w:color w:val="800080"/>
                  <w:sz w:val="24"/>
                  <w:szCs w:val="24"/>
                  <w:u w:val="single"/>
                  <w:lang w:eastAsia="ru-RU"/>
                </w:rPr>
                <w:t>ехнология производства работ по бестраншейной прокладке газопроводов</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3" w:anchor="i2167447" w:history="1">
              <w:r w:rsidRPr="0070281E">
                <w:rPr>
                  <w:rFonts w:ascii="Times New Roman" w:eastAsia="Times New Roman" w:hAnsi="Times New Roman" w:cs="Times New Roman"/>
                  <w:color w:val="800080"/>
                  <w:sz w:val="24"/>
                  <w:szCs w:val="24"/>
                  <w:u w:val="single"/>
                  <w:lang w:eastAsia="ru-RU"/>
                </w:rPr>
                <w:t>Л.7 </w:t>
              </w:r>
              <w:r w:rsidRPr="0070281E">
                <w:rPr>
                  <w:rFonts w:ascii="Times New Roman" w:eastAsia="Times New Roman" w:hAnsi="Times New Roman" w:cs="Times New Roman"/>
                  <w:caps/>
                  <w:color w:val="800080"/>
                  <w:sz w:val="24"/>
                  <w:szCs w:val="24"/>
                  <w:u w:val="single"/>
                  <w:lang w:eastAsia="ru-RU"/>
                </w:rPr>
                <w:t>К</w:t>
              </w:r>
              <w:r w:rsidRPr="0070281E">
                <w:rPr>
                  <w:rFonts w:ascii="Times New Roman" w:eastAsia="Times New Roman" w:hAnsi="Times New Roman" w:cs="Times New Roman"/>
                  <w:color w:val="800080"/>
                  <w:sz w:val="24"/>
                  <w:szCs w:val="24"/>
                  <w:u w:val="single"/>
                  <w:lang w:eastAsia="ru-RU"/>
                </w:rPr>
                <w:t>онтроль качества строительства бестраншейных переходов газопроводов</w:t>
              </w:r>
            </w:hyperlink>
          </w:p>
          <w:p w:rsidR="0070281E" w:rsidRPr="0070281E" w:rsidRDefault="0070281E" w:rsidP="0070281E">
            <w:pPr>
              <w:spacing w:after="0" w:line="240" w:lineRule="auto"/>
              <w:ind w:left="200" w:right="454"/>
              <w:jc w:val="both"/>
              <w:rPr>
                <w:rFonts w:ascii="Times New Roman" w:eastAsia="Times New Roman" w:hAnsi="Times New Roman" w:cs="Times New Roman"/>
                <w:sz w:val="24"/>
                <w:szCs w:val="24"/>
                <w:lang w:eastAsia="ru-RU"/>
              </w:rPr>
            </w:pPr>
            <w:hyperlink r:id="rId104" w:anchor="i2172767" w:history="1">
              <w:r w:rsidRPr="0070281E">
                <w:rPr>
                  <w:rFonts w:ascii="Times New Roman" w:eastAsia="Times New Roman" w:hAnsi="Times New Roman" w:cs="Times New Roman"/>
                  <w:color w:val="800080"/>
                  <w:sz w:val="24"/>
                  <w:szCs w:val="24"/>
                  <w:u w:val="single"/>
                  <w:lang w:eastAsia="ru-RU"/>
                </w:rPr>
                <w:t>Л.8 </w:t>
              </w:r>
              <w:r w:rsidRPr="0070281E">
                <w:rPr>
                  <w:rFonts w:ascii="Times New Roman" w:eastAsia="Times New Roman" w:hAnsi="Times New Roman" w:cs="Times New Roman"/>
                  <w:caps/>
                  <w:color w:val="800080"/>
                  <w:sz w:val="24"/>
                  <w:szCs w:val="24"/>
                  <w:u w:val="single"/>
                  <w:lang w:eastAsia="ru-RU"/>
                </w:rPr>
                <w:t>Т</w:t>
              </w:r>
              <w:r w:rsidRPr="0070281E">
                <w:rPr>
                  <w:rFonts w:ascii="Times New Roman" w:eastAsia="Times New Roman" w:hAnsi="Times New Roman" w:cs="Times New Roman"/>
                  <w:color w:val="800080"/>
                  <w:sz w:val="24"/>
                  <w:szCs w:val="24"/>
                  <w:u w:val="single"/>
                  <w:lang w:eastAsia="ru-RU"/>
                </w:rPr>
                <w:t>ехника безопасности</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105" w:anchor="i2182206" w:history="1">
              <w:r w:rsidRPr="0070281E">
                <w:rPr>
                  <w:rFonts w:ascii="Times New Roman" w:eastAsia="Times New Roman" w:hAnsi="Times New Roman" w:cs="Times New Roman"/>
                  <w:color w:val="800080"/>
                  <w:sz w:val="24"/>
                  <w:szCs w:val="24"/>
                  <w:u w:val="single"/>
                  <w:lang w:eastAsia="ru-RU"/>
                </w:rPr>
                <w:t>Форма </w:t>
              </w:r>
              <w:r w:rsidRPr="0070281E">
                <w:rPr>
                  <w:rFonts w:ascii="Times New Roman" w:eastAsia="Times New Roman" w:hAnsi="Times New Roman" w:cs="Times New Roman"/>
                  <w:caps/>
                  <w:color w:val="800080"/>
                  <w:sz w:val="24"/>
                  <w:szCs w:val="24"/>
                  <w:u w:val="single"/>
                  <w:lang w:eastAsia="ru-RU"/>
                </w:rPr>
                <w:t>А. </w:t>
              </w:r>
            </w:hyperlink>
            <w:hyperlink r:id="rId106" w:anchor="i2207708" w:history="1">
              <w:r w:rsidRPr="0070281E">
                <w:rPr>
                  <w:rFonts w:ascii="Times New Roman" w:eastAsia="Times New Roman" w:hAnsi="Times New Roman" w:cs="Times New Roman"/>
                  <w:color w:val="800080"/>
                  <w:sz w:val="24"/>
                  <w:szCs w:val="24"/>
                  <w:u w:val="single"/>
                  <w:lang w:eastAsia="ru-RU"/>
                </w:rPr>
                <w:t>Протокол бурения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107" w:anchor="i2215220" w:history="1">
              <w:r w:rsidRPr="0070281E">
                <w:rPr>
                  <w:rFonts w:ascii="Times New Roman" w:eastAsia="Times New Roman" w:hAnsi="Times New Roman" w:cs="Times New Roman"/>
                  <w:color w:val="800080"/>
                  <w:sz w:val="24"/>
                  <w:szCs w:val="24"/>
                  <w:u w:val="single"/>
                  <w:lang w:eastAsia="ru-RU"/>
                </w:rPr>
                <w:t>Форма </w:t>
              </w:r>
              <w:r w:rsidRPr="0070281E">
                <w:rPr>
                  <w:rFonts w:ascii="Times New Roman" w:eastAsia="Times New Roman" w:hAnsi="Times New Roman" w:cs="Times New Roman"/>
                  <w:caps/>
                  <w:color w:val="800080"/>
                  <w:sz w:val="24"/>
                  <w:szCs w:val="24"/>
                  <w:u w:val="single"/>
                  <w:lang w:eastAsia="ru-RU"/>
                </w:rPr>
                <w:t>Б. </w:t>
              </w:r>
            </w:hyperlink>
            <w:hyperlink r:id="rId108" w:anchor="i2238015" w:history="1">
              <w:r w:rsidRPr="0070281E">
                <w:rPr>
                  <w:rFonts w:ascii="Times New Roman" w:eastAsia="Times New Roman" w:hAnsi="Times New Roman" w:cs="Times New Roman"/>
                  <w:color w:val="800080"/>
                  <w:sz w:val="24"/>
                  <w:szCs w:val="24"/>
                  <w:u w:val="single"/>
                  <w:lang w:eastAsia="ru-RU"/>
                </w:rPr>
                <w:t>Исполнительный паспорт на переход газопровода, построенного способом наклонно-направленного бурения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109" w:anchor="i2247881" w:history="1">
              <w:r w:rsidRPr="0070281E">
                <w:rPr>
                  <w:rFonts w:ascii="Times New Roman" w:eastAsia="Times New Roman" w:hAnsi="Times New Roman" w:cs="Times New Roman"/>
                  <w:color w:val="800080"/>
                  <w:sz w:val="24"/>
                  <w:szCs w:val="24"/>
                  <w:u w:val="single"/>
                  <w:lang w:eastAsia="ru-RU"/>
                </w:rPr>
                <w:t>Форма </w:t>
              </w:r>
              <w:r w:rsidRPr="0070281E">
                <w:rPr>
                  <w:rFonts w:ascii="Times New Roman" w:eastAsia="Times New Roman" w:hAnsi="Times New Roman" w:cs="Times New Roman"/>
                  <w:caps/>
                  <w:color w:val="800080"/>
                  <w:sz w:val="24"/>
                  <w:szCs w:val="24"/>
                  <w:u w:val="single"/>
                  <w:lang w:eastAsia="ru-RU"/>
                </w:rPr>
                <w:t>В. </w:t>
              </w:r>
            </w:hyperlink>
            <w:hyperlink r:id="rId110" w:anchor="i2262766" w:history="1">
              <w:r w:rsidRPr="0070281E">
                <w:rPr>
                  <w:rFonts w:ascii="Times New Roman" w:eastAsia="Times New Roman" w:hAnsi="Times New Roman" w:cs="Times New Roman"/>
                  <w:color w:val="800080"/>
                  <w:spacing w:val="40"/>
                  <w:sz w:val="24"/>
                  <w:szCs w:val="24"/>
                  <w:u w:val="single"/>
                  <w:lang w:eastAsia="ru-RU"/>
                </w:rPr>
                <w:t>Акт </w:t>
              </w:r>
              <w:r w:rsidRPr="0070281E">
                <w:rPr>
                  <w:rFonts w:ascii="Times New Roman" w:eastAsia="Times New Roman" w:hAnsi="Times New Roman" w:cs="Times New Roman"/>
                  <w:color w:val="800080"/>
                  <w:sz w:val="24"/>
                  <w:szCs w:val="24"/>
                  <w:u w:val="single"/>
                  <w:lang w:eastAsia="ru-RU"/>
                </w:rPr>
                <w:t>приемки перехода газопровода, выполненного способом наклонно-направленного бурения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111" w:anchor="i2274351" w:history="1">
              <w:r w:rsidRPr="0070281E">
                <w:rPr>
                  <w:rFonts w:ascii="Times New Roman" w:eastAsia="Times New Roman" w:hAnsi="Times New Roman" w:cs="Times New Roman"/>
                  <w:color w:val="800080"/>
                  <w:sz w:val="24"/>
                  <w:szCs w:val="24"/>
                  <w:u w:val="single"/>
                  <w:lang w:eastAsia="ru-RU"/>
                </w:rPr>
                <w:t>Форма Г. </w:t>
              </w:r>
            </w:hyperlink>
            <w:hyperlink r:id="rId112" w:anchor="i2294591" w:history="1">
              <w:r w:rsidRPr="0070281E">
                <w:rPr>
                  <w:rFonts w:ascii="Times New Roman" w:eastAsia="Times New Roman" w:hAnsi="Times New Roman" w:cs="Times New Roman"/>
                  <w:color w:val="800080"/>
                  <w:sz w:val="24"/>
                  <w:szCs w:val="24"/>
                  <w:u w:val="single"/>
                  <w:lang w:eastAsia="ru-RU"/>
                </w:rPr>
                <w:t>Профиль бурения</w:t>
              </w:r>
            </w:hyperlink>
          </w:p>
          <w:p w:rsidR="0070281E" w:rsidRPr="0070281E" w:rsidRDefault="0070281E" w:rsidP="0070281E">
            <w:pPr>
              <w:spacing w:after="0" w:line="240" w:lineRule="auto"/>
              <w:ind w:left="403" w:right="454"/>
              <w:jc w:val="both"/>
              <w:rPr>
                <w:rFonts w:ascii="Times New Roman" w:eastAsia="Times New Roman" w:hAnsi="Times New Roman" w:cs="Times New Roman"/>
                <w:sz w:val="24"/>
                <w:szCs w:val="24"/>
                <w:lang w:eastAsia="ru-RU"/>
              </w:rPr>
            </w:pPr>
            <w:hyperlink r:id="rId113" w:anchor="i2301367" w:history="1">
              <w:r w:rsidRPr="0070281E">
                <w:rPr>
                  <w:rFonts w:ascii="Times New Roman" w:eastAsia="Times New Roman" w:hAnsi="Times New Roman" w:cs="Times New Roman"/>
                  <w:color w:val="800080"/>
                  <w:sz w:val="24"/>
                  <w:szCs w:val="24"/>
                  <w:u w:val="single"/>
                  <w:lang w:eastAsia="ru-RU"/>
                </w:rPr>
                <w:t>Форма </w:t>
              </w:r>
              <w:r w:rsidRPr="0070281E">
                <w:rPr>
                  <w:rFonts w:ascii="Times New Roman" w:eastAsia="Times New Roman" w:hAnsi="Times New Roman" w:cs="Times New Roman"/>
                  <w:caps/>
                  <w:color w:val="800080"/>
                  <w:sz w:val="24"/>
                  <w:szCs w:val="24"/>
                  <w:u w:val="single"/>
                  <w:lang w:eastAsia="ru-RU"/>
                </w:rPr>
                <w:t>Д. </w:t>
              </w:r>
            </w:hyperlink>
            <w:hyperlink r:id="rId114" w:anchor="i2326869" w:history="1">
              <w:r w:rsidRPr="0070281E">
                <w:rPr>
                  <w:rFonts w:ascii="Times New Roman" w:eastAsia="Times New Roman" w:hAnsi="Times New Roman" w:cs="Times New Roman"/>
                  <w:color w:val="800080"/>
                  <w:sz w:val="24"/>
                  <w:szCs w:val="24"/>
                  <w:u w:val="single"/>
                  <w:lang w:eastAsia="ru-RU"/>
                </w:rPr>
                <w:t>Карта бурения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15" w:anchor="i2337729"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М. </w:t>
              </w:r>
            </w:hyperlink>
            <w:hyperlink r:id="rId116" w:anchor="i2354243" w:history="1">
              <w:r w:rsidRPr="0070281E">
                <w:rPr>
                  <w:rFonts w:ascii="Times New Roman" w:eastAsia="Times New Roman" w:hAnsi="Times New Roman" w:cs="Times New Roman"/>
                  <w:color w:val="800080"/>
                  <w:sz w:val="24"/>
                  <w:szCs w:val="24"/>
                  <w:u w:val="single"/>
                  <w:lang w:eastAsia="ru-RU"/>
                </w:rPr>
                <w:t>Примеры расчетов некоторых параметров при строительстве газопровода из полиэтиленовых труб методом наклонно-направленного бурения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17" w:anchor="i2377161" w:history="1">
              <w:r w:rsidRPr="0070281E">
                <w:rPr>
                  <w:rFonts w:ascii="Times New Roman" w:eastAsia="Times New Roman" w:hAnsi="Times New Roman" w:cs="Times New Roman"/>
                  <w:color w:val="800080"/>
                  <w:sz w:val="24"/>
                  <w:szCs w:val="24"/>
                  <w:u w:val="single"/>
                  <w:lang w:eastAsia="ru-RU"/>
                </w:rPr>
                <w:t>Приложение Н. </w:t>
              </w:r>
            </w:hyperlink>
            <w:hyperlink r:id="rId118" w:anchor="i2397182" w:history="1">
              <w:r w:rsidRPr="0070281E">
                <w:rPr>
                  <w:rFonts w:ascii="Times New Roman" w:eastAsia="Times New Roman" w:hAnsi="Times New Roman" w:cs="Times New Roman"/>
                  <w:color w:val="800080"/>
                  <w:sz w:val="24"/>
                  <w:szCs w:val="24"/>
                  <w:u w:val="single"/>
                  <w:lang w:eastAsia="ru-RU"/>
                </w:rPr>
                <w:t>Примерная схема операционного контроля производства работ по изоляции сварных стыков и ремонту мест повреждений изоляционного покрытия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19" w:anchor="i2401798"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П. </w:t>
              </w:r>
            </w:hyperlink>
            <w:hyperlink r:id="rId120" w:anchor="i2423916" w:history="1">
              <w:r w:rsidRPr="0070281E">
                <w:rPr>
                  <w:rFonts w:ascii="Times New Roman" w:eastAsia="Times New Roman" w:hAnsi="Times New Roman" w:cs="Times New Roman"/>
                  <w:color w:val="800080"/>
                  <w:sz w:val="24"/>
                  <w:szCs w:val="24"/>
                  <w:u w:val="single"/>
                  <w:lang w:eastAsia="ru-RU"/>
                </w:rPr>
                <w:t>Акт приемки газопроводов и газоиспользующей установки для проведения комплексного опробования (пуско-наладочных работ)</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21" w:anchor="i243767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Р. </w:t>
              </w:r>
            </w:hyperlink>
            <w:hyperlink r:id="rId122" w:anchor="i2454203" w:history="1">
              <w:r w:rsidRPr="0070281E">
                <w:rPr>
                  <w:rFonts w:ascii="Times New Roman" w:eastAsia="Times New Roman" w:hAnsi="Times New Roman" w:cs="Times New Roman"/>
                  <w:color w:val="800080"/>
                  <w:sz w:val="24"/>
                  <w:szCs w:val="24"/>
                  <w:u w:val="single"/>
                  <w:lang w:eastAsia="ru-RU"/>
                </w:rPr>
                <w:t>Строительный паспорт подземного (надземного, наземного) газопровода, газового ввода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23" w:anchor="i246248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С. </w:t>
              </w:r>
            </w:hyperlink>
            <w:hyperlink r:id="rId124" w:anchor="i2485260" w:history="1">
              <w:r w:rsidRPr="0070281E">
                <w:rPr>
                  <w:rFonts w:ascii="Times New Roman" w:eastAsia="Times New Roman" w:hAnsi="Times New Roman" w:cs="Times New Roman"/>
                  <w:color w:val="800080"/>
                  <w:sz w:val="24"/>
                  <w:szCs w:val="24"/>
                  <w:u w:val="single"/>
                  <w:lang w:eastAsia="ru-RU"/>
                </w:rPr>
                <w:t>Строительный паспорт внутридомового (внутрицехового) газоиспользующего оборудования</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25" w:anchor="i2496446"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Т. </w:t>
              </w:r>
            </w:hyperlink>
            <w:hyperlink r:id="rId126" w:anchor="i2514311" w:history="1">
              <w:r w:rsidRPr="0070281E">
                <w:rPr>
                  <w:rFonts w:ascii="Times New Roman" w:eastAsia="Times New Roman" w:hAnsi="Times New Roman" w:cs="Times New Roman"/>
                  <w:color w:val="800080"/>
                  <w:sz w:val="24"/>
                  <w:szCs w:val="24"/>
                  <w:u w:val="single"/>
                  <w:lang w:eastAsia="ru-RU"/>
                </w:rPr>
                <w:t>Строительный паспорт </w:t>
              </w:r>
              <w:r w:rsidRPr="0070281E">
                <w:rPr>
                  <w:rFonts w:ascii="Times New Roman" w:eastAsia="Times New Roman" w:hAnsi="Times New Roman" w:cs="Times New Roman"/>
                  <w:caps/>
                  <w:color w:val="800080"/>
                  <w:sz w:val="24"/>
                  <w:szCs w:val="24"/>
                  <w:u w:val="single"/>
                  <w:lang w:eastAsia="ru-RU"/>
                </w:rPr>
                <w:t>ГРП</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27" w:anchor="i2525371"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У. </w:t>
              </w:r>
            </w:hyperlink>
            <w:hyperlink r:id="rId128" w:anchor="i2547403" w:history="1">
              <w:r w:rsidRPr="0070281E">
                <w:rPr>
                  <w:rFonts w:ascii="Times New Roman" w:eastAsia="Times New Roman" w:hAnsi="Times New Roman" w:cs="Times New Roman"/>
                  <w:color w:val="800080"/>
                  <w:sz w:val="24"/>
                  <w:szCs w:val="24"/>
                  <w:u w:val="single"/>
                  <w:lang w:eastAsia="ru-RU"/>
                </w:rPr>
                <w:t>Строительный паспорт резервуарной установки </w:t>
              </w:r>
              <w:r w:rsidRPr="0070281E">
                <w:rPr>
                  <w:rFonts w:ascii="Times New Roman" w:eastAsia="Times New Roman" w:hAnsi="Times New Roman" w:cs="Times New Roman"/>
                  <w:caps/>
                  <w:color w:val="800080"/>
                  <w:sz w:val="24"/>
                  <w:szCs w:val="24"/>
                  <w:u w:val="single"/>
                  <w:lang w:eastAsia="ru-RU"/>
                </w:rPr>
                <w:t>СУГ</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29" w:anchor="i2557633"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Ф. </w:t>
              </w:r>
            </w:hyperlink>
            <w:hyperlink r:id="rId130" w:anchor="i2576507" w:history="1">
              <w:r w:rsidRPr="0070281E">
                <w:rPr>
                  <w:rFonts w:ascii="Times New Roman" w:eastAsia="Times New Roman" w:hAnsi="Times New Roman" w:cs="Times New Roman"/>
                  <w:color w:val="800080"/>
                  <w:sz w:val="24"/>
                  <w:szCs w:val="24"/>
                  <w:u w:val="single"/>
                  <w:lang w:eastAsia="ru-RU"/>
                </w:rPr>
                <w:t>Протокол проверки сварных стыков газопровода радиографическим методом</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1" w:anchor="i2584332"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X. </w:t>
              </w:r>
            </w:hyperlink>
            <w:hyperlink r:id="rId132" w:anchor="i2593913" w:history="1">
              <w:r w:rsidRPr="0070281E">
                <w:rPr>
                  <w:rFonts w:ascii="Times New Roman" w:eastAsia="Times New Roman" w:hAnsi="Times New Roman" w:cs="Times New Roman"/>
                  <w:color w:val="800080"/>
                  <w:sz w:val="24"/>
                  <w:szCs w:val="24"/>
                  <w:u w:val="single"/>
                  <w:lang w:eastAsia="ru-RU"/>
                </w:rPr>
                <w:t>Протокол механических испытаний сварных стыков стального газопровода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3" w:anchor="i2602016" w:history="1">
              <w:r w:rsidRPr="0070281E">
                <w:rPr>
                  <w:rFonts w:ascii="Times New Roman" w:eastAsia="Times New Roman" w:hAnsi="Times New Roman" w:cs="Times New Roman"/>
                  <w:color w:val="800080"/>
                  <w:sz w:val="24"/>
                  <w:szCs w:val="24"/>
                  <w:u w:val="single"/>
                  <w:lang w:eastAsia="ru-RU"/>
                </w:rPr>
                <w:t>Приложение </w:t>
              </w:r>
              <w:r w:rsidRPr="0070281E">
                <w:rPr>
                  <w:rFonts w:ascii="Times New Roman" w:eastAsia="Times New Roman" w:hAnsi="Times New Roman" w:cs="Times New Roman"/>
                  <w:caps/>
                  <w:color w:val="800080"/>
                  <w:sz w:val="24"/>
                  <w:szCs w:val="24"/>
                  <w:u w:val="single"/>
                  <w:lang w:eastAsia="ru-RU"/>
                </w:rPr>
                <w:t>Ц. </w:t>
              </w:r>
            </w:hyperlink>
            <w:hyperlink r:id="rId134" w:anchor="i2621386" w:history="1">
              <w:r w:rsidRPr="0070281E">
                <w:rPr>
                  <w:rFonts w:ascii="Times New Roman" w:eastAsia="Times New Roman" w:hAnsi="Times New Roman" w:cs="Times New Roman"/>
                  <w:color w:val="800080"/>
                  <w:sz w:val="24"/>
                  <w:szCs w:val="24"/>
                  <w:u w:val="single"/>
                  <w:lang w:eastAsia="ru-RU"/>
                </w:rPr>
                <w:t>Протокол механических испытаний сварных стыков полиэтиленового газопровода</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5" w:anchor="i2632546" w:history="1">
              <w:r w:rsidRPr="0070281E">
                <w:rPr>
                  <w:rFonts w:ascii="Times New Roman" w:eastAsia="Times New Roman" w:hAnsi="Times New Roman" w:cs="Times New Roman"/>
                  <w:color w:val="800080"/>
                  <w:sz w:val="24"/>
                  <w:szCs w:val="24"/>
                  <w:u w:val="single"/>
                  <w:lang w:eastAsia="ru-RU"/>
                </w:rPr>
                <w:t>Приложение Ш. </w:t>
              </w:r>
            </w:hyperlink>
            <w:hyperlink r:id="rId136" w:anchor="i2656717" w:history="1">
              <w:r w:rsidRPr="0070281E">
                <w:rPr>
                  <w:rFonts w:ascii="Times New Roman" w:eastAsia="Times New Roman" w:hAnsi="Times New Roman" w:cs="Times New Roman"/>
                  <w:color w:val="800080"/>
                  <w:sz w:val="24"/>
                  <w:szCs w:val="24"/>
                  <w:u w:val="single"/>
                  <w:lang w:eastAsia="ru-RU"/>
                </w:rPr>
                <w:t>Протокол проверки сварных стыков газопровода ультразвуковым методом</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7" w:anchor="i2667673" w:history="1">
              <w:r w:rsidRPr="0070281E">
                <w:rPr>
                  <w:rFonts w:ascii="Times New Roman" w:eastAsia="Times New Roman" w:hAnsi="Times New Roman" w:cs="Times New Roman"/>
                  <w:color w:val="800080"/>
                  <w:sz w:val="24"/>
                  <w:szCs w:val="24"/>
                  <w:u w:val="single"/>
                  <w:lang w:eastAsia="ru-RU"/>
                </w:rPr>
                <w:t>Приложение Щ. </w:t>
              </w:r>
            </w:hyperlink>
            <w:hyperlink r:id="rId138" w:anchor="i2684744" w:history="1">
              <w:r w:rsidRPr="0070281E">
                <w:rPr>
                  <w:rFonts w:ascii="Times New Roman" w:eastAsia="Times New Roman" w:hAnsi="Times New Roman" w:cs="Times New Roman"/>
                  <w:color w:val="800080"/>
                  <w:sz w:val="24"/>
                  <w:szCs w:val="24"/>
                  <w:u w:val="single"/>
                  <w:lang w:eastAsia="ru-RU"/>
                </w:rPr>
                <w:t>Протокол проверки параметров контактной сварки (пайки) газопроводов</w:t>
              </w:r>
            </w:hyperlink>
          </w:p>
          <w:p w:rsidR="0070281E" w:rsidRPr="0070281E" w:rsidRDefault="0070281E" w:rsidP="0070281E">
            <w:pPr>
              <w:spacing w:after="0" w:line="240" w:lineRule="auto"/>
              <w:ind w:right="454"/>
              <w:jc w:val="both"/>
              <w:rPr>
                <w:rFonts w:ascii="Times New Roman" w:eastAsia="Times New Roman" w:hAnsi="Times New Roman" w:cs="Times New Roman"/>
                <w:sz w:val="24"/>
                <w:szCs w:val="24"/>
                <w:lang w:eastAsia="ru-RU"/>
              </w:rPr>
            </w:pPr>
            <w:hyperlink r:id="rId139" w:anchor="i2694793" w:history="1">
              <w:r w:rsidRPr="0070281E">
                <w:rPr>
                  <w:rFonts w:ascii="Times New Roman" w:eastAsia="Times New Roman" w:hAnsi="Times New Roman" w:cs="Times New Roman"/>
                  <w:color w:val="800080"/>
                  <w:sz w:val="24"/>
                  <w:szCs w:val="24"/>
                  <w:u w:val="single"/>
                  <w:lang w:eastAsia="ru-RU"/>
                </w:rPr>
                <w:t>Приложение Э. </w:t>
              </w:r>
            </w:hyperlink>
            <w:hyperlink r:id="rId140" w:anchor="i2712385" w:history="1">
              <w:r w:rsidRPr="0070281E">
                <w:rPr>
                  <w:rFonts w:ascii="Times New Roman" w:eastAsia="Times New Roman" w:hAnsi="Times New Roman" w:cs="Times New Roman"/>
                  <w:color w:val="800080"/>
                  <w:sz w:val="24"/>
                  <w:szCs w:val="24"/>
                  <w:u w:val="single"/>
                  <w:lang w:eastAsia="ru-RU"/>
                </w:rPr>
                <w:t>Упрощенный вариант строительного паспорта подземного (надземного) газопровода, газового ввода</w:t>
              </w:r>
            </w:hyperlink>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0" w:name="i18894"/>
      <w:r w:rsidRPr="0070281E">
        <w:rPr>
          <w:rFonts w:ascii="Times New Roman" w:eastAsia="Times New Roman" w:hAnsi="Times New Roman" w:cs="Times New Roman"/>
          <w:b/>
          <w:bCs/>
          <w:color w:val="000000"/>
          <w:kern w:val="36"/>
          <w:sz w:val="24"/>
          <w:szCs w:val="24"/>
          <w:bdr w:val="none" w:sz="0" w:space="0" w:color="auto" w:frame="1"/>
          <w:lang w:eastAsia="ru-RU"/>
        </w:rPr>
        <w:lastRenderedPageBreak/>
        <w:t>ВВЕДЕНИЕ</w:t>
      </w:r>
      <w:bookmarkEnd w:id="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СП42-101-2003 «Общие положения по проектированию и строительствугазораспределительных систем из металлических и полиэтиленовых труб» разработанв соответствии с требованиями</w:t>
      </w:r>
      <w:r w:rsidRPr="0070281E">
        <w:rPr>
          <w:rFonts w:ascii="Times New Roman" w:eastAsia="Times New Roman" w:hAnsi="Times New Roman" w:cs="Times New Roman"/>
          <w:color w:val="000000"/>
          <w:sz w:val="24"/>
          <w:szCs w:val="24"/>
          <w:lang w:eastAsia="ru-RU"/>
        </w:rPr>
        <w:t> </w:t>
      </w:r>
      <w:hyperlink r:id="rId141" w:tooltip="Система нормативных документов в строительстве. Основные положения" w:history="1">
        <w:r w:rsidRPr="0070281E">
          <w:rPr>
            <w:rFonts w:ascii="Times New Roman" w:eastAsia="Times New Roman" w:hAnsi="Times New Roman" w:cs="Times New Roman"/>
            <w:color w:val="800080"/>
            <w:sz w:val="24"/>
            <w:szCs w:val="24"/>
            <w:u w:val="single"/>
            <w:lang w:eastAsia="ru-RU"/>
          </w:rPr>
          <w:t>СНиП10-01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развитие основополагающего</w:t>
      </w:r>
      <w:r w:rsidRPr="0070281E">
        <w:rPr>
          <w:rFonts w:ascii="Times New Roman" w:eastAsia="Times New Roman" w:hAnsi="Times New Roman" w:cs="Times New Roman"/>
          <w:color w:val="000000"/>
          <w:sz w:val="24"/>
          <w:szCs w:val="24"/>
          <w:lang w:eastAsia="ru-RU"/>
        </w:rPr>
        <w:t> </w:t>
      </w:r>
      <w:hyperlink r:id="rId142"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42-01-2002</w:t>
        </w:r>
      </w:hyperlink>
      <w:r w:rsidRPr="0070281E">
        <w:rPr>
          <w:rFonts w:ascii="Times New Roman" w:eastAsia="Times New Roman" w:hAnsi="Times New Roman" w:cs="Times New Roman"/>
          <w:color w:val="000000"/>
          <w:sz w:val="24"/>
          <w:szCs w:val="24"/>
          <w:bdr w:val="none" w:sz="0" w:space="0" w:color="auto" w:frame="1"/>
          <w:lang w:eastAsia="ru-RU"/>
        </w:rPr>
        <w:t>«Газораспределительные системы».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Вположениях СП 42-101 приведены подтвержденные научными исследованиями,опробованные на практике и рекомендуемые в качестве официально признанныхтехнические решения, средства и способы реализации обязательных требований попроектированию и строительству систем газораспределения, установленных</w:t>
      </w:r>
      <w:r w:rsidRPr="0070281E">
        <w:rPr>
          <w:rFonts w:ascii="Times New Roman" w:eastAsia="Times New Roman" w:hAnsi="Times New Roman" w:cs="Times New Roman"/>
          <w:color w:val="000000"/>
          <w:sz w:val="24"/>
          <w:szCs w:val="24"/>
          <w:lang w:eastAsia="ru-RU"/>
        </w:rPr>
        <w:t> </w:t>
      </w:r>
      <w:hyperlink r:id="rId143"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НастоящийСвод правил содержит раздел</w:t>
      </w:r>
      <w:r w:rsidRPr="0070281E">
        <w:rPr>
          <w:rFonts w:ascii="Times New Roman" w:eastAsia="Times New Roman" w:hAnsi="Times New Roman" w:cs="Times New Roman"/>
          <w:color w:val="000000"/>
          <w:sz w:val="24"/>
          <w:szCs w:val="24"/>
          <w:lang w:eastAsia="ru-RU"/>
        </w:rPr>
        <w:t> </w:t>
      </w:r>
      <w:hyperlink r:id="rId144" w:anchor="i693892" w:tooltip="Раздел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bdr w:val="none" w:sz="0" w:space="0" w:color="auto" w:frame="1"/>
          <w:lang w:eastAsia="ru-RU"/>
        </w:rPr>
        <w:t>«Запорная арматура» взамен</w:t>
      </w:r>
      <w:r w:rsidRPr="0070281E">
        <w:rPr>
          <w:rFonts w:ascii="Times New Roman" w:eastAsia="Times New Roman" w:hAnsi="Times New Roman" w:cs="Times New Roman"/>
          <w:color w:val="000000"/>
          <w:sz w:val="24"/>
          <w:szCs w:val="24"/>
          <w:lang w:eastAsia="ru-RU"/>
        </w:rPr>
        <w:t> </w:t>
      </w:r>
      <w:hyperlink r:id="rId145" w:tooltip="Свод правил по применению запорной арматуры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СП42-104-97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«Свод правил по применению запорной арматуры для строительствасистем 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Вразработке настоящего Свода правил приняли участие: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Волков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B</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C</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Вольнов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Ю</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Габелая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Д</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Голик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ГусеваН</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Б</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Зубаилов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Китайцева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Х</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КрасниковМ</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Маевский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НечаевА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Пальчиков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Сафронова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Платонов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О</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Удовенко</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ЧирчинскаяГ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Шишов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Шурайц</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333333"/>
          <w:sz w:val="24"/>
          <w:szCs w:val="24"/>
          <w:bdr w:val="none" w:sz="0" w:space="0" w:color="auto" w:frame="1"/>
          <w:lang w:eastAsia="ru-RU"/>
        </w:rPr>
        <w:t>СВОД ПРАВИЛ ПОПРОЕКТИРОВАНИЮ И СТРОИТЕЛЬСТВУ</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ОБЩИЕ ПОЛОЖЕНИЯ ПО ПРОЕКТИРОВАНИЮ И СТРОИТЕЛЬСТВУ</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br/>
        <w:t>ГАЗОРАСПРЕДЕЛИТЕЛЬНЫХ СИСТЕМ ИЗ МЕТАЛЛИЧЕСКИХ</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br/>
        <w:t>И ПОЛИЭТИЛЕНОВЫХ ТРУБ</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val="en-US" w:eastAsia="ru-RU"/>
        </w:rPr>
      </w:pPr>
      <w:r w:rsidRPr="0070281E">
        <w:rPr>
          <w:rFonts w:ascii="Times New Roman" w:eastAsia="Times New Roman" w:hAnsi="Times New Roman" w:cs="Times New Roman"/>
          <w:b/>
          <w:bCs/>
          <w:color w:val="000000"/>
          <w:sz w:val="24"/>
          <w:szCs w:val="24"/>
          <w:bdr w:val="none" w:sz="0" w:space="0" w:color="auto" w:frame="1"/>
          <w:lang w:val="en-US" w:eastAsia="ru-RU"/>
        </w:rPr>
        <w:t>THE GENERAL PROVISION ANDCONSTRUCTION</w:t>
      </w:r>
      <w:r w:rsidRPr="0070281E">
        <w:rPr>
          <w:rFonts w:ascii="Times New Roman" w:eastAsia="Times New Roman" w:hAnsi="Times New Roman" w:cs="Times New Roman"/>
          <w:b/>
          <w:bCs/>
          <w:color w:val="000000"/>
          <w:sz w:val="24"/>
          <w:szCs w:val="24"/>
          <w:lang w:val="en-US" w:eastAsia="ru-RU"/>
        </w:rPr>
        <w:t> </w:t>
      </w:r>
      <w:r w:rsidRPr="0070281E">
        <w:rPr>
          <w:rFonts w:ascii="Times New Roman" w:eastAsia="Times New Roman" w:hAnsi="Times New Roman" w:cs="Times New Roman"/>
          <w:b/>
          <w:bCs/>
          <w:color w:val="000000"/>
          <w:sz w:val="24"/>
          <w:szCs w:val="24"/>
          <w:bdr w:val="none" w:sz="0" w:space="0" w:color="auto" w:frame="1"/>
          <w:lang w:val="en-US" w:eastAsia="ru-RU"/>
        </w:rPr>
        <w:br/>
        <w:t>GAS DISTRIBUTION SYSTEM FROM STEEL</w:t>
      </w:r>
      <w:r w:rsidRPr="0070281E">
        <w:rPr>
          <w:rFonts w:ascii="Times New Roman" w:eastAsia="Times New Roman" w:hAnsi="Times New Roman" w:cs="Times New Roman"/>
          <w:b/>
          <w:bCs/>
          <w:color w:val="000000"/>
          <w:sz w:val="24"/>
          <w:szCs w:val="24"/>
          <w:lang w:val="en-US" w:eastAsia="ru-RU"/>
        </w:rPr>
        <w:t> </w:t>
      </w:r>
      <w:r w:rsidRPr="0070281E">
        <w:rPr>
          <w:rFonts w:ascii="Times New Roman" w:eastAsia="Times New Roman" w:hAnsi="Times New Roman" w:cs="Times New Roman"/>
          <w:b/>
          <w:bCs/>
          <w:color w:val="000000"/>
          <w:sz w:val="24"/>
          <w:szCs w:val="24"/>
          <w:bdr w:val="none" w:sz="0" w:space="0" w:color="auto" w:frame="1"/>
          <w:lang w:val="en-US" w:eastAsia="ru-RU"/>
        </w:rPr>
        <w:br/>
        <w:t>AND POLYETHYELENE PIPES</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Дата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введения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2003</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07</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08</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 w:name="i24444"/>
      <w:r w:rsidRPr="0070281E">
        <w:rPr>
          <w:rFonts w:ascii="Times New Roman" w:eastAsia="Times New Roman" w:hAnsi="Times New Roman" w:cs="Times New Roman"/>
          <w:b/>
          <w:bCs/>
          <w:color w:val="000000"/>
          <w:kern w:val="36"/>
          <w:sz w:val="24"/>
          <w:szCs w:val="24"/>
          <w:bdr w:val="none" w:sz="0" w:space="0" w:color="auto" w:frame="1"/>
          <w:lang w:eastAsia="ru-RU"/>
        </w:rPr>
        <w:t>1 ОБЛАСТЬ ПРИМЕНЕНИЯ</w:t>
      </w:r>
      <w:bookmarkEnd w:id="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Положениянастоящего СП распространяются на вновь сооружаемые и реконструируемыегазораспределительные системы, нормы и правила на проектирование истроительство которых регламентированы</w:t>
      </w:r>
      <w:r w:rsidRPr="0070281E">
        <w:rPr>
          <w:rFonts w:ascii="Times New Roman" w:eastAsia="Times New Roman" w:hAnsi="Times New Roman" w:cs="Times New Roman"/>
          <w:color w:val="000000"/>
          <w:sz w:val="24"/>
          <w:szCs w:val="24"/>
          <w:lang w:eastAsia="ru-RU"/>
        </w:rPr>
        <w:t> </w:t>
      </w:r>
      <w:hyperlink r:id="rId14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настоящем СПприведены общие положения в части применения стальных и полиэтиленовых труб.Особенности проектирования, строительства новых и реконструкции изношенныхгазопроводов приведены соответственно в</w:t>
      </w:r>
      <w:r w:rsidRPr="0070281E">
        <w:rPr>
          <w:rFonts w:ascii="Times New Roman" w:eastAsia="Times New Roman" w:hAnsi="Times New Roman" w:cs="Times New Roman"/>
          <w:color w:val="000000"/>
          <w:sz w:val="24"/>
          <w:szCs w:val="24"/>
          <w:lang w:eastAsia="ru-RU"/>
        </w:rPr>
        <w:t> </w:t>
      </w:r>
      <w:hyperlink r:id="rId147"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и строительство газопроводов из металлических труб»и</w:t>
      </w:r>
      <w:r w:rsidRPr="0070281E">
        <w:rPr>
          <w:rFonts w:ascii="Times New Roman" w:eastAsia="Times New Roman" w:hAnsi="Times New Roman" w:cs="Times New Roman"/>
          <w:color w:val="000000"/>
          <w:sz w:val="24"/>
          <w:szCs w:val="24"/>
          <w:lang w:eastAsia="ru-RU"/>
        </w:rPr>
        <w:t> </w:t>
      </w:r>
      <w:hyperlink r:id="rId148" w:tooltip="Проектирование и строительство газопроводов из полиэтиленовых труб и реконструкция изношенных газопроводов"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и строительство газопроводов из полиэтиленовых труби реконструкция изношенных газопроводов».</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 w:name="i34656"/>
      <w:r w:rsidRPr="0070281E">
        <w:rPr>
          <w:rFonts w:ascii="Times New Roman" w:eastAsia="Times New Roman" w:hAnsi="Times New Roman" w:cs="Times New Roman"/>
          <w:b/>
          <w:bCs/>
          <w:color w:val="000000"/>
          <w:kern w:val="36"/>
          <w:sz w:val="24"/>
          <w:szCs w:val="24"/>
          <w:bdr w:val="none" w:sz="0" w:space="0" w:color="auto" w:frame="1"/>
          <w:lang w:eastAsia="ru-RU"/>
        </w:rPr>
        <w:t>2 НОРМАТИВНЫЕ ССЫЛКИ</w:t>
      </w:r>
      <w:bookmarkEnd w:id="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настоящем СПиспользованы ссылки на следующие документы: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49" w:tooltip="Основания зданий и сооружений" w:history="1">
        <w:r w:rsidRPr="0070281E">
          <w:rPr>
            <w:rFonts w:ascii="Times New Roman" w:eastAsia="Times New Roman" w:hAnsi="Times New Roman" w:cs="Times New Roman"/>
            <w:color w:val="800080"/>
            <w:sz w:val="24"/>
            <w:szCs w:val="24"/>
            <w:u w:val="single"/>
            <w:lang w:eastAsia="ru-RU"/>
          </w:rPr>
          <w:t>СНиП 2.02.01-83</w:t>
        </w:r>
      </w:hyperlink>
      <w:r w:rsidRPr="0070281E">
        <w:rPr>
          <w:rFonts w:ascii="Times New Roman" w:eastAsia="Times New Roman" w:hAnsi="Times New Roman" w:cs="Times New Roman"/>
          <w:color w:val="000000"/>
          <w:sz w:val="24"/>
          <w:szCs w:val="24"/>
          <w:bdr w:val="none" w:sz="0" w:space="0" w:color="auto" w:frame="1"/>
          <w:lang w:eastAsia="ru-RU"/>
        </w:rPr>
        <w:t>*.Основания зданий и 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0" w:tooltip="Защита строительных конструкций от коррозии" w:history="1">
        <w:r w:rsidRPr="0070281E">
          <w:rPr>
            <w:rFonts w:ascii="Times New Roman" w:eastAsia="Times New Roman" w:hAnsi="Times New Roman" w:cs="Times New Roman"/>
            <w:color w:val="800080"/>
            <w:sz w:val="24"/>
            <w:szCs w:val="24"/>
            <w:u w:val="single"/>
            <w:lang w:eastAsia="ru-RU"/>
          </w:rPr>
          <w:t>СНиП2.03.11-85</w:t>
        </w:r>
      </w:hyperlink>
      <w:r w:rsidRPr="0070281E">
        <w:rPr>
          <w:rFonts w:ascii="Times New Roman" w:eastAsia="Times New Roman" w:hAnsi="Times New Roman" w:cs="Times New Roman"/>
          <w:color w:val="000000"/>
          <w:sz w:val="24"/>
          <w:szCs w:val="24"/>
          <w:bdr w:val="none" w:sz="0" w:space="0" w:color="auto" w:frame="1"/>
          <w:lang w:eastAsia="ru-RU"/>
        </w:rPr>
        <w:t>. Защита строительных конструкций от коррозии;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1" w:tooltip="Полы" w:history="1">
        <w:r w:rsidRPr="0070281E">
          <w:rPr>
            <w:rFonts w:ascii="Times New Roman" w:eastAsia="Times New Roman" w:hAnsi="Times New Roman" w:cs="Times New Roman"/>
            <w:color w:val="800080"/>
            <w:sz w:val="24"/>
            <w:szCs w:val="24"/>
            <w:u w:val="single"/>
            <w:lang w:eastAsia="ru-RU"/>
          </w:rPr>
          <w:t>СНиП 2.03.13-88</w:t>
        </w:r>
      </w:hyperlink>
      <w:r w:rsidRPr="0070281E">
        <w:rPr>
          <w:rFonts w:ascii="Times New Roman" w:eastAsia="Times New Roman" w:hAnsi="Times New Roman" w:cs="Times New Roman"/>
          <w:color w:val="000000"/>
          <w:sz w:val="24"/>
          <w:szCs w:val="24"/>
          <w:bdr w:val="none" w:sz="0" w:space="0" w:color="auto" w:frame="1"/>
          <w:lang w:eastAsia="ru-RU"/>
        </w:rPr>
        <w:t>. Полы;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2" w:tooltip="Внутренний водопровод и канализация зданий" w:history="1">
        <w:r w:rsidRPr="0070281E">
          <w:rPr>
            <w:rFonts w:ascii="Times New Roman" w:eastAsia="Times New Roman" w:hAnsi="Times New Roman" w:cs="Times New Roman"/>
            <w:color w:val="800080"/>
            <w:sz w:val="24"/>
            <w:szCs w:val="24"/>
            <w:u w:val="single"/>
            <w:lang w:eastAsia="ru-RU"/>
          </w:rPr>
          <w:t>СНиП2.04.01-85</w:t>
        </w:r>
      </w:hyperlink>
      <w:r w:rsidRPr="0070281E">
        <w:rPr>
          <w:rFonts w:ascii="Times New Roman" w:eastAsia="Times New Roman" w:hAnsi="Times New Roman" w:cs="Times New Roman"/>
          <w:color w:val="000000"/>
          <w:sz w:val="24"/>
          <w:szCs w:val="24"/>
          <w:bdr w:val="none" w:sz="0" w:space="0" w:color="auto" w:frame="1"/>
          <w:lang w:eastAsia="ru-RU"/>
        </w:rPr>
        <w:t>*. Внутренний водопровод и канализация зданий;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3"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СНиП2.04.05-91</w:t>
        </w:r>
      </w:hyperlink>
      <w:r w:rsidRPr="0070281E">
        <w:rPr>
          <w:rFonts w:ascii="Times New Roman" w:eastAsia="Times New Roman" w:hAnsi="Times New Roman" w:cs="Times New Roman"/>
          <w:color w:val="000000"/>
          <w:sz w:val="24"/>
          <w:szCs w:val="24"/>
          <w:bdr w:val="none" w:sz="0" w:space="0" w:color="auto" w:frame="1"/>
          <w:lang w:eastAsia="ru-RU"/>
        </w:rPr>
        <w:t>*. Отопление, вентиляция и кондиционирование;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4" w:tooltip="Тепловые сети" w:history="1">
        <w:r w:rsidRPr="0070281E">
          <w:rPr>
            <w:rFonts w:ascii="Times New Roman" w:eastAsia="Times New Roman" w:hAnsi="Times New Roman" w:cs="Times New Roman"/>
            <w:color w:val="800080"/>
            <w:sz w:val="24"/>
            <w:szCs w:val="24"/>
            <w:u w:val="single"/>
            <w:lang w:eastAsia="ru-RU"/>
          </w:rPr>
          <w:t>СНиП 2.04.07-86</w:t>
        </w:r>
      </w:hyperlink>
      <w:r w:rsidRPr="0070281E">
        <w:rPr>
          <w:rFonts w:ascii="Times New Roman" w:eastAsia="Times New Roman" w:hAnsi="Times New Roman" w:cs="Times New Roman"/>
          <w:color w:val="000000"/>
          <w:sz w:val="24"/>
          <w:szCs w:val="24"/>
          <w:bdr w:val="none" w:sz="0" w:space="0" w:color="auto" w:frame="1"/>
          <w:lang w:eastAsia="ru-RU"/>
        </w:rPr>
        <w:t>*. Тепловые сети;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5" w:tooltip="Автомобильные дороги" w:history="1">
        <w:r w:rsidRPr="0070281E">
          <w:rPr>
            <w:rFonts w:ascii="Times New Roman" w:eastAsia="Times New Roman" w:hAnsi="Times New Roman" w:cs="Times New Roman"/>
            <w:color w:val="800080"/>
            <w:sz w:val="24"/>
            <w:szCs w:val="24"/>
            <w:u w:val="single"/>
            <w:lang w:eastAsia="ru-RU"/>
          </w:rPr>
          <w:t>СНиП 2.05.02-85</w:t>
        </w:r>
      </w:hyperlink>
      <w:r w:rsidRPr="0070281E">
        <w:rPr>
          <w:rFonts w:ascii="Times New Roman" w:eastAsia="Times New Roman" w:hAnsi="Times New Roman" w:cs="Times New Roman"/>
          <w:color w:val="000000"/>
          <w:sz w:val="24"/>
          <w:szCs w:val="24"/>
          <w:bdr w:val="none" w:sz="0" w:space="0" w:color="auto" w:frame="1"/>
          <w:lang w:eastAsia="ru-RU"/>
        </w:rPr>
        <w:t>. Автомобильныедороги;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6" w:tooltip="Мосты и трубы" w:history="1">
        <w:r w:rsidRPr="0070281E">
          <w:rPr>
            <w:rFonts w:ascii="Times New Roman" w:eastAsia="Times New Roman" w:hAnsi="Times New Roman" w:cs="Times New Roman"/>
            <w:color w:val="800080"/>
            <w:sz w:val="24"/>
            <w:szCs w:val="24"/>
            <w:u w:val="single"/>
            <w:lang w:eastAsia="ru-RU"/>
          </w:rPr>
          <w:t>СНиП 2.05.03-84</w:t>
        </w:r>
      </w:hyperlink>
      <w:r w:rsidRPr="0070281E">
        <w:rPr>
          <w:rFonts w:ascii="Times New Roman" w:eastAsia="Times New Roman" w:hAnsi="Times New Roman" w:cs="Times New Roman"/>
          <w:color w:val="000000"/>
          <w:sz w:val="24"/>
          <w:szCs w:val="24"/>
          <w:bdr w:val="none" w:sz="0" w:space="0" w:color="auto" w:frame="1"/>
          <w:lang w:eastAsia="ru-RU"/>
        </w:rPr>
        <w:t>*. Мосты и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7" w:tooltip="Магистральные трубопроводы" w:history="1">
        <w:r w:rsidRPr="0070281E">
          <w:rPr>
            <w:rFonts w:ascii="Times New Roman" w:eastAsia="Times New Roman" w:hAnsi="Times New Roman" w:cs="Times New Roman"/>
            <w:color w:val="800080"/>
            <w:sz w:val="24"/>
            <w:szCs w:val="24"/>
            <w:u w:val="single"/>
            <w:lang w:eastAsia="ru-RU"/>
          </w:rPr>
          <w:t>СНиП 2.05.06-85</w:t>
        </w:r>
      </w:hyperlink>
      <w:r w:rsidRPr="0070281E">
        <w:rPr>
          <w:rFonts w:ascii="Times New Roman" w:eastAsia="Times New Roman" w:hAnsi="Times New Roman" w:cs="Times New Roman"/>
          <w:color w:val="000000"/>
          <w:sz w:val="24"/>
          <w:szCs w:val="24"/>
          <w:bdr w:val="none" w:sz="0" w:space="0" w:color="auto" w:frame="1"/>
          <w:lang w:eastAsia="ru-RU"/>
        </w:rPr>
        <w:t>*.Магистральные трубопроводы;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8" w:tooltip="Промышленный транспорт" w:history="1">
        <w:r w:rsidRPr="0070281E">
          <w:rPr>
            <w:rFonts w:ascii="Times New Roman" w:eastAsia="Times New Roman" w:hAnsi="Times New Roman" w:cs="Times New Roman"/>
            <w:color w:val="800080"/>
            <w:sz w:val="24"/>
            <w:szCs w:val="24"/>
            <w:u w:val="single"/>
            <w:lang w:eastAsia="ru-RU"/>
          </w:rPr>
          <w:t>СНиП 2.05.07-91</w:t>
        </w:r>
      </w:hyperlink>
      <w:r w:rsidRPr="0070281E">
        <w:rPr>
          <w:rFonts w:ascii="Times New Roman" w:eastAsia="Times New Roman" w:hAnsi="Times New Roman" w:cs="Times New Roman"/>
          <w:color w:val="000000"/>
          <w:sz w:val="24"/>
          <w:szCs w:val="24"/>
          <w:bdr w:val="none" w:sz="0" w:space="0" w:color="auto" w:frame="1"/>
          <w:lang w:eastAsia="ru-RU"/>
        </w:rPr>
        <w:t>*.Промышленный транспорт;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59" w:tooltip="Тоннели гидротехнические" w:history="1">
        <w:r w:rsidRPr="0070281E">
          <w:rPr>
            <w:rFonts w:ascii="Times New Roman" w:eastAsia="Times New Roman" w:hAnsi="Times New Roman" w:cs="Times New Roman"/>
            <w:color w:val="800080"/>
            <w:sz w:val="24"/>
            <w:szCs w:val="24"/>
            <w:u w:val="single"/>
            <w:lang w:eastAsia="ru-RU"/>
          </w:rPr>
          <w:t>СНиП 2.06.09-84</w:t>
        </w:r>
      </w:hyperlink>
      <w:r w:rsidRPr="0070281E">
        <w:rPr>
          <w:rFonts w:ascii="Times New Roman" w:eastAsia="Times New Roman" w:hAnsi="Times New Roman" w:cs="Times New Roman"/>
          <w:color w:val="000000"/>
          <w:sz w:val="24"/>
          <w:szCs w:val="24"/>
          <w:bdr w:val="none" w:sz="0" w:space="0" w:color="auto" w:frame="1"/>
          <w:lang w:eastAsia="ru-RU"/>
        </w:rPr>
        <w:t>. Туннелигидротехнические;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0" w:tooltip="Градостроительство. Планировка и застройка городских и сельских поселений" w:history="1">
        <w:r w:rsidRPr="0070281E">
          <w:rPr>
            <w:rFonts w:ascii="Times New Roman" w:eastAsia="Times New Roman" w:hAnsi="Times New Roman" w:cs="Times New Roman"/>
            <w:color w:val="800080"/>
            <w:sz w:val="24"/>
            <w:szCs w:val="24"/>
            <w:u w:val="single"/>
            <w:lang w:eastAsia="ru-RU"/>
          </w:rPr>
          <w:t>СНиП2.07.01-89</w:t>
        </w:r>
      </w:hyperlink>
      <w:r w:rsidRPr="0070281E">
        <w:rPr>
          <w:rFonts w:ascii="Times New Roman" w:eastAsia="Times New Roman" w:hAnsi="Times New Roman" w:cs="Times New Roman"/>
          <w:color w:val="000000"/>
          <w:sz w:val="24"/>
          <w:szCs w:val="24"/>
          <w:bdr w:val="none" w:sz="0" w:space="0" w:color="auto" w:frame="1"/>
          <w:lang w:eastAsia="ru-RU"/>
        </w:rPr>
        <w:t>*. Градостроительство. Планировка и застройка городских исельских поселений;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1" w:tooltip="Общественные здания и сооружения" w:history="1">
        <w:r w:rsidRPr="0070281E">
          <w:rPr>
            <w:rFonts w:ascii="Times New Roman" w:eastAsia="Times New Roman" w:hAnsi="Times New Roman" w:cs="Times New Roman"/>
            <w:color w:val="800080"/>
            <w:sz w:val="24"/>
            <w:szCs w:val="24"/>
            <w:u w:val="single"/>
            <w:lang w:eastAsia="ru-RU"/>
          </w:rPr>
          <w:t>СНиП 2.08.02-89</w:t>
        </w:r>
      </w:hyperlink>
      <w:r w:rsidRPr="0070281E">
        <w:rPr>
          <w:rFonts w:ascii="Times New Roman" w:eastAsia="Times New Roman" w:hAnsi="Times New Roman" w:cs="Times New Roman"/>
          <w:color w:val="000000"/>
          <w:sz w:val="24"/>
          <w:szCs w:val="24"/>
          <w:bdr w:val="none" w:sz="0" w:space="0" w:color="auto" w:frame="1"/>
          <w:lang w:eastAsia="ru-RU"/>
        </w:rPr>
        <w:t>*.Общественные здания и сооружения;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2" w:tooltip="Сооружения промышленных предприятий" w:history="1">
        <w:r w:rsidRPr="0070281E">
          <w:rPr>
            <w:rFonts w:ascii="Times New Roman" w:eastAsia="Times New Roman" w:hAnsi="Times New Roman" w:cs="Times New Roman"/>
            <w:color w:val="800080"/>
            <w:sz w:val="24"/>
            <w:szCs w:val="24"/>
            <w:u w:val="single"/>
            <w:lang w:eastAsia="ru-RU"/>
          </w:rPr>
          <w:t>СНиП 2.09.03-85</w:t>
        </w:r>
      </w:hyperlink>
      <w:r w:rsidRPr="0070281E">
        <w:rPr>
          <w:rFonts w:ascii="Times New Roman" w:eastAsia="Times New Roman" w:hAnsi="Times New Roman" w:cs="Times New Roman"/>
          <w:color w:val="000000"/>
          <w:sz w:val="24"/>
          <w:szCs w:val="24"/>
          <w:bdr w:val="none" w:sz="0" w:space="0" w:color="auto" w:frame="1"/>
          <w:lang w:eastAsia="ru-RU"/>
        </w:rPr>
        <w:t>.Сооружения промышленных предприятий;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3" w:tooltip="Организация строительного производства" w:history="1">
        <w:r w:rsidRPr="0070281E">
          <w:rPr>
            <w:rFonts w:ascii="Times New Roman" w:eastAsia="Times New Roman" w:hAnsi="Times New Roman" w:cs="Times New Roman"/>
            <w:color w:val="800080"/>
            <w:sz w:val="24"/>
            <w:szCs w:val="24"/>
            <w:u w:val="single"/>
            <w:lang w:eastAsia="ru-RU"/>
          </w:rPr>
          <w:t>СНиП 3.01.01-85</w:t>
        </w:r>
      </w:hyperlink>
      <w:r w:rsidRPr="0070281E">
        <w:rPr>
          <w:rFonts w:ascii="Times New Roman" w:eastAsia="Times New Roman" w:hAnsi="Times New Roman" w:cs="Times New Roman"/>
          <w:color w:val="000000"/>
          <w:sz w:val="24"/>
          <w:szCs w:val="24"/>
          <w:bdr w:val="none" w:sz="0" w:space="0" w:color="auto" w:frame="1"/>
          <w:lang w:eastAsia="ru-RU"/>
        </w:rPr>
        <w:t>*.Организация строительного производства;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4" w:tooltip="Системы автоматизации" w:history="1">
        <w:r w:rsidRPr="0070281E">
          <w:rPr>
            <w:rFonts w:ascii="Times New Roman" w:eastAsia="Times New Roman" w:hAnsi="Times New Roman" w:cs="Times New Roman"/>
            <w:color w:val="800080"/>
            <w:sz w:val="24"/>
            <w:szCs w:val="24"/>
            <w:u w:val="single"/>
            <w:lang w:eastAsia="ru-RU"/>
          </w:rPr>
          <w:t>СНиП 3.05.07-85</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Системыавтоматизации;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5" w:tooltip="Система нормативных документов в строительстве. Основные положения" w:history="1">
        <w:r w:rsidRPr="0070281E">
          <w:rPr>
            <w:rFonts w:ascii="Times New Roman" w:eastAsia="Times New Roman" w:hAnsi="Times New Roman" w:cs="Times New Roman"/>
            <w:color w:val="800080"/>
            <w:sz w:val="24"/>
            <w:szCs w:val="24"/>
            <w:u w:val="single"/>
            <w:lang w:eastAsia="ru-RU"/>
          </w:rPr>
          <w:t>СНиП10-01-94</w:t>
        </w:r>
      </w:hyperlink>
      <w:r w:rsidRPr="0070281E">
        <w:rPr>
          <w:rFonts w:ascii="Times New Roman" w:eastAsia="Times New Roman" w:hAnsi="Times New Roman" w:cs="Times New Roman"/>
          <w:color w:val="000000"/>
          <w:sz w:val="24"/>
          <w:szCs w:val="24"/>
          <w:bdr w:val="none" w:sz="0" w:space="0" w:color="auto" w:frame="1"/>
          <w:lang w:eastAsia="ru-RU"/>
        </w:rPr>
        <w:t>. Система нормативных документов в строительстве. Основныеположения;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СНиП11-01-2003. Инструкция о порядке разработки, согласования, утверждения исоставе проектной документации на строительство предприятий, зданий исооружений;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6" w:tooltip="Инженерные изыскания для строительства. Основные положения" w:history="1">
        <w:r w:rsidRPr="0070281E">
          <w:rPr>
            <w:rFonts w:ascii="Times New Roman" w:eastAsia="Times New Roman" w:hAnsi="Times New Roman" w:cs="Times New Roman"/>
            <w:color w:val="800080"/>
            <w:sz w:val="24"/>
            <w:szCs w:val="24"/>
            <w:u w:val="single"/>
            <w:lang w:eastAsia="ru-RU"/>
          </w:rPr>
          <w:t>СНиП11-02-96</w:t>
        </w:r>
      </w:hyperlink>
      <w:r w:rsidRPr="0070281E">
        <w:rPr>
          <w:rFonts w:ascii="Times New Roman" w:eastAsia="Times New Roman" w:hAnsi="Times New Roman" w:cs="Times New Roman"/>
          <w:color w:val="000000"/>
          <w:sz w:val="24"/>
          <w:szCs w:val="24"/>
          <w:bdr w:val="none" w:sz="0" w:space="0" w:color="auto" w:frame="1"/>
          <w:lang w:eastAsia="ru-RU"/>
        </w:rPr>
        <w:t>. Инженерные изыскания для строительства. Основные положения;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7" w:tooltip="Пожарная безопасность зданий и сооружений" w:history="1">
        <w:r w:rsidRPr="0070281E">
          <w:rPr>
            <w:rFonts w:ascii="Times New Roman" w:eastAsia="Times New Roman" w:hAnsi="Times New Roman" w:cs="Times New Roman"/>
            <w:color w:val="800080"/>
            <w:sz w:val="24"/>
            <w:szCs w:val="24"/>
            <w:u w:val="single"/>
            <w:lang w:eastAsia="ru-RU"/>
          </w:rPr>
          <w:t>СНиП 21-01-97</w:t>
        </w:r>
      </w:hyperlink>
      <w:r w:rsidRPr="0070281E">
        <w:rPr>
          <w:rFonts w:ascii="Times New Roman" w:eastAsia="Times New Roman" w:hAnsi="Times New Roman" w:cs="Times New Roman"/>
          <w:color w:val="000000"/>
          <w:sz w:val="24"/>
          <w:szCs w:val="24"/>
          <w:bdr w:val="none" w:sz="0" w:space="0" w:color="auto" w:frame="1"/>
          <w:lang w:eastAsia="ru-RU"/>
        </w:rPr>
        <w:t>*.Пожарная безопасность зданий и 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8" w:tooltip="Строительная климатология" w:history="1">
        <w:r w:rsidRPr="0070281E">
          <w:rPr>
            <w:rFonts w:ascii="Times New Roman" w:eastAsia="Times New Roman" w:hAnsi="Times New Roman" w:cs="Times New Roman"/>
            <w:color w:val="800080"/>
            <w:sz w:val="24"/>
            <w:szCs w:val="24"/>
            <w:u w:val="single"/>
            <w:lang w:eastAsia="ru-RU"/>
          </w:rPr>
          <w:t>СНиП 23-01-99</w:t>
        </w:r>
      </w:hyperlink>
      <w:r w:rsidRPr="0070281E">
        <w:rPr>
          <w:rFonts w:ascii="Times New Roman" w:eastAsia="Times New Roman" w:hAnsi="Times New Roman" w:cs="Times New Roman"/>
          <w:color w:val="000000"/>
          <w:sz w:val="24"/>
          <w:szCs w:val="24"/>
          <w:bdr w:val="none" w:sz="0" w:space="0" w:color="auto" w:frame="1"/>
          <w:lang w:eastAsia="ru-RU"/>
        </w:rPr>
        <w:t>*. Строительнаяклиматология;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69" w:tooltip="Каменные и армокаменные конструкции" w:history="1">
        <w:r w:rsidRPr="0070281E">
          <w:rPr>
            <w:rFonts w:ascii="Times New Roman" w:eastAsia="Times New Roman" w:hAnsi="Times New Roman" w:cs="Times New Roman"/>
            <w:color w:val="800080"/>
            <w:sz w:val="24"/>
            <w:szCs w:val="24"/>
            <w:u w:val="single"/>
            <w:lang w:eastAsia="ru-RU"/>
          </w:rPr>
          <w:t>СНиП II-22-81</w:t>
        </w:r>
      </w:hyperlink>
      <w:r w:rsidRPr="0070281E">
        <w:rPr>
          <w:rFonts w:ascii="Times New Roman" w:eastAsia="Times New Roman" w:hAnsi="Times New Roman" w:cs="Times New Roman"/>
          <w:color w:val="000000"/>
          <w:sz w:val="24"/>
          <w:szCs w:val="24"/>
          <w:bdr w:val="none" w:sz="0" w:space="0" w:color="auto" w:frame="1"/>
          <w:lang w:eastAsia="ru-RU"/>
        </w:rPr>
        <w:t>.Каменные и армокаменные конструкции;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0" w:tooltip="Котельные установки" w:history="1">
        <w:r w:rsidRPr="0070281E">
          <w:rPr>
            <w:rFonts w:ascii="Times New Roman" w:eastAsia="Times New Roman" w:hAnsi="Times New Roman" w:cs="Times New Roman"/>
            <w:color w:val="800080"/>
            <w:sz w:val="24"/>
            <w:szCs w:val="24"/>
            <w:u w:val="single"/>
            <w:lang w:eastAsia="ru-RU"/>
          </w:rPr>
          <w:t>СНиП II-35-76</w:t>
        </w:r>
      </w:hyperlink>
      <w:r w:rsidRPr="0070281E">
        <w:rPr>
          <w:rFonts w:ascii="Times New Roman" w:eastAsia="Times New Roman" w:hAnsi="Times New Roman" w:cs="Times New Roman"/>
          <w:color w:val="000000"/>
          <w:sz w:val="24"/>
          <w:szCs w:val="24"/>
          <w:bdr w:val="none" w:sz="0" w:space="0" w:color="auto" w:frame="1"/>
          <w:lang w:eastAsia="ru-RU"/>
        </w:rPr>
        <w:t>. Котельныеустановки;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1" w:tooltip="Генеральные планы промышленных предприятий" w:history="1">
        <w:r w:rsidRPr="0070281E">
          <w:rPr>
            <w:rFonts w:ascii="Times New Roman" w:eastAsia="Times New Roman" w:hAnsi="Times New Roman" w:cs="Times New Roman"/>
            <w:color w:val="800080"/>
            <w:sz w:val="24"/>
            <w:szCs w:val="24"/>
            <w:u w:val="single"/>
            <w:lang w:eastAsia="ru-RU"/>
          </w:rPr>
          <w:t>СНиП II-89-80</w:t>
        </w:r>
      </w:hyperlink>
      <w:r w:rsidRPr="0070281E">
        <w:rPr>
          <w:rFonts w:ascii="Times New Roman" w:eastAsia="Times New Roman" w:hAnsi="Times New Roman" w:cs="Times New Roman"/>
          <w:color w:val="000000"/>
          <w:sz w:val="24"/>
          <w:szCs w:val="24"/>
          <w:bdr w:val="none" w:sz="0" w:space="0" w:color="auto" w:frame="1"/>
          <w:lang w:eastAsia="ru-RU"/>
        </w:rPr>
        <w:t>*.Генеральные планы промышленных предприятий;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2" w:tooltip="Магистральные трубопроводы" w:history="1">
        <w:r w:rsidRPr="0070281E">
          <w:rPr>
            <w:rFonts w:ascii="Times New Roman" w:eastAsia="Times New Roman" w:hAnsi="Times New Roman" w:cs="Times New Roman"/>
            <w:color w:val="800080"/>
            <w:sz w:val="24"/>
            <w:szCs w:val="24"/>
            <w:u w:val="single"/>
            <w:lang w:eastAsia="ru-RU"/>
          </w:rPr>
          <w:t>СНиП III-42-80</w:t>
        </w:r>
      </w:hyperlink>
      <w:r w:rsidRPr="0070281E">
        <w:rPr>
          <w:rFonts w:ascii="Times New Roman" w:eastAsia="Times New Roman" w:hAnsi="Times New Roman" w:cs="Times New Roman"/>
          <w:color w:val="000000"/>
          <w:sz w:val="24"/>
          <w:szCs w:val="24"/>
          <w:bdr w:val="none" w:sz="0" w:space="0" w:color="auto" w:frame="1"/>
          <w:lang w:eastAsia="ru-RU"/>
        </w:rPr>
        <w:t>*.Магистральные трубопроводы;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3"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42-01-2002</w:t>
        </w:r>
      </w:hyperlink>
      <w:r w:rsidRPr="0070281E">
        <w:rPr>
          <w:rFonts w:ascii="Times New Roman" w:eastAsia="Times New Roman" w:hAnsi="Times New Roman" w:cs="Times New Roman"/>
          <w:color w:val="000000"/>
          <w:sz w:val="24"/>
          <w:szCs w:val="24"/>
          <w:bdr w:val="none" w:sz="0" w:space="0" w:color="auto" w:frame="1"/>
          <w:lang w:eastAsia="ru-RU"/>
        </w:rPr>
        <w:t>.Газораспределительные системы;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4"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ГОСТ9.602-89</w:t>
        </w:r>
      </w:hyperlink>
      <w:r w:rsidRPr="0070281E">
        <w:rPr>
          <w:rFonts w:ascii="Times New Roman" w:eastAsia="Times New Roman" w:hAnsi="Times New Roman" w:cs="Times New Roman"/>
          <w:color w:val="000000"/>
          <w:sz w:val="24"/>
          <w:szCs w:val="24"/>
          <w:bdr w:val="none" w:sz="0" w:space="0" w:color="auto" w:frame="1"/>
          <w:lang w:eastAsia="ru-RU"/>
        </w:rPr>
        <w:t>. ЕСЗКС. Сооружения подземные. Общие требования к защите откоррозии;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5" w:tooltip="Арматура и детали трубопроводов. Давления условные пробные и рабочие. Ряды" w:history="1">
        <w:r w:rsidRPr="0070281E">
          <w:rPr>
            <w:rFonts w:ascii="Times New Roman" w:eastAsia="Times New Roman" w:hAnsi="Times New Roman" w:cs="Times New Roman"/>
            <w:color w:val="800080"/>
            <w:sz w:val="24"/>
            <w:szCs w:val="24"/>
            <w:u w:val="single"/>
            <w:lang w:eastAsia="ru-RU"/>
          </w:rPr>
          <w:t>ГОСТ356-80</w:t>
        </w:r>
      </w:hyperlink>
      <w:r w:rsidRPr="0070281E">
        <w:rPr>
          <w:rFonts w:ascii="Times New Roman" w:eastAsia="Times New Roman" w:hAnsi="Times New Roman" w:cs="Times New Roman"/>
          <w:color w:val="000000"/>
          <w:sz w:val="24"/>
          <w:szCs w:val="24"/>
          <w:bdr w:val="none" w:sz="0" w:space="0" w:color="auto" w:frame="1"/>
          <w:lang w:eastAsia="ru-RU"/>
        </w:rPr>
        <w:t>*. Арматура и детали трубопроводов. Давления условные, пробные ирабочие. Ряды;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6" w:tooltip="Сталь углеродистая обыкновенного качества. Марки" w:history="1">
        <w:r w:rsidRPr="0070281E">
          <w:rPr>
            <w:rFonts w:ascii="Times New Roman" w:eastAsia="Times New Roman" w:hAnsi="Times New Roman" w:cs="Times New Roman"/>
            <w:color w:val="800080"/>
            <w:sz w:val="24"/>
            <w:szCs w:val="24"/>
            <w:u w:val="single"/>
            <w:lang w:eastAsia="ru-RU"/>
          </w:rPr>
          <w:t>ГОСТ380-94</w:t>
        </w:r>
      </w:hyperlink>
      <w:r w:rsidRPr="0070281E">
        <w:rPr>
          <w:rFonts w:ascii="Times New Roman" w:eastAsia="Times New Roman" w:hAnsi="Times New Roman" w:cs="Times New Roman"/>
          <w:color w:val="000000"/>
          <w:sz w:val="24"/>
          <w:szCs w:val="24"/>
          <w:bdr w:val="none" w:sz="0" w:space="0" w:color="auto" w:frame="1"/>
          <w:lang w:eastAsia="ru-RU"/>
        </w:rPr>
        <w:t>*. Сталь углеродистая обыкновенного качества.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7" w:tooltip="Листы и полосы медные. Технические условия" w:history="1">
        <w:r w:rsidRPr="0070281E">
          <w:rPr>
            <w:rFonts w:ascii="Times New Roman" w:eastAsia="Times New Roman" w:hAnsi="Times New Roman" w:cs="Times New Roman"/>
            <w:color w:val="800080"/>
            <w:sz w:val="24"/>
            <w:szCs w:val="24"/>
            <w:u w:val="single"/>
            <w:lang w:eastAsia="ru-RU"/>
          </w:rPr>
          <w:t>ГОСТ 495-92</w:t>
        </w:r>
      </w:hyperlink>
      <w:r w:rsidRPr="0070281E">
        <w:rPr>
          <w:rFonts w:ascii="Times New Roman" w:eastAsia="Times New Roman" w:hAnsi="Times New Roman" w:cs="Times New Roman"/>
          <w:color w:val="000000"/>
          <w:sz w:val="24"/>
          <w:szCs w:val="24"/>
          <w:bdr w:val="none" w:sz="0" w:space="0" w:color="auto" w:frame="1"/>
          <w:lang w:eastAsia="ru-RU"/>
        </w:rPr>
        <w:t>.Листы и полосы медные.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8" w:tooltip="Паронит и прокладки из него. Технические условия" w:history="1">
        <w:r w:rsidRPr="0070281E">
          <w:rPr>
            <w:rFonts w:ascii="Times New Roman" w:eastAsia="Times New Roman" w:hAnsi="Times New Roman" w:cs="Times New Roman"/>
            <w:color w:val="800080"/>
            <w:sz w:val="24"/>
            <w:szCs w:val="24"/>
            <w:u w:val="single"/>
            <w:lang w:eastAsia="ru-RU"/>
          </w:rPr>
          <w:t>ГОСТ481-80</w:t>
        </w:r>
      </w:hyperlink>
      <w:r w:rsidRPr="0070281E">
        <w:rPr>
          <w:rFonts w:ascii="Times New Roman" w:eastAsia="Times New Roman" w:hAnsi="Times New Roman" w:cs="Times New Roman"/>
          <w:color w:val="000000"/>
          <w:sz w:val="24"/>
          <w:szCs w:val="24"/>
          <w:bdr w:val="none" w:sz="0" w:space="0" w:color="auto" w:frame="1"/>
          <w:lang w:eastAsia="ru-RU"/>
        </w:rPr>
        <w:t>*. Паронит и прокладки из него.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 613-79.Бронзы оловянные литейные.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79"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70281E">
          <w:rPr>
            <w:rFonts w:ascii="Times New Roman" w:eastAsia="Times New Roman" w:hAnsi="Times New Roman" w:cs="Times New Roman"/>
            <w:color w:val="800080"/>
            <w:sz w:val="24"/>
            <w:szCs w:val="24"/>
            <w:u w:val="single"/>
            <w:lang w:eastAsia="ru-RU"/>
          </w:rPr>
          <w:t>ГОСТ1050-88</w:t>
        </w:r>
      </w:hyperlink>
      <w:r w:rsidRPr="0070281E">
        <w:rPr>
          <w:rFonts w:ascii="Times New Roman" w:eastAsia="Times New Roman" w:hAnsi="Times New Roman" w:cs="Times New Roman"/>
          <w:color w:val="000000"/>
          <w:sz w:val="24"/>
          <w:szCs w:val="24"/>
          <w:bdr w:val="none" w:sz="0" w:space="0" w:color="auto" w:frame="1"/>
          <w:lang w:eastAsia="ru-RU"/>
        </w:rPr>
        <w:t>*. Прокат сортовой, калиброванный со специальной отделкойповерхности из углеродистой качественной конструкционной стали. Общиетехнические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0" w:tooltip="Отливки из ковкого чугуна. Общие технические условия" w:history="1">
        <w:r w:rsidRPr="0070281E">
          <w:rPr>
            <w:rFonts w:ascii="Times New Roman" w:eastAsia="Times New Roman" w:hAnsi="Times New Roman" w:cs="Times New Roman"/>
            <w:color w:val="800080"/>
            <w:sz w:val="24"/>
            <w:szCs w:val="24"/>
            <w:u w:val="single"/>
            <w:lang w:eastAsia="ru-RU"/>
          </w:rPr>
          <w:t>ГОСТ1215-79</w:t>
        </w:r>
      </w:hyperlink>
      <w:r w:rsidRPr="0070281E">
        <w:rPr>
          <w:rFonts w:ascii="Times New Roman" w:eastAsia="Times New Roman" w:hAnsi="Times New Roman" w:cs="Times New Roman"/>
          <w:color w:val="000000"/>
          <w:sz w:val="24"/>
          <w:szCs w:val="24"/>
          <w:bdr w:val="none" w:sz="0" w:space="0" w:color="auto" w:frame="1"/>
          <w:lang w:eastAsia="ru-RU"/>
        </w:rPr>
        <w:t>. Отливки из ковкого чугуна. Общие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1" w:tooltip="Чугун с пластинчатым графитом для отливок. Марки" w:history="1">
        <w:r w:rsidRPr="0070281E">
          <w:rPr>
            <w:rFonts w:ascii="Times New Roman" w:eastAsia="Times New Roman" w:hAnsi="Times New Roman" w:cs="Times New Roman"/>
            <w:color w:val="800080"/>
            <w:sz w:val="24"/>
            <w:szCs w:val="24"/>
            <w:u w:val="single"/>
            <w:lang w:eastAsia="ru-RU"/>
          </w:rPr>
          <w:t>ГОСТ1412-85</w:t>
        </w:r>
      </w:hyperlink>
      <w:r w:rsidRPr="0070281E">
        <w:rPr>
          <w:rFonts w:ascii="Times New Roman" w:eastAsia="Times New Roman" w:hAnsi="Times New Roman" w:cs="Times New Roman"/>
          <w:color w:val="000000"/>
          <w:sz w:val="24"/>
          <w:szCs w:val="24"/>
          <w:bdr w:val="none" w:sz="0" w:space="0" w:color="auto" w:frame="1"/>
          <w:lang w:eastAsia="ru-RU"/>
        </w:rPr>
        <w:t>. Чугун с пластинчатым графитом для отливок.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2" w:tooltip="Сплавы алюминиевые литейные. Технические условия" w:history="1">
        <w:r w:rsidRPr="0070281E">
          <w:rPr>
            <w:rFonts w:ascii="Times New Roman" w:eastAsia="Times New Roman" w:hAnsi="Times New Roman" w:cs="Times New Roman"/>
            <w:color w:val="800080"/>
            <w:sz w:val="24"/>
            <w:szCs w:val="24"/>
            <w:u w:val="single"/>
            <w:lang w:eastAsia="ru-RU"/>
          </w:rPr>
          <w:t>ГОСТ1583-93</w:t>
        </w:r>
      </w:hyperlink>
      <w:r w:rsidRPr="0070281E">
        <w:rPr>
          <w:rFonts w:ascii="Times New Roman" w:eastAsia="Times New Roman" w:hAnsi="Times New Roman" w:cs="Times New Roman"/>
          <w:color w:val="000000"/>
          <w:sz w:val="24"/>
          <w:szCs w:val="24"/>
          <w:bdr w:val="none" w:sz="0" w:space="0" w:color="auto" w:frame="1"/>
          <w:lang w:eastAsia="ru-RU"/>
        </w:rPr>
        <w:t>. Сплавы алюминиевые литейные.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3" w:tooltip="Прокат из легированной конструкционной стали. Технические условия" w:history="1">
        <w:r w:rsidRPr="0070281E">
          <w:rPr>
            <w:rFonts w:ascii="Times New Roman" w:eastAsia="Times New Roman" w:hAnsi="Times New Roman" w:cs="Times New Roman"/>
            <w:color w:val="800080"/>
            <w:sz w:val="24"/>
            <w:szCs w:val="24"/>
            <w:u w:val="single"/>
            <w:lang w:eastAsia="ru-RU"/>
          </w:rPr>
          <w:t>ГОСТ4543-71</w:t>
        </w:r>
      </w:hyperlink>
      <w:r w:rsidRPr="0070281E">
        <w:rPr>
          <w:rFonts w:ascii="Times New Roman" w:eastAsia="Times New Roman" w:hAnsi="Times New Roman" w:cs="Times New Roman"/>
          <w:color w:val="000000"/>
          <w:sz w:val="24"/>
          <w:szCs w:val="24"/>
          <w:bdr w:val="none" w:sz="0" w:space="0" w:color="auto" w:frame="1"/>
          <w:lang w:eastAsia="ru-RU"/>
        </w:rPr>
        <w:t>. Прокат из легированной конструкционной стали.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4" w:tooltip="Арматура трубопроводная. Маркировка и отличительная окраска" w:history="1">
        <w:r w:rsidRPr="0070281E">
          <w:rPr>
            <w:rFonts w:ascii="Times New Roman" w:eastAsia="Times New Roman" w:hAnsi="Times New Roman" w:cs="Times New Roman"/>
            <w:color w:val="800080"/>
            <w:sz w:val="24"/>
            <w:szCs w:val="24"/>
            <w:u w:val="single"/>
            <w:lang w:eastAsia="ru-RU"/>
          </w:rPr>
          <w:t>ГОСТ4666-75</w:t>
        </w:r>
      </w:hyperlink>
      <w:r w:rsidRPr="0070281E">
        <w:rPr>
          <w:rFonts w:ascii="Times New Roman" w:eastAsia="Times New Roman" w:hAnsi="Times New Roman" w:cs="Times New Roman"/>
          <w:color w:val="000000"/>
          <w:sz w:val="24"/>
          <w:szCs w:val="24"/>
          <w:bdr w:val="none" w:sz="0" w:space="0" w:color="auto" w:frame="1"/>
          <w:lang w:eastAsia="ru-RU"/>
        </w:rPr>
        <w:t>. Арматура трубопроводная. Маркировка и отличительная окраска;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5" w:tooltip="Прокат листовой из углеродистой, низколегированной и легированной стали для котлов и сосудов, работающих под давлением. Технические условия" w:history="1">
        <w:r w:rsidRPr="0070281E">
          <w:rPr>
            <w:rFonts w:ascii="Times New Roman" w:eastAsia="Times New Roman" w:hAnsi="Times New Roman" w:cs="Times New Roman"/>
            <w:color w:val="800080"/>
            <w:sz w:val="24"/>
            <w:szCs w:val="24"/>
            <w:u w:val="single"/>
            <w:lang w:eastAsia="ru-RU"/>
          </w:rPr>
          <w:t>ГОСТ5520-79</w:t>
        </w:r>
      </w:hyperlink>
      <w:r w:rsidRPr="0070281E">
        <w:rPr>
          <w:rFonts w:ascii="Times New Roman" w:eastAsia="Times New Roman" w:hAnsi="Times New Roman" w:cs="Times New Roman"/>
          <w:color w:val="000000"/>
          <w:sz w:val="24"/>
          <w:szCs w:val="24"/>
          <w:bdr w:val="none" w:sz="0" w:space="0" w:color="auto" w:frame="1"/>
          <w:lang w:eastAsia="ru-RU"/>
        </w:rPr>
        <w:t>. Прокат листовой из углеродистой низколегированной и легированнойстали для котлов и сосудов, работающих под давлением.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6" w:tooltip="Плитки керамические для полов. Технические условия" w:history="1">
        <w:r w:rsidRPr="0070281E">
          <w:rPr>
            <w:rFonts w:ascii="Times New Roman" w:eastAsia="Times New Roman" w:hAnsi="Times New Roman" w:cs="Times New Roman"/>
            <w:color w:val="800080"/>
            <w:sz w:val="24"/>
            <w:szCs w:val="24"/>
            <w:u w:val="single"/>
            <w:lang w:eastAsia="ru-RU"/>
          </w:rPr>
          <w:t>ГОСТ6787-2001</w:t>
        </w:r>
      </w:hyperlink>
      <w:r w:rsidRPr="0070281E">
        <w:rPr>
          <w:rFonts w:ascii="Times New Roman" w:eastAsia="Times New Roman" w:hAnsi="Times New Roman" w:cs="Times New Roman"/>
          <w:color w:val="000000"/>
          <w:sz w:val="24"/>
          <w:szCs w:val="24"/>
          <w:bdr w:val="none" w:sz="0" w:space="0" w:color="auto" w:frame="1"/>
          <w:lang w:eastAsia="ru-RU"/>
        </w:rPr>
        <w:t>. Плитки керамические для полов.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ГОСТ7293-85. Чугун с шаровидным графитом для отливок.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7" w:tooltip="Пластины резиновые и резинотканевые. Технические условия" w:history="1">
        <w:r w:rsidRPr="0070281E">
          <w:rPr>
            <w:rFonts w:ascii="Times New Roman" w:eastAsia="Times New Roman" w:hAnsi="Times New Roman" w:cs="Times New Roman"/>
            <w:color w:val="800080"/>
            <w:sz w:val="24"/>
            <w:szCs w:val="24"/>
            <w:u w:val="single"/>
            <w:lang w:eastAsia="ru-RU"/>
          </w:rPr>
          <w:t>ГОСТ7338-90</w:t>
        </w:r>
      </w:hyperlink>
      <w:r w:rsidRPr="0070281E">
        <w:rPr>
          <w:rFonts w:ascii="Times New Roman" w:eastAsia="Times New Roman" w:hAnsi="Times New Roman" w:cs="Times New Roman"/>
          <w:color w:val="000000"/>
          <w:sz w:val="24"/>
          <w:szCs w:val="24"/>
          <w:bdr w:val="none" w:sz="0" w:space="0" w:color="auto" w:frame="1"/>
          <w:lang w:eastAsia="ru-RU"/>
        </w:rPr>
        <w:t>. Пластины резиновые и резинотканевые.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8" w:tooltip="Олифа натуральная. Технические условия" w:history="1">
        <w:r w:rsidRPr="0070281E">
          <w:rPr>
            <w:rFonts w:ascii="Times New Roman" w:eastAsia="Times New Roman" w:hAnsi="Times New Roman" w:cs="Times New Roman"/>
            <w:color w:val="800080"/>
            <w:sz w:val="24"/>
            <w:szCs w:val="24"/>
            <w:u w:val="single"/>
            <w:lang w:eastAsia="ru-RU"/>
          </w:rPr>
          <w:t>ГОСТ 7931-76</w:t>
        </w:r>
      </w:hyperlink>
      <w:r w:rsidRPr="0070281E">
        <w:rPr>
          <w:rFonts w:ascii="Times New Roman" w:eastAsia="Times New Roman" w:hAnsi="Times New Roman" w:cs="Times New Roman"/>
          <w:color w:val="000000"/>
          <w:sz w:val="24"/>
          <w:szCs w:val="24"/>
          <w:bdr w:val="none" w:sz="0" w:space="0" w:color="auto" w:frame="1"/>
          <w:lang w:eastAsia="ru-RU"/>
        </w:rPr>
        <w:t>.Олифа натуральная.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89" w:tooltip="Листы стальные с ромбическим и чечевичным рифлением. Технические условия" w:history="1">
        <w:r w:rsidRPr="0070281E">
          <w:rPr>
            <w:rFonts w:ascii="Times New Roman" w:eastAsia="Times New Roman" w:hAnsi="Times New Roman" w:cs="Times New Roman"/>
            <w:color w:val="800080"/>
            <w:sz w:val="24"/>
            <w:szCs w:val="24"/>
            <w:u w:val="single"/>
            <w:lang w:eastAsia="ru-RU"/>
          </w:rPr>
          <w:t>ГОСТ8568-77</w:t>
        </w:r>
      </w:hyperlink>
      <w:r w:rsidRPr="0070281E">
        <w:rPr>
          <w:rFonts w:ascii="Times New Roman" w:eastAsia="Times New Roman" w:hAnsi="Times New Roman" w:cs="Times New Roman"/>
          <w:color w:val="000000"/>
          <w:sz w:val="24"/>
          <w:szCs w:val="24"/>
          <w:bdr w:val="none" w:sz="0" w:space="0" w:color="auto" w:frame="1"/>
          <w:lang w:eastAsia="ru-RU"/>
        </w:rPr>
        <w:t>. Листы стальные с ромбическим и чечевичным рифлением. Техническиеусловия;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0" w:tooltip="Материалы лакокрасочные. Методы получения лакокрасочного покрытия для испытания" w:history="1">
        <w:r w:rsidRPr="0070281E">
          <w:rPr>
            <w:rFonts w:ascii="Times New Roman" w:eastAsia="Times New Roman" w:hAnsi="Times New Roman" w:cs="Times New Roman"/>
            <w:color w:val="800080"/>
            <w:sz w:val="24"/>
            <w:szCs w:val="24"/>
            <w:u w:val="single"/>
            <w:lang w:eastAsia="ru-RU"/>
          </w:rPr>
          <w:t>ГОСТ8832-76</w:t>
        </w:r>
      </w:hyperlink>
      <w:r w:rsidRPr="0070281E">
        <w:rPr>
          <w:rFonts w:ascii="Times New Roman" w:eastAsia="Times New Roman" w:hAnsi="Times New Roman" w:cs="Times New Roman"/>
          <w:color w:val="000000"/>
          <w:sz w:val="24"/>
          <w:szCs w:val="24"/>
          <w:bdr w:val="none" w:sz="0" w:space="0" w:color="auto" w:frame="1"/>
          <w:lang w:eastAsia="ru-RU"/>
        </w:rPr>
        <w:t>. Материалы лакокрасочные. Методы получения лакокрасочного покрытиядля испытаний;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1" w:tooltip="Габариты приближения строений и подвижного состава железных дорог колеи 1520 (1524) мм" w:history="1">
        <w:r w:rsidRPr="0070281E">
          <w:rPr>
            <w:rFonts w:ascii="Times New Roman" w:eastAsia="Times New Roman" w:hAnsi="Times New Roman" w:cs="Times New Roman"/>
            <w:color w:val="800080"/>
            <w:sz w:val="24"/>
            <w:szCs w:val="24"/>
            <w:u w:val="single"/>
            <w:lang w:eastAsia="ru-RU"/>
          </w:rPr>
          <w:t>ГОСТ9238-83</w:t>
        </w:r>
      </w:hyperlink>
      <w:r w:rsidRPr="0070281E">
        <w:rPr>
          <w:rFonts w:ascii="Times New Roman" w:eastAsia="Times New Roman" w:hAnsi="Times New Roman" w:cs="Times New Roman"/>
          <w:color w:val="000000"/>
          <w:sz w:val="24"/>
          <w:szCs w:val="24"/>
          <w:bdr w:val="none" w:sz="0" w:space="0" w:color="auto" w:frame="1"/>
          <w:lang w:eastAsia="ru-RU"/>
        </w:rPr>
        <w:t>. Габариты приближения строений и подвижного состава железных дорогколеи 1520 (1524)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2"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ГОСТ9544-93</w:t>
        </w:r>
      </w:hyperlink>
      <w:r w:rsidRPr="0070281E">
        <w:rPr>
          <w:rFonts w:ascii="Times New Roman" w:eastAsia="Times New Roman" w:hAnsi="Times New Roman" w:cs="Times New Roman"/>
          <w:color w:val="000000"/>
          <w:sz w:val="24"/>
          <w:szCs w:val="24"/>
          <w:bdr w:val="none" w:sz="0" w:space="0" w:color="auto" w:frame="1"/>
          <w:lang w:eastAsia="ru-RU"/>
        </w:rPr>
        <w:t>. Арматура трубопроводная запорная. Нормы герметичности затворов;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3" w:tooltip="Фторопласт-4. Технические условия" w:history="1">
        <w:r w:rsidRPr="0070281E">
          <w:rPr>
            <w:rFonts w:ascii="Times New Roman" w:eastAsia="Times New Roman" w:hAnsi="Times New Roman" w:cs="Times New Roman"/>
            <w:color w:val="800080"/>
            <w:sz w:val="24"/>
            <w:szCs w:val="24"/>
            <w:u w:val="single"/>
            <w:lang w:eastAsia="ru-RU"/>
          </w:rPr>
          <w:t>ГОСТ 10007-80</w:t>
        </w:r>
      </w:hyperlink>
      <w:r w:rsidRPr="0070281E">
        <w:rPr>
          <w:rFonts w:ascii="Times New Roman" w:eastAsia="Times New Roman" w:hAnsi="Times New Roman" w:cs="Times New Roman"/>
          <w:color w:val="000000"/>
          <w:sz w:val="24"/>
          <w:szCs w:val="24"/>
          <w:bdr w:val="none" w:sz="0" w:space="0" w:color="auto" w:frame="1"/>
          <w:lang w:eastAsia="ru-RU"/>
        </w:rPr>
        <w:t>Е.Фторопласт-4.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 10330-76.Лен трепаный.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4" w:tooltip="Пластмассы. Метод испытания на растяжение" w:history="1">
        <w:r w:rsidRPr="0070281E">
          <w:rPr>
            <w:rFonts w:ascii="Times New Roman" w:eastAsia="Times New Roman" w:hAnsi="Times New Roman" w:cs="Times New Roman"/>
            <w:color w:val="800080"/>
            <w:sz w:val="24"/>
            <w:szCs w:val="24"/>
            <w:u w:val="single"/>
            <w:lang w:eastAsia="ru-RU"/>
          </w:rPr>
          <w:t>ГОСТ 11262-80</w:t>
        </w:r>
      </w:hyperlink>
      <w:r w:rsidRPr="0070281E">
        <w:rPr>
          <w:rFonts w:ascii="Times New Roman" w:eastAsia="Times New Roman" w:hAnsi="Times New Roman" w:cs="Times New Roman"/>
          <w:color w:val="000000"/>
          <w:sz w:val="24"/>
          <w:szCs w:val="24"/>
          <w:bdr w:val="none" w:sz="0" w:space="0" w:color="auto" w:frame="1"/>
          <w:lang w:eastAsia="ru-RU"/>
        </w:rPr>
        <w:t>.Пластмассы. Метод испытания на растяжение;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5" w:tooltip="Ленты из алюминия и алюминиевых сплавов. Технические условия" w:history="1">
        <w:r w:rsidRPr="0070281E">
          <w:rPr>
            <w:rFonts w:ascii="Times New Roman" w:eastAsia="Times New Roman" w:hAnsi="Times New Roman" w:cs="Times New Roman"/>
            <w:color w:val="800080"/>
            <w:sz w:val="24"/>
            <w:szCs w:val="24"/>
            <w:u w:val="single"/>
            <w:lang w:eastAsia="ru-RU"/>
          </w:rPr>
          <w:t>ГОСТ13726-97</w:t>
        </w:r>
      </w:hyperlink>
      <w:r w:rsidRPr="0070281E">
        <w:rPr>
          <w:rFonts w:ascii="Times New Roman" w:eastAsia="Times New Roman" w:hAnsi="Times New Roman" w:cs="Times New Roman"/>
          <w:color w:val="000000"/>
          <w:sz w:val="24"/>
          <w:szCs w:val="24"/>
          <w:bdr w:val="none" w:sz="0" w:space="0" w:color="auto" w:frame="1"/>
          <w:lang w:eastAsia="ru-RU"/>
        </w:rPr>
        <w:t>. Ленты из алюминия и алюминиевых сплавов.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6" w:tooltip="Трубопроводы промышленных предприятий. Опознавательная окраска, предупреждающие знаки и маркировочные щитки" w:history="1">
        <w:r w:rsidRPr="0070281E">
          <w:rPr>
            <w:rFonts w:ascii="Times New Roman" w:eastAsia="Times New Roman" w:hAnsi="Times New Roman" w:cs="Times New Roman"/>
            <w:color w:val="800080"/>
            <w:sz w:val="24"/>
            <w:szCs w:val="24"/>
            <w:u w:val="single"/>
            <w:lang w:eastAsia="ru-RU"/>
          </w:rPr>
          <w:t>ГОСТ14202-69</w:t>
        </w:r>
      </w:hyperlink>
      <w:r w:rsidRPr="0070281E">
        <w:rPr>
          <w:rFonts w:ascii="Times New Roman" w:eastAsia="Times New Roman" w:hAnsi="Times New Roman" w:cs="Times New Roman"/>
          <w:color w:val="000000"/>
          <w:sz w:val="24"/>
          <w:szCs w:val="24"/>
          <w:bdr w:val="none" w:sz="0" w:space="0" w:color="auto" w:frame="1"/>
          <w:lang w:eastAsia="ru-RU"/>
        </w:rPr>
        <w:t>. Трубопроводы промышленных предприятий. Опознавательная окраска,предупреждающие знаки и маркировочные щитки;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7" w:tooltip="Степени защиты, обеспечиваемые оболочками (код IP)" w:history="1">
        <w:r w:rsidRPr="0070281E">
          <w:rPr>
            <w:rFonts w:ascii="Times New Roman" w:eastAsia="Times New Roman" w:hAnsi="Times New Roman" w:cs="Times New Roman"/>
            <w:color w:val="800080"/>
            <w:sz w:val="24"/>
            <w:szCs w:val="24"/>
            <w:u w:val="single"/>
            <w:lang w:eastAsia="ru-RU"/>
          </w:rPr>
          <w:t>ГОСТ14254-96</w:t>
        </w:r>
      </w:hyperlink>
      <w:r w:rsidRPr="0070281E">
        <w:rPr>
          <w:rFonts w:ascii="Times New Roman" w:eastAsia="Times New Roman" w:hAnsi="Times New Roman" w:cs="Times New Roman"/>
          <w:color w:val="000000"/>
          <w:sz w:val="24"/>
          <w:szCs w:val="24"/>
          <w:bdr w:val="none" w:sz="0" w:space="0" w:color="auto" w:frame="1"/>
          <w:lang w:eastAsia="ru-RU"/>
        </w:rPr>
        <w:t>. Степени защиты, обеспечиваемые оболочками. Межгосударственныйстандарт. (Код</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GP);</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8"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70281E">
          <w:rPr>
            <w:rFonts w:ascii="Times New Roman" w:eastAsia="Times New Roman" w:hAnsi="Times New Roman" w:cs="Times New Roman"/>
            <w:color w:val="800080"/>
            <w:sz w:val="24"/>
            <w:szCs w:val="24"/>
            <w:u w:val="single"/>
            <w:lang w:eastAsia="ru-RU"/>
          </w:rPr>
          <w:t>ГОСТ15150-69</w:t>
        </w:r>
      </w:hyperlink>
      <w:r w:rsidRPr="0070281E">
        <w:rPr>
          <w:rFonts w:ascii="Times New Roman" w:eastAsia="Times New Roman" w:hAnsi="Times New Roman" w:cs="Times New Roman"/>
          <w:color w:val="000000"/>
          <w:sz w:val="24"/>
          <w:szCs w:val="24"/>
          <w:bdr w:val="none" w:sz="0" w:space="0" w:color="auto" w:frame="1"/>
          <w:lang w:eastAsia="ru-RU"/>
        </w:rPr>
        <w:t>. Машины, приборы и другие технические изделия. Исполнения дляразличных климатических районов. Категории, условия эксплуатации, хранения итранспортирования в части воздействия климатических факторов внешней среды;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199" w:tooltip="Прокладки плоские эластичные. Основные параметры и размеры" w:history="1">
        <w:r w:rsidRPr="0070281E">
          <w:rPr>
            <w:rFonts w:ascii="Times New Roman" w:eastAsia="Times New Roman" w:hAnsi="Times New Roman" w:cs="Times New Roman"/>
            <w:color w:val="800080"/>
            <w:sz w:val="24"/>
            <w:szCs w:val="24"/>
            <w:u w:val="single"/>
            <w:lang w:eastAsia="ru-RU"/>
          </w:rPr>
          <w:t>ГОСТ15180-86</w:t>
        </w:r>
      </w:hyperlink>
      <w:r w:rsidRPr="0070281E">
        <w:rPr>
          <w:rFonts w:ascii="Times New Roman" w:eastAsia="Times New Roman" w:hAnsi="Times New Roman" w:cs="Times New Roman"/>
          <w:color w:val="000000"/>
          <w:sz w:val="24"/>
          <w:szCs w:val="24"/>
          <w:bdr w:val="none" w:sz="0" w:space="0" w:color="auto" w:frame="1"/>
          <w:lang w:eastAsia="ru-RU"/>
        </w:rPr>
        <w:t>. Прокладки плоские эластичные. Основные параметры и размеры;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ГОСТ15527-70. Сплавы медно-цинковые (латуни), обрабатываемые давлением.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0" w:tooltip="Полиэтилен высокого давления. Технические условия" w:history="1">
        <w:r w:rsidRPr="0070281E">
          <w:rPr>
            <w:rFonts w:ascii="Times New Roman" w:eastAsia="Times New Roman" w:hAnsi="Times New Roman" w:cs="Times New Roman"/>
            <w:color w:val="800080"/>
            <w:sz w:val="24"/>
            <w:szCs w:val="24"/>
            <w:u w:val="single"/>
            <w:lang w:eastAsia="ru-RU"/>
          </w:rPr>
          <w:t>ГОСТ16337-77</w:t>
        </w:r>
      </w:hyperlink>
      <w:r w:rsidRPr="0070281E">
        <w:rPr>
          <w:rFonts w:ascii="Times New Roman" w:eastAsia="Times New Roman" w:hAnsi="Times New Roman" w:cs="Times New Roman"/>
          <w:color w:val="000000"/>
          <w:sz w:val="24"/>
          <w:szCs w:val="24"/>
          <w:bdr w:val="none" w:sz="0" w:space="0" w:color="auto" w:frame="1"/>
          <w:lang w:eastAsia="ru-RU"/>
        </w:rPr>
        <w:t>Е. Полиэтилен высокого давления.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1" w:tooltip="Полиэтилен низкого давления. Технические условия" w:history="1">
        <w:r w:rsidRPr="0070281E">
          <w:rPr>
            <w:rFonts w:ascii="Times New Roman" w:eastAsia="Times New Roman" w:hAnsi="Times New Roman" w:cs="Times New Roman"/>
            <w:color w:val="800080"/>
            <w:sz w:val="24"/>
            <w:szCs w:val="24"/>
            <w:u w:val="single"/>
            <w:lang w:eastAsia="ru-RU"/>
          </w:rPr>
          <w:t>ГОСТ16338-85</w:t>
        </w:r>
      </w:hyperlink>
      <w:r w:rsidRPr="0070281E">
        <w:rPr>
          <w:rFonts w:ascii="Times New Roman" w:eastAsia="Times New Roman" w:hAnsi="Times New Roman" w:cs="Times New Roman"/>
          <w:color w:val="000000"/>
          <w:sz w:val="24"/>
          <w:szCs w:val="24"/>
          <w:bdr w:val="none" w:sz="0" w:space="0" w:color="auto" w:frame="1"/>
          <w:lang w:eastAsia="ru-RU"/>
        </w:rPr>
        <w:t>Е. Полиэтилен низкого давления.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2" w:tooltip="Климат СССР. Районирование и статистические параметры климатических факторов для технических целей" w:history="1">
        <w:r w:rsidRPr="0070281E">
          <w:rPr>
            <w:rFonts w:ascii="Times New Roman" w:eastAsia="Times New Roman" w:hAnsi="Times New Roman" w:cs="Times New Roman"/>
            <w:color w:val="800080"/>
            <w:sz w:val="24"/>
            <w:szCs w:val="24"/>
            <w:u w:val="single"/>
            <w:lang w:eastAsia="ru-RU"/>
          </w:rPr>
          <w:t>ГОСТ16350-80</w:t>
        </w:r>
      </w:hyperlink>
      <w:r w:rsidRPr="0070281E">
        <w:rPr>
          <w:rFonts w:ascii="Times New Roman" w:eastAsia="Times New Roman" w:hAnsi="Times New Roman" w:cs="Times New Roman"/>
          <w:color w:val="000000"/>
          <w:sz w:val="24"/>
          <w:szCs w:val="24"/>
          <w:bdr w:val="none" w:sz="0" w:space="0" w:color="auto" w:frame="1"/>
          <w:lang w:eastAsia="ru-RU"/>
        </w:rPr>
        <w:t>. Климат СССР. Районирование и статистические параметрыклиматических факторов для технических целей;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3" w:tooltip="Устройства газогорелочные для отопительных бытовых печей. Технические условия" w:history="1">
        <w:r w:rsidRPr="0070281E">
          <w:rPr>
            <w:rFonts w:ascii="Times New Roman" w:eastAsia="Times New Roman" w:hAnsi="Times New Roman" w:cs="Times New Roman"/>
            <w:color w:val="800080"/>
            <w:sz w:val="24"/>
            <w:szCs w:val="24"/>
            <w:u w:val="single"/>
            <w:lang w:eastAsia="ru-RU"/>
          </w:rPr>
          <w:t>ГОСТ16569-86</w:t>
        </w:r>
      </w:hyperlink>
      <w:r w:rsidRPr="0070281E">
        <w:rPr>
          <w:rFonts w:ascii="Times New Roman" w:eastAsia="Times New Roman" w:hAnsi="Times New Roman" w:cs="Times New Roman"/>
          <w:color w:val="000000"/>
          <w:sz w:val="24"/>
          <w:szCs w:val="24"/>
          <w:bdr w:val="none" w:sz="0" w:space="0" w:color="auto" w:frame="1"/>
          <w:lang w:eastAsia="ru-RU"/>
        </w:rPr>
        <w:t>. Устройства газогорелочные для отопительных бытовых печей.Технические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ГОСТ17494-87. Машины электрические вращающиеся. Классификация степеней защиты,обеспечиваемых оболочками вращающихся электрических машин;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ГОСТ17711-93. Сплавы медно-цинковые (латуни) литейные.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 19151-73.Сурик свинцовый.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4" w:tooltip="Прокат из стали повышенной прочности. Общие технические условия" w:history="1">
        <w:r w:rsidRPr="0070281E">
          <w:rPr>
            <w:rFonts w:ascii="Times New Roman" w:eastAsia="Times New Roman" w:hAnsi="Times New Roman" w:cs="Times New Roman"/>
            <w:color w:val="800080"/>
            <w:sz w:val="24"/>
            <w:szCs w:val="24"/>
            <w:u w:val="single"/>
            <w:lang w:eastAsia="ru-RU"/>
          </w:rPr>
          <w:t>ГОСТ19281-89</w:t>
        </w:r>
      </w:hyperlink>
      <w:r w:rsidRPr="0070281E">
        <w:rPr>
          <w:rFonts w:ascii="Times New Roman" w:eastAsia="Times New Roman" w:hAnsi="Times New Roman" w:cs="Times New Roman"/>
          <w:color w:val="000000"/>
          <w:sz w:val="24"/>
          <w:szCs w:val="24"/>
          <w:bdr w:val="none" w:sz="0" w:space="0" w:color="auto" w:frame="1"/>
          <w:lang w:eastAsia="ru-RU"/>
        </w:rPr>
        <w:t>. Прокат из стали повышенной прочности. Общие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5" w:tooltip="Газы углеводородные сжиженные топливные для коммунально-бытового потребления. Технические условия" w:history="1">
        <w:r w:rsidRPr="0070281E">
          <w:rPr>
            <w:rFonts w:ascii="Times New Roman" w:eastAsia="Times New Roman" w:hAnsi="Times New Roman" w:cs="Times New Roman"/>
            <w:color w:val="800080"/>
            <w:sz w:val="24"/>
            <w:szCs w:val="24"/>
            <w:u w:val="single"/>
            <w:lang w:eastAsia="ru-RU"/>
          </w:rPr>
          <w:t>ГОСТ20448-90</w:t>
        </w:r>
      </w:hyperlink>
      <w:r w:rsidRPr="0070281E">
        <w:rPr>
          <w:rFonts w:ascii="Times New Roman" w:eastAsia="Times New Roman" w:hAnsi="Times New Roman" w:cs="Times New Roman"/>
          <w:color w:val="000000"/>
          <w:sz w:val="24"/>
          <w:szCs w:val="24"/>
          <w:bdr w:val="none" w:sz="0" w:space="0" w:color="auto" w:frame="1"/>
          <w:lang w:eastAsia="ru-RU"/>
        </w:rPr>
        <w:t>. Газы углеводородные сжиженные топливные для коммунально-бытовогопотребления.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6" w:tooltip="Горелки газовые промышленные. Общие технические требования" w:history="1">
        <w:r w:rsidRPr="0070281E">
          <w:rPr>
            <w:rFonts w:ascii="Times New Roman" w:eastAsia="Times New Roman" w:hAnsi="Times New Roman" w:cs="Times New Roman"/>
            <w:color w:val="800080"/>
            <w:sz w:val="24"/>
            <w:szCs w:val="24"/>
            <w:u w:val="single"/>
            <w:lang w:eastAsia="ru-RU"/>
          </w:rPr>
          <w:t>ГОСТ21204-97</w:t>
        </w:r>
      </w:hyperlink>
      <w:r w:rsidRPr="0070281E">
        <w:rPr>
          <w:rFonts w:ascii="Times New Roman" w:eastAsia="Times New Roman" w:hAnsi="Times New Roman" w:cs="Times New Roman"/>
          <w:color w:val="000000"/>
          <w:sz w:val="24"/>
          <w:szCs w:val="24"/>
          <w:bdr w:val="none" w:sz="0" w:space="0" w:color="auto" w:frame="1"/>
          <w:lang w:eastAsia="ru-RU"/>
        </w:rPr>
        <w:t>. Горелки газовые промышленные. Общие технические требования;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7" w:tooltip="Прутки прессованные из алюминия и алюминиевых сплавов. Технические условия" w:history="1">
        <w:r w:rsidRPr="0070281E">
          <w:rPr>
            <w:rFonts w:ascii="Times New Roman" w:eastAsia="Times New Roman" w:hAnsi="Times New Roman" w:cs="Times New Roman"/>
            <w:color w:val="800080"/>
            <w:sz w:val="24"/>
            <w:szCs w:val="24"/>
            <w:u w:val="single"/>
            <w:lang w:eastAsia="ru-RU"/>
          </w:rPr>
          <w:t>ГОСТ21488-97</w:t>
        </w:r>
      </w:hyperlink>
      <w:r w:rsidRPr="0070281E">
        <w:rPr>
          <w:rFonts w:ascii="Times New Roman" w:eastAsia="Times New Roman" w:hAnsi="Times New Roman" w:cs="Times New Roman"/>
          <w:color w:val="000000"/>
          <w:sz w:val="24"/>
          <w:szCs w:val="24"/>
          <w:bdr w:val="none" w:sz="0" w:space="0" w:color="auto" w:frame="1"/>
          <w:lang w:eastAsia="ru-RU"/>
        </w:rPr>
        <w:t>Е. Прутки прессованные из алюминия и алюминиевых сплавов.Технические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8" w:tooltip="Средства вычислительной техники. Общие технические требования, приемка, методы испытаний, маркировка, упаковка, транспортирование и хранение" w:history="1">
        <w:r w:rsidRPr="0070281E">
          <w:rPr>
            <w:rFonts w:ascii="Times New Roman" w:eastAsia="Times New Roman" w:hAnsi="Times New Roman" w:cs="Times New Roman"/>
            <w:color w:val="800080"/>
            <w:sz w:val="24"/>
            <w:szCs w:val="24"/>
            <w:u w:val="single"/>
            <w:lang w:eastAsia="ru-RU"/>
          </w:rPr>
          <w:t>ГОСТ21552-84</w:t>
        </w:r>
      </w:hyperlink>
      <w:r w:rsidRPr="0070281E">
        <w:rPr>
          <w:rFonts w:ascii="Times New Roman" w:eastAsia="Times New Roman" w:hAnsi="Times New Roman" w:cs="Times New Roman"/>
          <w:color w:val="000000"/>
          <w:sz w:val="24"/>
          <w:szCs w:val="24"/>
          <w:bdr w:val="none" w:sz="0" w:space="0" w:color="auto" w:frame="1"/>
          <w:lang w:eastAsia="ru-RU"/>
        </w:rPr>
        <w:t>Е. Средства вычислительной техники. Общие технические требования,приемка, методы испытаний, маркировка, упаковка, транспортирование и хранение;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09" w:tooltip="Листы из алюминия и алюминиевых сплавов. Технические условия" w:history="1">
        <w:r w:rsidRPr="0070281E">
          <w:rPr>
            <w:rFonts w:ascii="Times New Roman" w:eastAsia="Times New Roman" w:hAnsi="Times New Roman" w:cs="Times New Roman"/>
            <w:color w:val="800080"/>
            <w:sz w:val="24"/>
            <w:szCs w:val="24"/>
            <w:u w:val="single"/>
            <w:lang w:eastAsia="ru-RU"/>
          </w:rPr>
          <w:t>ГОСТ21631-76</w:t>
        </w:r>
      </w:hyperlink>
      <w:r w:rsidRPr="0070281E">
        <w:rPr>
          <w:rFonts w:ascii="Times New Roman" w:eastAsia="Times New Roman" w:hAnsi="Times New Roman" w:cs="Times New Roman"/>
          <w:color w:val="000000"/>
          <w:sz w:val="24"/>
          <w:szCs w:val="24"/>
          <w:bdr w:val="none" w:sz="0" w:space="0" w:color="auto" w:frame="1"/>
          <w:lang w:eastAsia="ru-RU"/>
        </w:rPr>
        <w:t>Е. Листы из алюминия и алюминиевых сплавов.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0" w:tooltip="Грунты. Классификация" w:history="1">
        <w:r w:rsidRPr="0070281E">
          <w:rPr>
            <w:rFonts w:ascii="Times New Roman" w:eastAsia="Times New Roman" w:hAnsi="Times New Roman" w:cs="Times New Roman"/>
            <w:color w:val="800080"/>
            <w:sz w:val="24"/>
            <w:szCs w:val="24"/>
            <w:u w:val="single"/>
            <w:lang w:eastAsia="ru-RU"/>
          </w:rPr>
          <w:t>ГОСТ 25100-95</w:t>
        </w:r>
      </w:hyperlink>
      <w:r w:rsidRPr="0070281E">
        <w:rPr>
          <w:rFonts w:ascii="Times New Roman" w:eastAsia="Times New Roman" w:hAnsi="Times New Roman" w:cs="Times New Roman"/>
          <w:color w:val="000000"/>
          <w:sz w:val="24"/>
          <w:szCs w:val="24"/>
          <w:bdr w:val="none" w:sz="0" w:space="0" w:color="auto" w:frame="1"/>
          <w:lang w:eastAsia="ru-RU"/>
        </w:rPr>
        <w:t>. Грунты.Классификация;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1" w:tooltip="Горелки газовые инфракрасного излучения. Общие технические требования и приемка" w:history="1">
        <w:r w:rsidRPr="0070281E">
          <w:rPr>
            <w:rFonts w:ascii="Times New Roman" w:eastAsia="Times New Roman" w:hAnsi="Times New Roman" w:cs="Times New Roman"/>
            <w:color w:val="800080"/>
            <w:sz w:val="24"/>
            <w:szCs w:val="24"/>
            <w:u w:val="single"/>
            <w:lang w:eastAsia="ru-RU"/>
          </w:rPr>
          <w:t>ГОСТ25696-83</w:t>
        </w:r>
      </w:hyperlink>
      <w:r w:rsidRPr="0070281E">
        <w:rPr>
          <w:rFonts w:ascii="Times New Roman" w:eastAsia="Times New Roman" w:hAnsi="Times New Roman" w:cs="Times New Roman"/>
          <w:color w:val="000000"/>
          <w:sz w:val="24"/>
          <w:szCs w:val="24"/>
          <w:bdr w:val="none" w:sz="0" w:space="0" w:color="auto" w:frame="1"/>
          <w:lang w:eastAsia="ru-RU"/>
        </w:rPr>
        <w:t>. Горелки газовые инфракрасного излучения. Общие техническиетребования и приемка;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ГОСТ28394-89. Чугун с вермикулярным графитом для отливок. Марки;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2" w:tooltip="ЕСКД. Эксплуатационные документы" w:history="1">
        <w:r w:rsidRPr="0070281E">
          <w:rPr>
            <w:rFonts w:ascii="Times New Roman" w:eastAsia="Times New Roman" w:hAnsi="Times New Roman" w:cs="Times New Roman"/>
            <w:color w:val="800080"/>
            <w:sz w:val="24"/>
            <w:szCs w:val="24"/>
            <w:u w:val="single"/>
            <w:lang w:eastAsia="ru-RU"/>
          </w:rPr>
          <w:t>ГОСТ 2.601-95</w:t>
        </w:r>
      </w:hyperlink>
      <w:r w:rsidRPr="0070281E">
        <w:rPr>
          <w:rFonts w:ascii="Times New Roman" w:eastAsia="Times New Roman" w:hAnsi="Times New Roman" w:cs="Times New Roman"/>
          <w:color w:val="000000"/>
          <w:sz w:val="24"/>
          <w:szCs w:val="24"/>
          <w:bdr w:val="none" w:sz="0" w:space="0" w:color="auto" w:frame="1"/>
          <w:lang w:eastAsia="ru-RU"/>
        </w:rPr>
        <w:t>ЕСКД. Эксплуатационные документы;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ГОСТ8.143-75 ГСИ. Государственный первичный эталон и общесоюзная проверочнаясхема для средств измерений объемного расхода газа в диапазоне 1</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-6</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3" w:tooltip="ГСОЕ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 w:history="1">
        <w:r w:rsidRPr="0070281E">
          <w:rPr>
            <w:rFonts w:ascii="Times New Roman" w:eastAsia="Times New Roman" w:hAnsi="Times New Roman" w:cs="Times New Roman"/>
            <w:color w:val="800080"/>
            <w:sz w:val="24"/>
            <w:szCs w:val="24"/>
            <w:u w:val="single"/>
            <w:lang w:eastAsia="ru-RU"/>
          </w:rPr>
          <w:t>ГОСТ8.563.1-97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ГСИ. Измерение расхода и количества жидкостей и газов методомпеременного перепада давления. Диафрагмы, сопла ИСА 1932 и трубы Вентури,установленные в заполненных трубопроводах круглого сечения. Техническиеусловия;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4" w:tooltip="ГСОЕИ. Измерение расхода и количества жидкостей и газов методом переменного перепада давления. Методика выполнения измерений с помощью сужающих устройств" w:history="1">
        <w:r w:rsidRPr="0070281E">
          <w:rPr>
            <w:rFonts w:ascii="Times New Roman" w:eastAsia="Times New Roman" w:hAnsi="Times New Roman" w:cs="Times New Roman"/>
            <w:color w:val="800080"/>
            <w:sz w:val="24"/>
            <w:szCs w:val="24"/>
            <w:u w:val="single"/>
            <w:lang w:eastAsia="ru-RU"/>
          </w:rPr>
          <w:t>ГОСТ8.563.2-97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ГСИ. Измерение расхода и количества жидкостей и газов методомпеременного перепада давления. Методика выполнения измерений с помощью сужающихустройств;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5" w:tooltip="ССБТ. Общие санитарно-гигиенические требования к воздуху рабочей зоны" w:history="1">
        <w:r w:rsidRPr="0070281E">
          <w:rPr>
            <w:rFonts w:ascii="Times New Roman" w:eastAsia="Times New Roman" w:hAnsi="Times New Roman" w:cs="Times New Roman"/>
            <w:color w:val="800080"/>
            <w:sz w:val="24"/>
            <w:szCs w:val="24"/>
            <w:u w:val="single"/>
            <w:lang w:eastAsia="ru-RU"/>
          </w:rPr>
          <w:t>ГОСТ12.1.005-88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ССБТ. Общие санитарно-гигиенические требования к воздухурабочей зоны;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6" w:tooltip="ССБТ. Вредные вещества. Классификация и общие требования безопасности" w:history="1">
        <w:r w:rsidRPr="0070281E">
          <w:rPr>
            <w:rFonts w:ascii="Times New Roman" w:eastAsia="Times New Roman" w:hAnsi="Times New Roman" w:cs="Times New Roman"/>
            <w:color w:val="800080"/>
            <w:sz w:val="24"/>
            <w:szCs w:val="24"/>
            <w:u w:val="single"/>
            <w:lang w:eastAsia="ru-RU"/>
          </w:rPr>
          <w:t>ГОСТ12.1.007-76</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ССБТ. Вредные вещества. Классификация и общие требованиябезопасности;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7" w:tooltip="ССБТ. Смеси взрывоопасные. Классификация и методы испытаний" w:history="1">
        <w:r w:rsidRPr="0070281E">
          <w:rPr>
            <w:rFonts w:ascii="Times New Roman" w:eastAsia="Times New Roman" w:hAnsi="Times New Roman" w:cs="Times New Roman"/>
            <w:color w:val="800080"/>
            <w:sz w:val="24"/>
            <w:szCs w:val="24"/>
            <w:u w:val="single"/>
            <w:lang w:eastAsia="ru-RU"/>
          </w:rPr>
          <w:t>ГОСТ12.1.011-78</w:t>
        </w:r>
      </w:hyperlink>
      <w:r w:rsidRPr="0070281E">
        <w:rPr>
          <w:rFonts w:ascii="Times New Roman" w:eastAsia="Times New Roman" w:hAnsi="Times New Roman" w:cs="Times New Roman"/>
          <w:color w:val="000000"/>
          <w:sz w:val="24"/>
          <w:szCs w:val="24"/>
          <w:bdr w:val="none" w:sz="0" w:space="0" w:color="auto" w:frame="1"/>
          <w:lang w:eastAsia="ru-RU"/>
        </w:rPr>
        <w:t>* ССБТ. Смеси взрывоопасные. Классификация и методы испытаний;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ГОСТ12.2.085-85 ССБТ. Сосуды, работающие под давлением. Клапаны предохранительные.Требования 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8"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12.3.048-2002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ССБТ. Строительство. Производство земляных работ способомгидромеханизации. Требования 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19" w:tooltip="ССБТ. Строительство. Ограждения предохранительные инвентарные. Общие технические условия" w:history="1">
        <w:r w:rsidRPr="0070281E">
          <w:rPr>
            <w:rFonts w:ascii="Times New Roman" w:eastAsia="Times New Roman" w:hAnsi="Times New Roman" w:cs="Times New Roman"/>
            <w:color w:val="800080"/>
            <w:sz w:val="24"/>
            <w:szCs w:val="24"/>
            <w:u w:val="single"/>
            <w:lang w:eastAsia="ru-RU"/>
          </w:rPr>
          <w:t>ГОСТ12.4.059-89</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ССБТ. Строительство. Ограждения предохранительные инвентарные.Общие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0" w:tooltip="СПДС. Газоснабжение. Наружные газопроводы. Рабочие чертежи" w:history="1">
        <w:r w:rsidRPr="0070281E">
          <w:rPr>
            <w:rFonts w:ascii="Times New Roman" w:eastAsia="Times New Roman" w:hAnsi="Times New Roman" w:cs="Times New Roman"/>
            <w:color w:val="800080"/>
            <w:sz w:val="24"/>
            <w:szCs w:val="24"/>
            <w:u w:val="single"/>
            <w:lang w:eastAsia="ru-RU"/>
          </w:rPr>
          <w:t>ГОСТ21.610-85</w:t>
        </w:r>
      </w:hyperlink>
      <w:r w:rsidRPr="0070281E">
        <w:rPr>
          <w:rFonts w:ascii="Times New Roman" w:eastAsia="Times New Roman" w:hAnsi="Times New Roman" w:cs="Times New Roman"/>
          <w:color w:val="000000"/>
          <w:sz w:val="24"/>
          <w:szCs w:val="24"/>
          <w:bdr w:val="none" w:sz="0" w:space="0" w:color="auto" w:frame="1"/>
          <w:lang w:eastAsia="ru-RU"/>
        </w:rPr>
        <w:t>. СПДС. Газоснабжение. Наружные газопроводы. Рабочие чертежи;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1" w:tooltip="Информационная технология. Комплекс стандартов на автоматизированные системы. Термины и определения" w:history="1">
        <w:r w:rsidRPr="0070281E">
          <w:rPr>
            <w:rFonts w:ascii="Times New Roman" w:eastAsia="Times New Roman" w:hAnsi="Times New Roman" w:cs="Times New Roman"/>
            <w:color w:val="800080"/>
            <w:sz w:val="24"/>
            <w:szCs w:val="24"/>
            <w:u w:val="single"/>
            <w:lang w:eastAsia="ru-RU"/>
          </w:rPr>
          <w:t>ГОСТ34.003-90</w:t>
        </w:r>
      </w:hyperlink>
      <w:r w:rsidRPr="0070281E">
        <w:rPr>
          <w:rFonts w:ascii="Times New Roman" w:eastAsia="Times New Roman" w:hAnsi="Times New Roman" w:cs="Times New Roman"/>
          <w:color w:val="000000"/>
          <w:sz w:val="24"/>
          <w:szCs w:val="24"/>
          <w:bdr w:val="none" w:sz="0" w:space="0" w:color="auto" w:frame="1"/>
          <w:lang w:eastAsia="ru-RU"/>
        </w:rPr>
        <w:t>. Информационная технология. Комплекс стандартов наавтоматизированные системы. Автоматизированные системы. Термины и определения;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2" w:tooltip="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w:history="1">
        <w:r w:rsidRPr="0070281E">
          <w:rPr>
            <w:rFonts w:ascii="Times New Roman" w:eastAsia="Times New Roman" w:hAnsi="Times New Roman" w:cs="Times New Roman"/>
            <w:color w:val="800080"/>
            <w:sz w:val="24"/>
            <w:szCs w:val="24"/>
            <w:u w:val="single"/>
            <w:lang w:eastAsia="ru-RU"/>
          </w:rPr>
          <w:t>ГОСТ34.201-89</w:t>
        </w:r>
      </w:hyperlink>
      <w:r w:rsidRPr="0070281E">
        <w:rPr>
          <w:rFonts w:ascii="Times New Roman" w:eastAsia="Times New Roman" w:hAnsi="Times New Roman" w:cs="Times New Roman"/>
          <w:color w:val="000000"/>
          <w:sz w:val="24"/>
          <w:szCs w:val="24"/>
          <w:bdr w:val="none" w:sz="0" w:space="0" w:color="auto" w:frame="1"/>
          <w:lang w:eastAsia="ru-RU"/>
        </w:rPr>
        <w:t>. Информационная технология. Комплекс стандартов наавтоматизированные системы. Виды, комплектность и обозначение документов присоздании автоматизированных систем;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3" w:tooltip="Информационная технология. Комплекс стандартов на автоматизированные системы. Автоматизированные системы. Стадии создания" w:history="1">
        <w:r w:rsidRPr="0070281E">
          <w:rPr>
            <w:rFonts w:ascii="Times New Roman" w:eastAsia="Times New Roman" w:hAnsi="Times New Roman" w:cs="Times New Roman"/>
            <w:color w:val="800080"/>
            <w:sz w:val="24"/>
            <w:szCs w:val="24"/>
            <w:u w:val="single"/>
            <w:lang w:eastAsia="ru-RU"/>
          </w:rPr>
          <w:t>ГОСТ34.601-90</w:t>
        </w:r>
      </w:hyperlink>
      <w:r w:rsidRPr="0070281E">
        <w:rPr>
          <w:rFonts w:ascii="Times New Roman" w:eastAsia="Times New Roman" w:hAnsi="Times New Roman" w:cs="Times New Roman"/>
          <w:color w:val="000000"/>
          <w:sz w:val="24"/>
          <w:szCs w:val="24"/>
          <w:bdr w:val="none" w:sz="0" w:space="0" w:color="auto" w:frame="1"/>
          <w:lang w:eastAsia="ru-RU"/>
        </w:rPr>
        <w:t>. Информационная технология. Комплекс стандартов наавтоматизированные системы. Автоматизированные системы. Стадии создания;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4" w:tooltip="Информационная технология. Комплекс стандартов на автоматизированные системы. Техническое задание на создание автоматизированной системы" w:history="1">
        <w:r w:rsidRPr="0070281E">
          <w:rPr>
            <w:rFonts w:ascii="Times New Roman" w:eastAsia="Times New Roman" w:hAnsi="Times New Roman" w:cs="Times New Roman"/>
            <w:color w:val="800080"/>
            <w:sz w:val="24"/>
            <w:szCs w:val="24"/>
            <w:u w:val="single"/>
            <w:lang w:eastAsia="ru-RU"/>
          </w:rPr>
          <w:t>ГОСТ34.602-89</w:t>
        </w:r>
      </w:hyperlink>
      <w:r w:rsidRPr="0070281E">
        <w:rPr>
          <w:rFonts w:ascii="Times New Roman" w:eastAsia="Times New Roman" w:hAnsi="Times New Roman" w:cs="Times New Roman"/>
          <w:color w:val="000000"/>
          <w:sz w:val="24"/>
          <w:szCs w:val="24"/>
          <w:bdr w:val="none" w:sz="0" w:space="0" w:color="auto" w:frame="1"/>
          <w:lang w:eastAsia="ru-RU"/>
        </w:rPr>
        <w:t>. Информационная технология. Комплекс стандартов наавтоматизированные системы. Техническое задание на создание автоматизированнойсистемы;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5" w:tooltip="Электроустановки зданий. Часть 4. Требования по обеспечению безопасности. Защита от поражения электрическим током" w:history="1">
        <w:r w:rsidRPr="0070281E">
          <w:rPr>
            <w:rFonts w:ascii="Times New Roman" w:eastAsia="Times New Roman" w:hAnsi="Times New Roman" w:cs="Times New Roman"/>
            <w:color w:val="800080"/>
            <w:sz w:val="24"/>
            <w:szCs w:val="24"/>
            <w:u w:val="single"/>
            <w:lang w:eastAsia="ru-RU"/>
          </w:rPr>
          <w:t>ГОСТР 50571.3-94</w:t>
        </w:r>
      </w:hyperlink>
      <w:r w:rsidRPr="0070281E">
        <w:rPr>
          <w:rFonts w:ascii="Times New Roman" w:eastAsia="Times New Roman" w:hAnsi="Times New Roman" w:cs="Times New Roman"/>
          <w:color w:val="000000"/>
          <w:sz w:val="24"/>
          <w:szCs w:val="24"/>
          <w:bdr w:val="none" w:sz="0" w:space="0" w:color="auto" w:frame="1"/>
          <w:lang w:eastAsia="ru-RU"/>
        </w:rPr>
        <w:t>. Электроустановки зданий. Часть 4. Требования по обеспечениюбезопасности. Защита от поражений электрическим током;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ГОСТР 50670-94. Оборудование промышленное газоиспользующее. Воздухонагреватели.Общие технические требования;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6" w:tooltip="Трубы из полиэтилена для газопроводов. Технические условия" w:history="1">
        <w:r w:rsidRPr="0070281E">
          <w:rPr>
            <w:rFonts w:ascii="Times New Roman" w:eastAsia="Times New Roman" w:hAnsi="Times New Roman" w:cs="Times New Roman"/>
            <w:color w:val="800080"/>
            <w:sz w:val="24"/>
            <w:szCs w:val="24"/>
            <w:u w:val="single"/>
            <w:lang w:eastAsia="ru-RU"/>
          </w:rPr>
          <w:t>ГОСТ Р50838-95</w:t>
        </w:r>
      </w:hyperlink>
      <w:r w:rsidRPr="0070281E">
        <w:rPr>
          <w:rFonts w:ascii="Times New Roman" w:eastAsia="Times New Roman" w:hAnsi="Times New Roman" w:cs="Times New Roman"/>
          <w:color w:val="000000"/>
          <w:sz w:val="24"/>
          <w:szCs w:val="24"/>
          <w:bdr w:val="none" w:sz="0" w:space="0" w:color="auto" w:frame="1"/>
          <w:lang w:eastAsia="ru-RU"/>
        </w:rPr>
        <w:t>. Трубы из полиэтилена для газопроводов.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7" w:tooltip="Жилищно-коммунальные услуги. Общие технические условия" w:history="1">
        <w:r w:rsidRPr="0070281E">
          <w:rPr>
            <w:rFonts w:ascii="Times New Roman" w:eastAsia="Times New Roman" w:hAnsi="Times New Roman" w:cs="Times New Roman"/>
            <w:color w:val="800080"/>
            <w:sz w:val="24"/>
            <w:szCs w:val="24"/>
            <w:u w:val="single"/>
            <w:lang w:eastAsia="ru-RU"/>
          </w:rPr>
          <w:t>ГОСТР 51617-2000</w:t>
        </w:r>
      </w:hyperlink>
      <w:r w:rsidRPr="0070281E">
        <w:rPr>
          <w:rFonts w:ascii="Times New Roman" w:eastAsia="Times New Roman" w:hAnsi="Times New Roman" w:cs="Times New Roman"/>
          <w:color w:val="000000"/>
          <w:sz w:val="24"/>
          <w:szCs w:val="24"/>
          <w:bdr w:val="none" w:sz="0" w:space="0" w:color="auto" w:frame="1"/>
          <w:lang w:eastAsia="ru-RU"/>
        </w:rPr>
        <w:t>. Жилищно-коммунальные услуги. Общие технические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8" w:tooltip="Инструкция по размещению тепловых агрегатов, предназначенных для отопления и горячего водоснабжения одноквартирных или блокированных жилых домов" w:history="1">
        <w:r w:rsidRPr="0070281E">
          <w:rPr>
            <w:rFonts w:ascii="Times New Roman" w:eastAsia="Times New Roman" w:hAnsi="Times New Roman" w:cs="Times New Roman"/>
            <w:color w:val="800080"/>
            <w:sz w:val="24"/>
            <w:szCs w:val="24"/>
            <w:u w:val="single"/>
            <w:lang w:eastAsia="ru-RU"/>
          </w:rPr>
          <w:t>МДС41-2.2000</w:t>
        </w:r>
      </w:hyperlink>
      <w:r w:rsidRPr="0070281E">
        <w:rPr>
          <w:rFonts w:ascii="Times New Roman" w:eastAsia="Times New Roman" w:hAnsi="Times New Roman" w:cs="Times New Roman"/>
          <w:color w:val="000000"/>
          <w:sz w:val="24"/>
          <w:szCs w:val="24"/>
          <w:bdr w:val="none" w:sz="0" w:space="0" w:color="auto" w:frame="1"/>
          <w:lang w:eastAsia="ru-RU"/>
        </w:rPr>
        <w:t>. Инструкция по размещению тепловых агрегатов, предназначенных дляотопления и горячего водоснабжения одноквартирных или блокированных жилыхдомов;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РД34.21.122-90. Инструкция по устройству молниезащиты зданий и 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РД50-34.698-90. Методические указания. Информационная технология. Комплексстандартов и руководящих документов на автоматизированные системы. Требования ксодержанию документов;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29" w:tooltip="Методические указания. Автоматизированные системы. Основные положения" w:history="1">
        <w:r w:rsidRPr="0070281E">
          <w:rPr>
            <w:rFonts w:ascii="Times New Roman" w:eastAsia="Times New Roman" w:hAnsi="Times New Roman" w:cs="Times New Roman"/>
            <w:color w:val="800080"/>
            <w:sz w:val="24"/>
            <w:szCs w:val="24"/>
            <w:u w:val="single"/>
            <w:lang w:eastAsia="ru-RU"/>
          </w:rPr>
          <w:t>РД50-680-88</w:t>
        </w:r>
      </w:hyperlink>
      <w:r w:rsidRPr="0070281E">
        <w:rPr>
          <w:rFonts w:ascii="Times New Roman" w:eastAsia="Times New Roman" w:hAnsi="Times New Roman" w:cs="Times New Roman"/>
          <w:color w:val="000000"/>
          <w:sz w:val="24"/>
          <w:szCs w:val="24"/>
          <w:bdr w:val="none" w:sz="0" w:space="0" w:color="auto" w:frame="1"/>
          <w:lang w:eastAsia="ru-RU"/>
        </w:rPr>
        <w:t>. Методические указания. Автоматизированные системы. Основныеположения;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0" w:tooltip="Методические указания. Информационная технология. Комплекс стандартов и руководящих документов на автоматизированные системы. Общие положения" w:history="1">
        <w:r w:rsidRPr="0070281E">
          <w:rPr>
            <w:rFonts w:ascii="Times New Roman" w:eastAsia="Times New Roman" w:hAnsi="Times New Roman" w:cs="Times New Roman"/>
            <w:color w:val="800080"/>
            <w:sz w:val="24"/>
            <w:szCs w:val="24"/>
            <w:u w:val="single"/>
            <w:lang w:eastAsia="ru-RU"/>
          </w:rPr>
          <w:t>РД50-682-89</w:t>
        </w:r>
      </w:hyperlink>
      <w:r w:rsidRPr="0070281E">
        <w:rPr>
          <w:rFonts w:ascii="Times New Roman" w:eastAsia="Times New Roman" w:hAnsi="Times New Roman" w:cs="Times New Roman"/>
          <w:color w:val="000000"/>
          <w:sz w:val="24"/>
          <w:szCs w:val="24"/>
          <w:bdr w:val="none" w:sz="0" w:space="0" w:color="auto" w:frame="1"/>
          <w:lang w:eastAsia="ru-RU"/>
        </w:rPr>
        <w:t>. Методические указания. Информационная технология. Комплексстандартов и руководящих документов на автоматизированные системы. Общиеположения.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1" w:tooltip="Правила устройства и безопасной эксплуатации сосудов, работающих под давлением" w:history="1">
        <w:r w:rsidRPr="0070281E">
          <w:rPr>
            <w:rFonts w:ascii="Times New Roman" w:eastAsia="Times New Roman" w:hAnsi="Times New Roman" w:cs="Times New Roman"/>
            <w:color w:val="800080"/>
            <w:sz w:val="24"/>
            <w:szCs w:val="24"/>
            <w:u w:val="single"/>
            <w:lang w:eastAsia="ru-RU"/>
          </w:rPr>
          <w:t>ПБ03-576-03</w:t>
        </w:r>
      </w:hyperlink>
      <w:r w:rsidRPr="0070281E">
        <w:rPr>
          <w:rFonts w:ascii="Times New Roman" w:eastAsia="Times New Roman" w:hAnsi="Times New Roman" w:cs="Times New Roman"/>
          <w:color w:val="000000"/>
          <w:sz w:val="24"/>
          <w:szCs w:val="24"/>
          <w:bdr w:val="none" w:sz="0" w:space="0" w:color="auto" w:frame="1"/>
          <w:lang w:eastAsia="ru-RU"/>
        </w:rPr>
        <w:t>. Правила устройства и безопасной эксплуатации сосудов, работающихпод давлением;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2" w:tooltip="Правила безопасности систем газораспределения и газопотребления" w:history="1">
        <w:r w:rsidRPr="0070281E">
          <w:rPr>
            <w:rFonts w:ascii="Times New Roman" w:eastAsia="Times New Roman" w:hAnsi="Times New Roman" w:cs="Times New Roman"/>
            <w:color w:val="800080"/>
            <w:sz w:val="24"/>
            <w:szCs w:val="24"/>
            <w:u w:val="single"/>
            <w:lang w:eastAsia="ru-RU"/>
          </w:rPr>
          <w:t>ПБ12-529-03</w:t>
        </w:r>
      </w:hyperlink>
      <w:r w:rsidRPr="0070281E">
        <w:rPr>
          <w:rFonts w:ascii="Times New Roman" w:eastAsia="Times New Roman" w:hAnsi="Times New Roman" w:cs="Times New Roman"/>
          <w:color w:val="000000"/>
          <w:sz w:val="24"/>
          <w:szCs w:val="24"/>
          <w:bdr w:val="none" w:sz="0" w:space="0" w:color="auto" w:frame="1"/>
          <w:lang w:eastAsia="ru-RU"/>
        </w:rPr>
        <w:t>. Правила безопасности систем газораспределения и газопотребления;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3" w:tooltip="Правила безопасности для объектов, использующих сжиженные углеводородные газы" w:history="1">
        <w:r w:rsidRPr="0070281E">
          <w:rPr>
            <w:rFonts w:ascii="Times New Roman" w:eastAsia="Times New Roman" w:hAnsi="Times New Roman" w:cs="Times New Roman"/>
            <w:color w:val="800080"/>
            <w:sz w:val="24"/>
            <w:szCs w:val="24"/>
            <w:u w:val="single"/>
            <w:lang w:eastAsia="ru-RU"/>
          </w:rPr>
          <w:t>ПБ12-609-03</w:t>
        </w:r>
      </w:hyperlink>
      <w:r w:rsidRPr="0070281E">
        <w:rPr>
          <w:rFonts w:ascii="Times New Roman" w:eastAsia="Times New Roman" w:hAnsi="Times New Roman" w:cs="Times New Roman"/>
          <w:color w:val="000000"/>
          <w:sz w:val="24"/>
          <w:szCs w:val="24"/>
          <w:bdr w:val="none" w:sz="0" w:space="0" w:color="auto" w:frame="1"/>
          <w:lang w:eastAsia="ru-RU"/>
        </w:rPr>
        <w:t>. Правила безопасности для объектов, использующих сжиженныеуглеводородные газы;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Правилаплавания по внутренним судоходным путям;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Правиларечного регистра;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Правилатехнической эксплуатации речного 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4" w:tooltip="Единые правила безопасности при взрывных работах" w:history="1">
        <w:r w:rsidRPr="0070281E">
          <w:rPr>
            <w:rFonts w:ascii="Times New Roman" w:eastAsia="Times New Roman" w:hAnsi="Times New Roman" w:cs="Times New Roman"/>
            <w:color w:val="800080"/>
            <w:sz w:val="24"/>
            <w:szCs w:val="24"/>
            <w:u w:val="single"/>
            <w:lang w:eastAsia="ru-RU"/>
          </w:rPr>
          <w:t>ПБ13-407-01</w:t>
        </w:r>
      </w:hyperlink>
      <w:r w:rsidRPr="0070281E">
        <w:rPr>
          <w:rFonts w:ascii="Times New Roman" w:eastAsia="Times New Roman" w:hAnsi="Times New Roman" w:cs="Times New Roman"/>
          <w:color w:val="000000"/>
          <w:sz w:val="24"/>
          <w:szCs w:val="24"/>
          <w:bdr w:val="none" w:sz="0" w:space="0" w:color="auto" w:frame="1"/>
          <w:lang w:eastAsia="ru-RU"/>
        </w:rPr>
        <w:t>. Единые правила безопасности при взрывных работах;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5"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 Правилаустройства электроустановок;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Правилаустройства и безопасной эксплуатации паровых котлов с давлением пара не более0,07 МПа (0,7 кгс/см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водогрейных котлов и водонагревателей стемпературой нагрева воды не выше 388 К (115 °С);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hyperlink r:id="rId236" w:tooltip="Правила устройства и безопасной эксплуатации паровых и водогрейных котлов" w:history="1">
        <w:r w:rsidRPr="0070281E">
          <w:rPr>
            <w:rFonts w:ascii="Times New Roman" w:eastAsia="Times New Roman" w:hAnsi="Times New Roman" w:cs="Times New Roman"/>
            <w:color w:val="800080"/>
            <w:sz w:val="24"/>
            <w:szCs w:val="24"/>
            <w:u w:val="single"/>
            <w:lang w:eastAsia="ru-RU"/>
          </w:rPr>
          <w:t>ПБ10-574-03</w:t>
        </w:r>
      </w:hyperlink>
      <w:r w:rsidRPr="0070281E">
        <w:rPr>
          <w:rFonts w:ascii="Times New Roman" w:eastAsia="Times New Roman" w:hAnsi="Times New Roman" w:cs="Times New Roman"/>
          <w:color w:val="000000"/>
          <w:sz w:val="24"/>
          <w:szCs w:val="24"/>
          <w:bdr w:val="none" w:sz="0" w:space="0" w:color="auto" w:frame="1"/>
          <w:lang w:eastAsia="ru-RU"/>
        </w:rPr>
        <w:t>. Правила устройства и безопасной эксплуатации паровых иводогрейных котлов.</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3" w:name="i46277"/>
      <w:r w:rsidRPr="0070281E">
        <w:rPr>
          <w:rFonts w:ascii="Times New Roman" w:eastAsia="Times New Roman" w:hAnsi="Times New Roman" w:cs="Times New Roman"/>
          <w:b/>
          <w:bCs/>
          <w:color w:val="000000"/>
          <w:kern w:val="36"/>
          <w:sz w:val="24"/>
          <w:szCs w:val="24"/>
          <w:bdr w:val="none" w:sz="0" w:space="0" w:color="auto" w:frame="1"/>
          <w:lang w:eastAsia="ru-RU"/>
        </w:rPr>
        <w:t>3 ОСНОВНЫЕ ПОЛОЖЕНИЯ</w:t>
      </w:r>
      <w:bookmarkEnd w:id="3"/>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4" w:name="i52944"/>
      <w:r w:rsidRPr="0070281E">
        <w:rPr>
          <w:rFonts w:ascii="Times New Roman" w:eastAsia="Times New Roman" w:hAnsi="Times New Roman" w:cs="Times New Roman"/>
          <w:b/>
          <w:bCs/>
          <w:caps/>
          <w:color w:val="000000"/>
          <w:sz w:val="24"/>
          <w:szCs w:val="24"/>
          <w:bdr w:val="none" w:sz="0" w:space="0" w:color="auto" w:frame="1"/>
          <w:lang w:eastAsia="ru-RU"/>
        </w:rPr>
        <w:t>ВЫБОРСИСТЕМЫ ГАЗОРАСПРЕДЕЛЕНИЯ</w:t>
      </w:r>
      <w:bookmarkEnd w:id="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Разработкупроектов газораспределительных систем следует вести на основании техническихусловий на присоединение объекта газового хозяйства к источникамгазораспределения, выдаваемых владельцем газовых сетей, и наличия согласованияс организацией-разработчиком схемы газоснабжения объекта.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Порядокразработки, согласования, утверждения и состав проектной документации следуетпредусматривать в соответствии со СНиП II 11-01.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w:t>
      </w:r>
      <w:r w:rsidRPr="0070281E">
        <w:rPr>
          <w:rFonts w:ascii="Times New Roman" w:eastAsia="Times New Roman" w:hAnsi="Times New Roman" w:cs="Times New Roman"/>
          <w:color w:val="000000"/>
          <w:sz w:val="24"/>
          <w:szCs w:val="24"/>
          <w:bdr w:val="none" w:sz="0" w:space="0" w:color="auto" w:frame="1"/>
          <w:lang w:eastAsia="ru-RU"/>
        </w:rPr>
        <w:t>Газораспределительные системы подразделяются по: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-виду газа (природный, СУГ);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-числу ступеней регулирования давления газа (одно- и многоступенчатые);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-принципу построения (кольцевые, тупиковые, смешанные).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системыраспределения газа рекомендуется производить в зависимости от объема, структурыи плотности газопотребления поселений, размещения жилых и производственных зон,а также источников газоснабжения (местоположение и мощность существующих ипроектируемых магистральных газопроводов, газораспределительных станций (ГРС),газонаполнительных станций (ГНС)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Выбортой или иной газораспределительной системы в проекте должен бытьтехникоэкономически обоснован.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Прииспользовании одно- или многоступенчатой системы распределения газ потребителямподается соответственно по распределительным газопроводам одной или несколькихкатегорий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Длякрупных и средних поселений, как правило, предусматривают многоступенчатыегазораспределительные системы.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Длямалых городов или отдельных жилых микрорайонов, а также для сельских поселенийв качестве наиболее рациональной газораспределительной системы рекомендуетсясистема распределения среднего давления с ШРП у потребителя или группыпотребителей.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Одноступенчатыегазораспределительные системы низкого давления из-за значительныхматериаловложений являются целесообразными лишь в малых поселениях с компактнойзастройкой, расположенных вблизи источника 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Взависимости от величины давления газа в распределительных газопроводах иклиматических условий рекомендуется применение ГРП, ГРПБ, как правило, сместными приборами отопления.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Междугазопроводами различных категорий давления, входящих в системугазораспределения, как правило, следует предусматривать газорегуляторные пункты(установки).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Принцип построениягазораспределительных систем выбирается в зависимости от характера планировки иплотности застройки поселения. Предпочтительными являются смешанные иликольцевые газораспределительные системы, обеспечивающие наиболее равномерныйрежим давления во всех точках отбора газа из распределительных газопроводов, атакже повышающие надежность систем 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газоснабжении СУГрекомендуются газораспределительные системы на базе резервуарных установок илистанций регазификации.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Газораспределительныесистемы с использованием групповых или индивидуальных баллонных установок СУГрекомендуется применять только при технической невозможности или экономическойнецелесообразности использования резервуарных установок.</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5" w:name="i61553"/>
      <w:r w:rsidRPr="0070281E">
        <w:rPr>
          <w:rFonts w:ascii="Times New Roman" w:eastAsia="Times New Roman" w:hAnsi="Times New Roman" w:cs="Times New Roman"/>
          <w:b/>
          <w:bCs/>
          <w:caps/>
          <w:color w:val="000000"/>
          <w:sz w:val="24"/>
          <w:szCs w:val="24"/>
          <w:bdr w:val="none" w:sz="0" w:space="0" w:color="auto" w:frame="1"/>
          <w:lang w:eastAsia="ru-RU"/>
        </w:rPr>
        <w:t>НОРМЫ ПОТРЕБЛЕНИЯ ГАЗА</w:t>
      </w:r>
      <w:bookmarkEnd w:id="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решении вопросовгазоснабжения поселений использование газа предусматривается 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-индивидуально-бытовые нужды населения: приготовление пищи и горячей воды, а длясельских поселений также для приготовления кормов и подогрева воды для животныхв домашних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-отопление, вентиляцию и горячее водоснабжение жилых и общественных зданий;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-отопление и нужды производственных и коммунально-бытовых потребителей.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расходы газа для каждойкатегории потребителей следует определять на конец расчетного периода с учетомперспективы развития объектов - потребителей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Продолжительностьрасчетного периода устанавливается на основании плана перспективного развитияобъектов - потребителей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3.11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расходы газа длянаселения (без учета отопления), предприятий бытового обслуживания населения,общественного питания, предприятий по производству хлеба и кондитерскихизделий, а также для учреждений здравоохранения рекомендуется определять понормам расхода теплоты, приведенным в</w:t>
      </w:r>
      <w:r w:rsidRPr="0070281E">
        <w:rPr>
          <w:rFonts w:ascii="Times New Roman" w:eastAsia="Times New Roman" w:hAnsi="Times New Roman" w:cs="Times New Roman"/>
          <w:color w:val="000000"/>
          <w:sz w:val="24"/>
          <w:szCs w:val="24"/>
          <w:lang w:eastAsia="ru-RU"/>
        </w:rPr>
        <w:t> </w:t>
      </w:r>
      <w:hyperlink r:id="rId237" w:tooltip="Жилищно-коммунальные услуги. Общие технические условия" w:history="1">
        <w:r w:rsidRPr="0070281E">
          <w:rPr>
            <w:rFonts w:ascii="Times New Roman" w:eastAsia="Times New Roman" w:hAnsi="Times New Roman" w:cs="Times New Roman"/>
            <w:color w:val="800080"/>
            <w:sz w:val="24"/>
            <w:szCs w:val="24"/>
            <w:u w:val="single"/>
            <w:lang w:eastAsia="ru-RU"/>
          </w:rPr>
          <w:t>ГОСТ Р 51617</w:t>
        </w:r>
      </w:hyperlink>
      <w:r w:rsidRPr="0070281E">
        <w:rPr>
          <w:rFonts w:ascii="Times New Roman" w:eastAsia="Times New Roman" w:hAnsi="Times New Roman" w:cs="Times New Roman"/>
          <w:color w:val="000000"/>
          <w:sz w:val="24"/>
          <w:szCs w:val="24"/>
          <w:bdr w:val="none" w:sz="0" w:space="0" w:color="auto" w:frame="1"/>
          <w:lang w:eastAsia="ru-RU"/>
        </w:rPr>
        <w:t>(приложение</w:t>
      </w:r>
      <w:r w:rsidRPr="0070281E">
        <w:rPr>
          <w:rFonts w:ascii="Times New Roman" w:eastAsia="Times New Roman" w:hAnsi="Times New Roman" w:cs="Times New Roman"/>
          <w:color w:val="000000"/>
          <w:sz w:val="24"/>
          <w:szCs w:val="24"/>
          <w:lang w:eastAsia="ru-RU"/>
        </w:rPr>
        <w:t> </w:t>
      </w:r>
      <w:hyperlink r:id="rId238" w:anchor="i1522541" w:tooltip="Приложение А" w:history="1">
        <w:r w:rsidRPr="0070281E">
          <w:rPr>
            <w:rFonts w:ascii="Times New Roman" w:eastAsia="Times New Roman" w:hAnsi="Times New Roman" w:cs="Times New Roman"/>
            <w:color w:val="800080"/>
            <w:sz w:val="24"/>
            <w:szCs w:val="24"/>
            <w:u w:val="single"/>
            <w:lang w:eastAsia="ru-RU"/>
          </w:rPr>
          <w:t>А</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Нормырасхода газа для потребителей, не перечисленные в приложении</w:t>
      </w:r>
      <w:r w:rsidRPr="0070281E">
        <w:rPr>
          <w:rFonts w:ascii="Times New Roman" w:eastAsia="Times New Roman" w:hAnsi="Times New Roman" w:cs="Times New Roman"/>
          <w:color w:val="000000"/>
          <w:sz w:val="24"/>
          <w:szCs w:val="24"/>
          <w:lang w:eastAsia="ru-RU"/>
        </w:rPr>
        <w:t> </w:t>
      </w:r>
      <w:hyperlink r:id="rId239" w:anchor="i1522541" w:tooltip="Приложение А" w:history="1">
        <w:r w:rsidRPr="0070281E">
          <w:rPr>
            <w:rFonts w:ascii="Times New Roman" w:eastAsia="Times New Roman" w:hAnsi="Times New Roman" w:cs="Times New Roman"/>
            <w:color w:val="800080"/>
            <w:sz w:val="24"/>
            <w:szCs w:val="24"/>
            <w:u w:val="single"/>
            <w:lang w:eastAsia="ru-RU"/>
          </w:rPr>
          <w:t>А</w:t>
        </w:r>
      </w:hyperlink>
      <w:r w:rsidRPr="0070281E">
        <w:rPr>
          <w:rFonts w:ascii="Times New Roman" w:eastAsia="Times New Roman" w:hAnsi="Times New Roman" w:cs="Times New Roman"/>
          <w:color w:val="000000"/>
          <w:sz w:val="24"/>
          <w:szCs w:val="24"/>
          <w:bdr w:val="none" w:sz="0" w:space="0" w:color="auto" w:frame="1"/>
          <w:lang w:eastAsia="ru-RU"/>
        </w:rPr>
        <w:t>, следует принимать по нормамрасхода других видов топлива или по данным фактического расхода используемоготоплива с учетом КПД при переводе на газовое топливо.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составлении проектовгенеральных планов городов и других поселений допускается принимать укрупненныепоказатели потребления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/год на 1 чел., при теплоте сгораниягаза 34 МДж/м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(8000 ккал/м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наличии централизованного горячего водоснабжения - 120;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горячем водоснабжении от газовых водонагревателей - 300;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отсутствии всяких видов горячего водоснабжения - 180 (220 в сельскойместности).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расходыгаза на нужды предприятий торговли, бытового обслуживания непроизводственногохарактера и т.п. можно принимать в размере до 5 % суммарного расхода теплоты нажилые дома.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расходыгаза на нужды промышленных и сельскохозяйственных предприятий следуетопределять по данным топливопотребления (с учетом изменения КПД при переходе нагазовое топливо) этих предприятий с перспективой их развития или на основетехнологических норм расхода топлива (теплоты).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и расчетные часовыерасходы теплоты на нужды отопления, вентиляции и горячего водоснабженияопределяют в соответствии с указаниями</w:t>
      </w:r>
      <w:r w:rsidRPr="0070281E">
        <w:rPr>
          <w:rFonts w:ascii="Times New Roman" w:eastAsia="Times New Roman" w:hAnsi="Times New Roman" w:cs="Times New Roman"/>
          <w:color w:val="000000"/>
          <w:sz w:val="24"/>
          <w:szCs w:val="24"/>
          <w:lang w:eastAsia="ru-RU"/>
        </w:rPr>
        <w:t> </w:t>
      </w:r>
      <w:hyperlink r:id="rId240" w:tooltip="Внутренний водопровод и канализация зданий" w:history="1">
        <w:r w:rsidRPr="0070281E">
          <w:rPr>
            <w:rFonts w:ascii="Times New Roman" w:eastAsia="Times New Roman" w:hAnsi="Times New Roman" w:cs="Times New Roman"/>
            <w:color w:val="800080"/>
            <w:sz w:val="24"/>
            <w:szCs w:val="24"/>
            <w:u w:val="single"/>
            <w:lang w:eastAsia="ru-RU"/>
          </w:rPr>
          <w:t>СНиП 2.04.01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241"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 2.04.05</w:t>
        </w:r>
      </w:hyperlink>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242" w:tooltip="Тепловые сети" w:history="1">
        <w:r w:rsidRPr="0070281E">
          <w:rPr>
            <w:rFonts w:ascii="Times New Roman" w:eastAsia="Times New Roman" w:hAnsi="Times New Roman" w:cs="Times New Roman"/>
            <w:color w:val="800080"/>
            <w:sz w:val="24"/>
            <w:szCs w:val="24"/>
            <w:u w:val="single"/>
            <w:lang w:eastAsia="ru-RU"/>
          </w:rPr>
          <w:t>СНиП 2.04.07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Годовые расходы теплоты наприготовление кормов и подогрев воды для животных рекомендуется принимать потаблице</w:t>
      </w:r>
      <w:r w:rsidRPr="0070281E">
        <w:rPr>
          <w:rFonts w:ascii="Times New Roman" w:eastAsia="Times New Roman" w:hAnsi="Times New Roman" w:cs="Times New Roman"/>
          <w:color w:val="000000"/>
          <w:sz w:val="24"/>
          <w:szCs w:val="24"/>
          <w:lang w:eastAsia="ru-RU"/>
        </w:rPr>
        <w:t> </w:t>
      </w:r>
      <w:hyperlink r:id="rId243" w:anchor="i73654" w:tooltip="Таблица 1" w:history="1">
        <w:r w:rsidRPr="0070281E">
          <w:rPr>
            <w:rFonts w:ascii="Times New Roman" w:eastAsia="Times New Roman" w:hAnsi="Times New Roman" w:cs="Times New Roman"/>
            <w:color w:val="800080"/>
            <w:sz w:val="24"/>
            <w:szCs w:val="24"/>
            <w:u w:val="single"/>
            <w:lang w:eastAsia="ru-RU"/>
          </w:rPr>
          <w:t>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w:t>
      </w:r>
    </w:p>
    <w:tbl>
      <w:tblPr>
        <w:tblW w:w="5000" w:type="pct"/>
        <w:jc w:val="center"/>
        <w:shd w:val="clear" w:color="auto" w:fill="FFFFFF"/>
        <w:tblCellMar>
          <w:left w:w="0" w:type="dxa"/>
          <w:right w:w="0" w:type="dxa"/>
        </w:tblCellMar>
        <w:tblLook w:val="04A0"/>
      </w:tblPr>
      <w:tblGrid>
        <w:gridCol w:w="4182"/>
        <w:gridCol w:w="1807"/>
        <w:gridCol w:w="3422"/>
      </w:tblGrid>
      <w:tr w:rsidR="0070281E" w:rsidRPr="0070281E" w:rsidTr="0070281E">
        <w:trPr>
          <w:tblHeader/>
          <w:jc w:val="center"/>
        </w:trPr>
        <w:tc>
          <w:tcPr>
            <w:tcW w:w="22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6" w:name="i73654"/>
            <w:r w:rsidRPr="0070281E">
              <w:rPr>
                <w:rFonts w:ascii="Times New Roman" w:eastAsia="Times New Roman" w:hAnsi="Times New Roman" w:cs="Times New Roman"/>
                <w:sz w:val="20"/>
                <w:szCs w:val="20"/>
                <w:bdr w:val="none" w:sz="0" w:space="0" w:color="auto" w:frame="1"/>
                <w:lang w:eastAsia="ru-RU"/>
              </w:rPr>
              <w:t>Назначение расходуемого газа</w:t>
            </w:r>
            <w:bookmarkEnd w:id="6"/>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Показатель</w:t>
            </w:r>
          </w:p>
        </w:tc>
        <w:tc>
          <w:tcPr>
            <w:tcW w:w="1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Нормы расхода теплоты на нужды одного животного, МДж (тыс. ккал)</w:t>
            </w:r>
          </w:p>
        </w:tc>
      </w:tr>
      <w:tr w:rsidR="0070281E" w:rsidRPr="0070281E" w:rsidTr="0070281E">
        <w:trPr>
          <w:jc w:val="center"/>
        </w:trPr>
        <w:tc>
          <w:tcPr>
            <w:tcW w:w="220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Приготовление кормов для животных с учетом запаривания грубых кормов и корне-, клубнеплодов</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Лошадь</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1700 (400)</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Корова</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4200 (1000)</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Свинья</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8400 (2000)</w:t>
            </w:r>
          </w:p>
        </w:tc>
      </w:tr>
      <w:tr w:rsidR="0070281E" w:rsidRPr="0070281E" w:rsidTr="0070281E">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Подогрев воды для питья и санитарных целей</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одно животное</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420 (100)</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7" w:name="i88569"/>
      <w:r w:rsidRPr="0070281E">
        <w:rPr>
          <w:rFonts w:ascii="Times New Roman" w:eastAsia="Times New Roman" w:hAnsi="Times New Roman" w:cs="Times New Roman"/>
          <w:b/>
          <w:bCs/>
          <w:caps/>
          <w:color w:val="000000"/>
          <w:sz w:val="24"/>
          <w:szCs w:val="24"/>
          <w:bdr w:val="none" w:sz="0" w:space="0" w:color="auto" w:frame="1"/>
          <w:lang w:eastAsia="ru-RU"/>
        </w:rPr>
        <w:t>ОПРЕДЕЛЕНИЕ РАСЧЕТНЫХРАСХОДОВ ГАЗА</w:t>
      </w:r>
      <w:bookmarkEnd w:id="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Системагазоснабжения городов и других населенных пунктов должна рассчитываться намаксимальный часовой расход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Максимальныйрасчетный часовой расход газа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perscript"/>
          <w:lang w:eastAsia="ru-RU"/>
        </w:rPr>
        <w:t>h</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 0 °С и давлении газа 0,1 МПа (760 мм рт. ст.)на хозяйственно-бытовые и производственные нужды следует определять как долюгодового расхода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8" w:name="i98504"/>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57250" cy="247650"/>
            <wp:effectExtent l="19050" t="0" r="0" b="0"/>
            <wp:docPr id="1" name="Рисунок 1" descr="http://www.ohranatruda.ru/ot_biblio/normativ/data_normativ/40/40511/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hranatruda.ru/ot_biblio/normativ/data_normativ/40/40511/x002.gif"/>
                    <pic:cNvPicPr>
                      <a:picLocks noChangeAspect="1" noChangeArrowheads="1"/>
                    </pic:cNvPicPr>
                  </pic:nvPicPr>
                  <pic:blipFill>
                    <a:blip r:embed="rId244"/>
                    <a:srcRect/>
                    <a:stretch>
                      <a:fillRect/>
                    </a:stretch>
                  </pic:blipFill>
                  <pic:spPr bwMode="auto">
                    <a:xfrm>
                      <a:off x="0" y="0"/>
                      <a:ext cx="857250" cy="247650"/>
                    </a:xfrm>
                    <a:prstGeom prst="rect">
                      <a:avLst/>
                    </a:prstGeom>
                    <a:noFill/>
                    <a:ln w="9525">
                      <a:noFill/>
                      <a:miter lim="800000"/>
                      <a:headEnd/>
                      <a:tailEnd/>
                    </a:ln>
                  </pic:spPr>
                </pic:pic>
              </a:graphicData>
            </a:graphic>
          </wp:inline>
        </w:drawing>
      </w:r>
      <w:bookmarkEnd w:id="8"/>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i/>
          <w:iCs/>
          <w:color w:val="000000"/>
          <w:sz w:val="18"/>
          <w:szCs w:val="18"/>
          <w:bdr w:val="none" w:sz="0" w:space="0" w:color="auto" w:frame="1"/>
          <w:vertAlign w:val="superscript"/>
          <w:lang w:eastAsia="ru-RU"/>
        </w:rPr>
        <w:t>h</w:t>
      </w:r>
      <w:r w:rsidRPr="0070281E">
        <w:rPr>
          <w:rFonts w:ascii="Times New Roman" w:eastAsia="Times New Roman" w:hAnsi="Times New Roman" w:cs="Times New Roman"/>
          <w:i/>
          <w:iCs/>
          <w:color w:val="000000"/>
          <w:sz w:val="18"/>
          <w:szCs w:val="18"/>
          <w:bdr w:val="none" w:sz="0" w:space="0" w:color="auto" w:frame="1"/>
          <w:vertAlign w:val="subscript"/>
          <w:lang w:eastAsia="ru-RU"/>
        </w:rPr>
        <w:t>max</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 часового максимума (коэффициент перехода отгодового расхода к максимальному часовому расходу газа);</w:t>
      </w:r>
    </w:p>
    <w:p w:rsidR="0070281E" w:rsidRPr="0070281E" w:rsidRDefault="0070281E" w:rsidP="0070281E">
      <w:pPr>
        <w:shd w:val="clear" w:color="auto" w:fill="FFFFFF"/>
        <w:spacing w:after="0" w:line="210" w:lineRule="atLeast"/>
        <w:ind w:firstLine="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y</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годовой 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/год.</w:t>
      </w:r>
    </w:p>
    <w:p w:rsidR="0070281E" w:rsidRPr="0070281E" w:rsidRDefault="0070281E" w:rsidP="0070281E">
      <w:pPr>
        <w:shd w:val="clear" w:color="auto" w:fill="FFFFFF"/>
        <w:spacing w:after="0" w:line="210" w:lineRule="atLeast"/>
        <w:ind w:firstLine="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Коэффициентчасового максимума расхода газа следует принимать дифференцированно по каждойобособленной зоне газоснабжения, снабжаемой от одного источника.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Значениякоэффициента часового максимума расхода газа на хозяйственно-бытовые нужды взависимости от численности населения, снабжаемого газом, приведены в таблице</w:t>
      </w:r>
      <w:r w:rsidRPr="0070281E">
        <w:rPr>
          <w:rFonts w:ascii="Times New Roman" w:eastAsia="Times New Roman" w:hAnsi="Times New Roman" w:cs="Times New Roman"/>
          <w:color w:val="000000"/>
          <w:sz w:val="24"/>
          <w:szCs w:val="24"/>
          <w:lang w:eastAsia="ru-RU"/>
        </w:rPr>
        <w:t> </w:t>
      </w:r>
      <w:hyperlink r:id="rId245" w:anchor="i108142" w:tooltip="Таблица 2" w:history="1">
        <w:r w:rsidRPr="0070281E">
          <w:rPr>
            <w:rFonts w:ascii="Times New Roman" w:eastAsia="Times New Roman" w:hAnsi="Times New Roman" w:cs="Times New Roman"/>
            <w:color w:val="800080"/>
            <w:sz w:val="24"/>
            <w:szCs w:val="24"/>
            <w:u w:val="single"/>
            <w:lang w:eastAsia="ru-RU"/>
          </w:rPr>
          <w:t>2</w:t>
        </w:r>
      </w:hyperlink>
      <w:r w:rsidRPr="0070281E">
        <w:rPr>
          <w:rFonts w:ascii="Times New Roman" w:eastAsia="Times New Roman" w:hAnsi="Times New Roman" w:cs="Times New Roman"/>
          <w:color w:val="000000"/>
          <w:sz w:val="24"/>
          <w:szCs w:val="24"/>
          <w:bdr w:val="none" w:sz="0" w:space="0" w:color="auto" w:frame="1"/>
          <w:lang w:eastAsia="ru-RU"/>
        </w:rPr>
        <w:t>; для бань, прачечных, предприятийобщественного питания и предприятий по производству хлеба и кондитерскихизделий - в таблице</w:t>
      </w:r>
      <w:r w:rsidRPr="0070281E">
        <w:rPr>
          <w:rFonts w:ascii="Times New Roman" w:eastAsia="Times New Roman" w:hAnsi="Times New Roman" w:cs="Times New Roman"/>
          <w:color w:val="000000"/>
          <w:sz w:val="24"/>
          <w:szCs w:val="24"/>
          <w:lang w:eastAsia="ru-RU"/>
        </w:rPr>
        <w:t> </w:t>
      </w:r>
      <w:hyperlink r:id="rId246" w:anchor="i115012" w:tooltip="Таблиц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w:t>
      </w:r>
    </w:p>
    <w:tbl>
      <w:tblPr>
        <w:tblW w:w="5000" w:type="pct"/>
        <w:jc w:val="center"/>
        <w:shd w:val="clear" w:color="auto" w:fill="FFFFFF"/>
        <w:tblCellMar>
          <w:left w:w="0" w:type="dxa"/>
          <w:right w:w="0" w:type="dxa"/>
        </w:tblCellMar>
        <w:tblLook w:val="04A0"/>
      </w:tblPr>
      <w:tblGrid>
        <w:gridCol w:w="4658"/>
        <w:gridCol w:w="4753"/>
      </w:tblGrid>
      <w:tr w:rsidR="0070281E" w:rsidRPr="0070281E" w:rsidTr="0070281E">
        <w:trPr>
          <w:tblHeader/>
          <w:jc w:val="center"/>
        </w:trPr>
        <w:tc>
          <w:tcPr>
            <w:tcW w:w="24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9" w:name="i108142"/>
            <w:r w:rsidRPr="0070281E">
              <w:rPr>
                <w:rFonts w:ascii="Times New Roman" w:eastAsia="Times New Roman" w:hAnsi="Times New Roman" w:cs="Times New Roman"/>
                <w:sz w:val="20"/>
                <w:szCs w:val="20"/>
                <w:bdr w:val="none" w:sz="0" w:space="0" w:color="auto" w:frame="1"/>
                <w:lang w:eastAsia="ru-RU"/>
              </w:rPr>
              <w:t>Число жителей, снабжаемых газом, тыс. чел.</w:t>
            </w:r>
            <w:bookmarkEnd w:id="9"/>
          </w:p>
        </w:tc>
        <w:tc>
          <w:tcPr>
            <w:tcW w:w="2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часового максимума расхода газа (без отопления)</w:t>
            </w:r>
            <w:r w:rsidRPr="0070281E">
              <w:rPr>
                <w:rFonts w:ascii="Times New Roman" w:eastAsia="Times New Roman" w:hAnsi="Times New Roman" w:cs="Times New Roman"/>
                <w:i/>
                <w:iCs/>
                <w:sz w:val="20"/>
                <w:szCs w:val="20"/>
                <w:bdr w:val="none" w:sz="0" w:space="0" w:color="auto" w:frame="1"/>
                <w:lang w:eastAsia="ru-RU"/>
              </w:rPr>
              <w:t>K</w:t>
            </w:r>
            <w:r w:rsidRPr="0070281E">
              <w:rPr>
                <w:rFonts w:ascii="Times New Roman" w:eastAsia="Times New Roman" w:hAnsi="Times New Roman" w:cs="Times New Roman"/>
                <w:i/>
                <w:iCs/>
                <w:sz w:val="15"/>
                <w:szCs w:val="15"/>
                <w:bdr w:val="none" w:sz="0" w:space="0" w:color="auto" w:frame="1"/>
                <w:vertAlign w:val="superscript"/>
                <w:lang w:eastAsia="ru-RU"/>
              </w:rPr>
              <w:t>h</w:t>
            </w:r>
            <w:r w:rsidRPr="0070281E">
              <w:rPr>
                <w:rFonts w:ascii="Times New Roman" w:eastAsia="Times New Roman" w:hAnsi="Times New Roman" w:cs="Times New Roman"/>
                <w:i/>
                <w:iCs/>
                <w:sz w:val="15"/>
                <w:szCs w:val="15"/>
                <w:bdr w:val="none" w:sz="0" w:space="0" w:color="auto" w:frame="1"/>
                <w:vertAlign w:val="subscript"/>
                <w:lang w:eastAsia="ru-RU"/>
              </w:rPr>
              <w:t>max</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3</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1/2050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1/2200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1/2300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1/2400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1/2800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1/3300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1/3500</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1/3700</w:t>
            </w:r>
          </w:p>
        </w:tc>
      </w:tr>
      <w:tr w:rsidR="0070281E" w:rsidRPr="0070281E" w:rsidTr="0070281E">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2000 и более</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1/4700</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w:t>
      </w:r>
    </w:p>
    <w:tbl>
      <w:tblPr>
        <w:tblW w:w="5000" w:type="pct"/>
        <w:jc w:val="center"/>
        <w:shd w:val="clear" w:color="auto" w:fill="FFFFFF"/>
        <w:tblCellMar>
          <w:left w:w="0" w:type="dxa"/>
          <w:right w:w="0" w:type="dxa"/>
        </w:tblCellMar>
        <w:tblLook w:val="04A0"/>
      </w:tblPr>
      <w:tblGrid>
        <w:gridCol w:w="5835"/>
        <w:gridCol w:w="3576"/>
      </w:tblGrid>
      <w:tr w:rsidR="0070281E" w:rsidRPr="0070281E" w:rsidTr="0070281E">
        <w:trPr>
          <w:tblHeader/>
          <w:jc w:val="center"/>
        </w:trPr>
        <w:tc>
          <w:tcPr>
            <w:tcW w:w="31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0" w:name="i115012"/>
            <w:r w:rsidRPr="0070281E">
              <w:rPr>
                <w:rFonts w:ascii="Times New Roman" w:eastAsia="Times New Roman" w:hAnsi="Times New Roman" w:cs="Times New Roman"/>
                <w:sz w:val="20"/>
                <w:szCs w:val="20"/>
                <w:bdr w:val="none" w:sz="0" w:space="0" w:color="auto" w:frame="1"/>
                <w:lang w:eastAsia="ru-RU"/>
              </w:rPr>
              <w:t>Предприятия</w:t>
            </w:r>
            <w:bookmarkEnd w:id="10"/>
          </w:p>
        </w:tc>
        <w:tc>
          <w:tcPr>
            <w:tcW w:w="1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часового максимума расходов газа</w:t>
            </w:r>
            <w:r w:rsidRPr="0070281E">
              <w:rPr>
                <w:rFonts w:ascii="Times New Roman" w:eastAsia="Times New Roman" w:hAnsi="Times New Roman" w:cs="Times New Roman"/>
                <w:i/>
                <w:iCs/>
                <w:sz w:val="20"/>
                <w:szCs w:val="20"/>
                <w:bdr w:val="none" w:sz="0" w:space="0" w:color="auto" w:frame="1"/>
                <w:lang w:eastAsia="ru-RU"/>
              </w:rPr>
              <w:t>K</w:t>
            </w:r>
            <w:r w:rsidRPr="0070281E">
              <w:rPr>
                <w:rFonts w:ascii="Times New Roman" w:eastAsia="Times New Roman" w:hAnsi="Times New Roman" w:cs="Times New Roman"/>
                <w:i/>
                <w:iCs/>
                <w:sz w:val="15"/>
                <w:szCs w:val="15"/>
                <w:bdr w:val="none" w:sz="0" w:space="0" w:color="auto" w:frame="1"/>
                <w:vertAlign w:val="superscript"/>
                <w:lang w:eastAsia="ru-RU"/>
              </w:rPr>
              <w:t>h</w:t>
            </w:r>
            <w:r w:rsidRPr="0070281E">
              <w:rPr>
                <w:rFonts w:ascii="Times New Roman" w:eastAsia="Times New Roman" w:hAnsi="Times New Roman" w:cs="Times New Roman"/>
                <w:i/>
                <w:iCs/>
                <w:sz w:val="15"/>
                <w:szCs w:val="15"/>
                <w:bdr w:val="none" w:sz="0" w:space="0" w:color="auto" w:frame="1"/>
                <w:vertAlign w:val="subscript"/>
                <w:lang w:eastAsia="ru-RU"/>
              </w:rPr>
              <w:t>max</w:t>
            </w:r>
          </w:p>
        </w:tc>
      </w:tr>
      <w:tr w:rsidR="0070281E" w:rsidRPr="0070281E" w:rsidTr="0070281E">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Бани</w:t>
            </w:r>
          </w:p>
        </w:tc>
        <w:tc>
          <w:tcPr>
            <w:tcW w:w="1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1/2700</w:t>
            </w:r>
          </w:p>
        </w:tc>
      </w:tr>
      <w:tr w:rsidR="0070281E" w:rsidRPr="0070281E" w:rsidTr="0070281E">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Прачечные</w:t>
            </w:r>
          </w:p>
        </w:tc>
        <w:tc>
          <w:tcPr>
            <w:tcW w:w="1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1/2900</w:t>
            </w:r>
          </w:p>
        </w:tc>
      </w:tr>
      <w:tr w:rsidR="0070281E" w:rsidRPr="0070281E" w:rsidTr="0070281E">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Общественного питания</w:t>
            </w:r>
          </w:p>
        </w:tc>
        <w:tc>
          <w:tcPr>
            <w:tcW w:w="1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1/2000</w:t>
            </w:r>
          </w:p>
        </w:tc>
      </w:tr>
      <w:tr w:rsidR="0070281E" w:rsidRPr="0070281E" w:rsidTr="0070281E">
        <w:trPr>
          <w:jc w:val="center"/>
        </w:trPr>
        <w:tc>
          <w:tcPr>
            <w:tcW w:w="3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производству хлеба, кондитерских изделий</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1/6000</w:t>
            </w:r>
          </w:p>
        </w:tc>
      </w:tr>
      <w:tr w:rsidR="0070281E" w:rsidRPr="0070281E" w:rsidTr="0070281E">
        <w:trPr>
          <w:jc w:val="center"/>
        </w:trPr>
        <w:tc>
          <w:tcPr>
            <w:tcW w:w="50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3.19</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Расчетный часовой расход газа для предприятий различныхотраслей промышленности и предприятий бытового обслуживания производственногохарактера (за исключением предприятий, приведенных в таблице</w:t>
      </w:r>
      <w:hyperlink r:id="rId247" w:anchor="i121407" w:tooltip="Таблица 4" w:history="1">
        <w:r w:rsidRPr="0070281E">
          <w:rPr>
            <w:rFonts w:ascii="Times New Roman" w:eastAsia="Times New Roman" w:hAnsi="Times New Roman" w:cs="Times New Roman"/>
            <w:color w:val="800080"/>
            <w:sz w:val="24"/>
            <w:szCs w:val="24"/>
            <w:u w:val="single"/>
            <w:lang w:eastAsia="ru-RU"/>
          </w:rPr>
          <w:t>4</w:t>
        </w:r>
      </w:hyperlink>
      <w:r w:rsidRPr="0070281E">
        <w:rPr>
          <w:rFonts w:ascii="Times New Roman" w:eastAsia="Times New Roman" w:hAnsi="Times New Roman" w:cs="Times New Roman"/>
          <w:color w:val="000000"/>
          <w:sz w:val="24"/>
          <w:szCs w:val="24"/>
          <w:bdr w:val="none" w:sz="0" w:space="0" w:color="auto" w:frame="1"/>
          <w:lang w:eastAsia="ru-RU"/>
        </w:rPr>
        <w:t>) следует определять по данным топливопотребления(с учетом изменения КПД при переходе на газовое топливо) или по формуле (</w:t>
      </w:r>
      <w:hyperlink r:id="rId248" w:anchor="i98504" w:tooltip="Формула 1" w:history="1">
        <w:r w:rsidRPr="0070281E">
          <w:rPr>
            <w:rFonts w:ascii="Times New Roman" w:eastAsia="Times New Roman" w:hAnsi="Times New Roman" w:cs="Times New Roman"/>
            <w:color w:val="800080"/>
            <w:sz w:val="24"/>
            <w:szCs w:val="24"/>
            <w:u w:val="single"/>
            <w:lang w:eastAsia="ru-RU"/>
          </w:rPr>
          <w:t>1</w:t>
        </w:r>
      </w:hyperlink>
      <w:r w:rsidRPr="0070281E">
        <w:rPr>
          <w:rFonts w:ascii="Times New Roman" w:eastAsia="Times New Roman" w:hAnsi="Times New Roman" w:cs="Times New Roman"/>
          <w:color w:val="000000"/>
          <w:sz w:val="24"/>
          <w:szCs w:val="24"/>
          <w:bdr w:val="none" w:sz="0" w:space="0" w:color="auto" w:frame="1"/>
          <w:lang w:eastAsia="ru-RU"/>
        </w:rPr>
        <w:t>) исходя из годового расхода газа сучетом коэффициентов часового максимума по отрасли промышленности, приведенныхв таблице</w:t>
      </w:r>
      <w:r w:rsidRPr="0070281E">
        <w:rPr>
          <w:rFonts w:ascii="Times New Roman" w:eastAsia="Times New Roman" w:hAnsi="Times New Roman" w:cs="Times New Roman"/>
          <w:color w:val="000000"/>
          <w:sz w:val="24"/>
          <w:szCs w:val="24"/>
          <w:lang w:eastAsia="ru-RU"/>
        </w:rPr>
        <w:t> </w:t>
      </w:r>
      <w:hyperlink r:id="rId249" w:anchor="i121407" w:tooltip="Таблица 4" w:history="1">
        <w:r w:rsidRPr="0070281E">
          <w:rPr>
            <w:rFonts w:ascii="Times New Roman" w:eastAsia="Times New Roman" w:hAnsi="Times New Roman" w:cs="Times New Roman"/>
            <w:color w:val="800080"/>
            <w:sz w:val="24"/>
            <w:szCs w:val="24"/>
            <w:u w:val="single"/>
            <w:lang w:eastAsia="ru-RU"/>
          </w:rPr>
          <w:t>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w:t>
      </w:r>
    </w:p>
    <w:tbl>
      <w:tblPr>
        <w:tblW w:w="5000" w:type="pct"/>
        <w:jc w:val="center"/>
        <w:shd w:val="clear" w:color="auto" w:fill="FFFFFF"/>
        <w:tblCellMar>
          <w:left w:w="0" w:type="dxa"/>
          <w:right w:w="0" w:type="dxa"/>
        </w:tblCellMar>
        <w:tblLook w:val="04A0"/>
      </w:tblPr>
      <w:tblGrid>
        <w:gridCol w:w="3802"/>
        <w:gridCol w:w="1711"/>
        <w:gridCol w:w="1617"/>
        <w:gridCol w:w="2281"/>
      </w:tblGrid>
      <w:tr w:rsidR="0070281E" w:rsidRPr="0070281E" w:rsidTr="0070281E">
        <w:trPr>
          <w:tblHeader/>
          <w:jc w:val="center"/>
        </w:trPr>
        <w:tc>
          <w:tcPr>
            <w:tcW w:w="20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1" w:name="i121407"/>
            <w:r w:rsidRPr="0070281E">
              <w:rPr>
                <w:rFonts w:ascii="Times New Roman" w:eastAsia="Times New Roman" w:hAnsi="Times New Roman" w:cs="Times New Roman"/>
                <w:sz w:val="20"/>
                <w:szCs w:val="20"/>
                <w:bdr w:val="none" w:sz="0" w:space="0" w:color="auto" w:frame="1"/>
                <w:lang w:eastAsia="ru-RU"/>
              </w:rPr>
              <w:t>Отрасль промышленности</w:t>
            </w:r>
            <w:bookmarkEnd w:id="11"/>
          </w:p>
        </w:tc>
        <w:tc>
          <w:tcPr>
            <w:tcW w:w="29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часового максимума расхода газа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К</w:t>
            </w:r>
            <w:r w:rsidRPr="0070281E">
              <w:rPr>
                <w:rFonts w:ascii="Times New Roman" w:eastAsia="Times New Roman" w:hAnsi="Times New Roman" w:cs="Times New Roman"/>
                <w:i/>
                <w:iCs/>
                <w:sz w:val="15"/>
                <w:szCs w:val="15"/>
                <w:bdr w:val="none" w:sz="0" w:space="0" w:color="auto" w:frame="1"/>
                <w:vertAlign w:val="superscript"/>
                <w:lang w:eastAsia="ru-RU"/>
              </w:rPr>
              <w:t>h</w:t>
            </w:r>
            <w:r w:rsidRPr="0070281E">
              <w:rPr>
                <w:rFonts w:ascii="Times New Roman" w:eastAsia="Times New Roman" w:hAnsi="Times New Roman" w:cs="Times New Roman"/>
                <w:i/>
                <w:iCs/>
                <w:sz w:val="15"/>
                <w:szCs w:val="15"/>
                <w:bdr w:val="none" w:sz="0" w:space="0" w:color="auto" w:frame="1"/>
                <w:vertAlign w:val="subscript"/>
                <w:lang w:eastAsia="ru-RU"/>
              </w:rPr>
              <w:t>max</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В целом по предприятию</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По котельным</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По промышленным печам</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Черная металлургия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1/6100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Судостроительная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1/3200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1/3100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1/3400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Резиноасбестовая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Химическая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1/5900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1/5600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1/7300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Строительных материалов</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1/5900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1/5500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1/6200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Радиопромышленность</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1/3600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1/3300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1/5500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Электротехническая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1/3800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1/3600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1/5500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Цветная металлургия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1/3800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1/3100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1/5400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Станкостроительная и инструментальная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1/2900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Машиностроение</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1/3200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Текстильная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Целлюлозно-бумажная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1/6100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1/6100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Деревообрабатывающая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1/5400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1/5400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Пищевая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1/5700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1/5900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Пивоваренная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1/5400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1/6900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Винодельческая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1/5700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1/5700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Обувная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Фарфоро-фаянсовая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1/3900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Кожевенно-галантерейная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1/4800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1/4800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Полиграфическая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1/3900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1/4200</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Швейная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1/4900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1/4900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Мукомольно-крупяная</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1/3600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1/3200</w:t>
            </w:r>
          </w:p>
        </w:tc>
      </w:tr>
      <w:tr w:rsidR="0070281E" w:rsidRPr="0070281E" w:rsidTr="0070281E">
        <w:trPr>
          <w:jc w:val="center"/>
        </w:trPr>
        <w:tc>
          <w:tcPr>
            <w:tcW w:w="2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Табачная</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1/3850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1/3500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3.20</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отдельных жилых домов и общественных зданий расчетныйчасовой расход газа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perscript"/>
          <w:lang w:eastAsia="ru-RU"/>
        </w:rPr>
        <w:t>h</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следует определять по сумме номинальных расходовгаза газовыми приборами с учетом коэффициента одновременности их действия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00150" cy="438150"/>
            <wp:effectExtent l="0" t="0" r="0" b="0"/>
            <wp:docPr id="2" name="Рисунок 2" descr="http://www.ohranatruda.ru/ot_biblio/normativ/data_normativ/40/40511/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hranatruda.ru/ot_biblio/normativ/data_normativ/40/40511/x004.gif"/>
                    <pic:cNvPicPr>
                      <a:picLocks noChangeAspect="1" noChangeArrowheads="1"/>
                    </pic:cNvPicPr>
                  </pic:nvPicPr>
                  <pic:blipFill>
                    <a:blip r:embed="rId250"/>
                    <a:srcRect/>
                    <a:stretch>
                      <a:fillRect/>
                    </a:stretch>
                  </pic:blipFill>
                  <pic:spPr bwMode="auto">
                    <a:xfrm>
                      <a:off x="0" y="0"/>
                      <a:ext cx="12001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18"/>
          <w:szCs w:val="18"/>
          <w:bdr w:val="none" w:sz="0" w:space="0" w:color="auto" w:frame="1"/>
          <w:vertAlign w:val="subscript"/>
          <w:lang w:eastAsia="ru-RU"/>
        </w:rPr>
        <w:drawing>
          <wp:inline distT="0" distB="0" distL="0" distR="0">
            <wp:extent cx="628650" cy="438150"/>
            <wp:effectExtent l="0" t="0" r="0" b="0"/>
            <wp:docPr id="3" name="Рисунок 3" descr="http://www.ohranatruda.ru/ot_biblio/normativ/data_normativ/40/40511/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hranatruda.ru/ot_biblio/normativ/data_normativ/40/40511/x006.gif"/>
                    <pic:cNvPicPr>
                      <a:picLocks noChangeAspect="1" noChangeArrowheads="1"/>
                    </pic:cNvPicPr>
                  </pic:nvPicPr>
                  <pic:blipFill>
                    <a:blip r:embed="rId251"/>
                    <a:srcRect/>
                    <a:stretch>
                      <a:fillRect/>
                    </a:stretch>
                  </pic:blipFill>
                  <pic:spPr bwMode="auto">
                    <a:xfrm>
                      <a:off x="0" y="0"/>
                      <a:ext cx="6286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сумма произведений величин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i/>
          <w:iCs/>
          <w:color w:val="000000"/>
          <w:sz w:val="18"/>
          <w:szCs w:val="18"/>
          <w:bdr w:val="none" w:sz="0" w:space="0" w:color="auto" w:frame="1"/>
          <w:vertAlign w:val="subscript"/>
          <w:lang w:eastAsia="ru-RU"/>
        </w:rPr>
        <w:t>sim</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nom</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i/>
          <w:iCs/>
          <w:color w:val="000000"/>
          <w:sz w:val="18"/>
          <w:szCs w:val="18"/>
          <w:bdr w:val="none" w:sz="0" w:space="0" w:color="auto" w:frame="1"/>
          <w:vertAlign w:val="subscript"/>
          <w:lang w:eastAsia="ru-RU"/>
        </w:rPr>
        <w:t>sim</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одновременности, принимаемый для жилых домов потаблице</w:t>
      </w:r>
      <w:r w:rsidRPr="0070281E">
        <w:rPr>
          <w:rFonts w:ascii="Times New Roman" w:eastAsia="Times New Roman" w:hAnsi="Times New Roman" w:cs="Times New Roman"/>
          <w:color w:val="000000"/>
          <w:sz w:val="24"/>
          <w:szCs w:val="24"/>
          <w:lang w:eastAsia="ru-RU"/>
        </w:rPr>
        <w:t> </w:t>
      </w:r>
      <w:hyperlink r:id="rId252" w:anchor="i138676" w:tooltip="Таблица 5" w:history="1">
        <w:r w:rsidRPr="0070281E">
          <w:rPr>
            <w:rFonts w:ascii="Times New Roman" w:eastAsia="Times New Roman" w:hAnsi="Times New Roman" w:cs="Times New Roman"/>
            <w:color w:val="800080"/>
            <w:sz w:val="24"/>
            <w:szCs w:val="24"/>
            <w:u w:val="single"/>
            <w:lang w:eastAsia="ru-RU"/>
          </w:rPr>
          <w:t>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nom</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номинальный расход газа прибором или группой приборов,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/ч,принимаемый по паспортным данным или техническим характеристикам приборов;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число однотипных приборов или групп приборов;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число типов приборов или групп приборов.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w:t>
      </w:r>
    </w:p>
    <w:tbl>
      <w:tblPr>
        <w:tblW w:w="5000" w:type="pct"/>
        <w:jc w:val="center"/>
        <w:shd w:val="clear" w:color="auto" w:fill="FFFFFF"/>
        <w:tblCellMar>
          <w:left w:w="0" w:type="dxa"/>
          <w:right w:w="0" w:type="dxa"/>
        </w:tblCellMar>
        <w:tblLook w:val="04A0"/>
      </w:tblPr>
      <w:tblGrid>
        <w:gridCol w:w="846"/>
        <w:gridCol w:w="1318"/>
        <w:gridCol w:w="1318"/>
        <w:gridCol w:w="2917"/>
        <w:gridCol w:w="3012"/>
      </w:tblGrid>
      <w:tr w:rsidR="0070281E" w:rsidRPr="0070281E" w:rsidTr="0070281E">
        <w:trPr>
          <w:tblHeader/>
          <w:jc w:val="center"/>
        </w:trPr>
        <w:tc>
          <w:tcPr>
            <w:tcW w:w="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2" w:name="i138676"/>
            <w:r w:rsidRPr="0070281E">
              <w:rPr>
                <w:rFonts w:ascii="Times New Roman" w:eastAsia="Times New Roman" w:hAnsi="Times New Roman" w:cs="Times New Roman"/>
                <w:sz w:val="20"/>
                <w:szCs w:val="20"/>
                <w:bdr w:val="none" w:sz="0" w:space="0" w:color="auto" w:frame="1"/>
                <w:lang w:eastAsia="ru-RU"/>
              </w:rPr>
              <w:t>Число квартир</w:t>
            </w:r>
            <w:bookmarkEnd w:id="12"/>
          </w:p>
        </w:tc>
        <w:tc>
          <w:tcPr>
            <w:tcW w:w="45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одновременности</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K</w:t>
            </w:r>
            <w:r w:rsidRPr="0070281E">
              <w:rPr>
                <w:rFonts w:ascii="Times New Roman" w:eastAsia="Times New Roman" w:hAnsi="Times New Roman" w:cs="Times New Roman"/>
                <w:i/>
                <w:iCs/>
                <w:sz w:val="15"/>
                <w:szCs w:val="15"/>
                <w:bdr w:val="none" w:sz="0" w:space="0" w:color="auto" w:frame="1"/>
                <w:vertAlign w:val="subscript"/>
                <w:lang w:eastAsia="ru-RU"/>
              </w:rPr>
              <w:t>sim</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в зависимости от установки в жилых домах газового оборудования</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Плита 4-конфорочная</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Плита 2-конфо-рочная</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Плита 4-конфорочная и газовый проточный водонагреватель</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Плита 2-конфорочная и газовый проточный водонагреватель</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0,700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0,840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0,560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0,640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0,730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0,480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0,520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0,590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0,430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0,390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0,290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0,480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0,400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0,375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0,410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0,392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0,360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0,360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0,370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0,345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0,320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0,360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0,335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0,258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0,289</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0,345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0,320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0,254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0,263</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0,340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0,315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0,240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0,242</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0,300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0,275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0,250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0,227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0,213</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0,223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0,193</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0,207</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0,186</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0,217</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0,205</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0,195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0,180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0,204</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0,192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0,175</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0,203</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0,187</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0,171</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0,202</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0,185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0,163</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0,170</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0,150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0,135</w:t>
            </w:r>
          </w:p>
        </w:tc>
      </w:tr>
      <w:tr w:rsidR="0070281E" w:rsidRPr="0070281E" w:rsidTr="0070281E">
        <w:trPr>
          <w:jc w:val="center"/>
        </w:trPr>
        <w:tc>
          <w:tcPr>
            <w:tcW w:w="5000" w:type="pct"/>
            <w:gridSpan w:val="5"/>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3" w:name="i147441"/>
      <w:r w:rsidRPr="0070281E">
        <w:rPr>
          <w:rFonts w:ascii="Times New Roman" w:eastAsia="Times New Roman" w:hAnsi="Times New Roman" w:cs="Times New Roman"/>
          <w:b/>
          <w:bCs/>
          <w:caps/>
          <w:color w:val="000000"/>
          <w:sz w:val="24"/>
          <w:szCs w:val="24"/>
          <w:bdr w:val="none" w:sz="0" w:space="0" w:color="auto" w:frame="1"/>
          <w:lang w:eastAsia="ru-RU"/>
        </w:rPr>
        <w:t>РАСЧЕТ ДИАМЕТРАГАЗОПРОВОДА И ДОПУСТИМЫХ ПОТЕРЬ ДАВЛЕНИЯ</w:t>
      </w:r>
      <w:bookmarkEnd w:id="1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Пропускная способностьгазопроводов может приниматься из условий создания при максимально допустимыхпотерях давления газа наиболее экономичной и надежной в эксплуатации системы,обеспечивающей устойчивость работы ГРП и газорегуляторных установок (ГРУ), атакже работы горелок потребителей в допустимых диапазонах давления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Расчетные внутренние диаметрыгазопроводов определяются исходя из условия обеспечения бесперебойногогазоснабжения всех потребителей в часы максимального потребления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 диаметра газопроводаследует выполнять, как правило, на компьютере с оптимальным распределениемрасчетной потери давления между участками сети.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Приневозможности или нецелесообразности выполнения расчета на компьютере(отсутствие соответствующей программы, отдельные участки газопроводов и т.п.)гидравлический расчет допускается производить по приведенным ниже формулам илипо номограммам (приложение</w:t>
      </w:r>
      <w:r w:rsidRPr="0070281E">
        <w:rPr>
          <w:rFonts w:ascii="Times New Roman" w:eastAsia="Times New Roman" w:hAnsi="Times New Roman" w:cs="Times New Roman"/>
          <w:color w:val="000000"/>
          <w:sz w:val="24"/>
          <w:szCs w:val="24"/>
          <w:lang w:eastAsia="ru-RU"/>
        </w:rPr>
        <w:t> </w:t>
      </w:r>
      <w:hyperlink r:id="rId253" w:anchor="i1557914" w:tooltip="Приложение Б" w:history="1">
        <w:r w:rsidRPr="0070281E">
          <w:rPr>
            <w:rFonts w:ascii="Times New Roman" w:eastAsia="Times New Roman" w:hAnsi="Times New Roman" w:cs="Times New Roman"/>
            <w:color w:val="800080"/>
            <w:sz w:val="24"/>
            <w:szCs w:val="24"/>
            <w:u w:val="single"/>
            <w:lang w:eastAsia="ru-RU"/>
          </w:rPr>
          <w:t>Б</w:t>
        </w:r>
      </w:hyperlink>
      <w:r w:rsidRPr="0070281E">
        <w:rPr>
          <w:rFonts w:ascii="Times New Roman" w:eastAsia="Times New Roman" w:hAnsi="Times New Roman" w:cs="Times New Roman"/>
          <w:color w:val="000000"/>
          <w:sz w:val="24"/>
          <w:szCs w:val="24"/>
          <w:bdr w:val="none" w:sz="0" w:space="0" w:color="auto" w:frame="1"/>
          <w:lang w:eastAsia="ru-RU"/>
        </w:rPr>
        <w:t>),составленным по этим формулам.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Расчетные потери давления вгазопроводах высокого и среднего давления принимаются в пределах категориидавления, принятой для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Расчетные суммарные потеридавления газа в газопроводах низкого давления (от источника газоснабжения донаиболее удаленного прибора) принимаются не более 180 даПа, в том числе враспределительных газопроводах 120 даПа, в газопроводах-вводах и внутреннихгазопроводах - 60 даПа.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b/>
          <w:bCs/>
          <w:color w:val="000000"/>
          <w:sz w:val="24"/>
          <w:szCs w:val="24"/>
          <w:bdr w:val="none" w:sz="0" w:space="0" w:color="auto" w:frame="1"/>
          <w:lang w:eastAsia="ru-RU"/>
        </w:rPr>
        <w:t>3.26</w:t>
      </w:r>
      <w:r w:rsidRPr="0070281E">
        <w:rPr>
          <w:rFonts w:ascii="Times New Roman" w:eastAsia="Times New Roman" w:hAnsi="Times New Roman" w:cs="Times New Roman"/>
          <w:color w:val="000000"/>
          <w:sz w:val="24"/>
          <w:szCs w:val="24"/>
          <w:lang w:eastAsia="ru-RU"/>
        </w:rPr>
        <w:t>Значения расчетной потери давления газа при проектировании газопроводов всехдавлений для промышленных, сельскохозяйственных и бытовых предприятий иорганизаций коммунально-бытового обслуживания принимаются в зависимости отдавления газа в месте подключения с учетом технических характеристикпринимаемого к установке газового оборудования, устройств автоматикибезопасности и автоматики регулирования технологического режима тепловыхагрегатов.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Падение давления на участкегазовой сети можно определять: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сетей среднего и высокого давлений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4" w:name="i153606"/>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76400" cy="857250"/>
            <wp:effectExtent l="0" t="0" r="0" b="0"/>
            <wp:docPr id="4" name="Рисунок 4" descr="http://www.ohranatruda.ru/ot_biblio/normativ/data_normativ/40/40511/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hranatruda.ru/ot_biblio/normativ/data_normativ/40/40511/x008.gif"/>
                    <pic:cNvPicPr>
                      <a:picLocks noChangeAspect="1" noChangeArrowheads="1"/>
                    </pic:cNvPicPr>
                  </pic:nvPicPr>
                  <pic:blipFill>
                    <a:blip r:embed="rId254"/>
                    <a:srcRect/>
                    <a:stretch>
                      <a:fillRect/>
                    </a:stretch>
                  </pic:blipFill>
                  <pic:spPr bwMode="auto">
                    <a:xfrm>
                      <a:off x="0" y="0"/>
                      <a:ext cx="1676400" cy="857250"/>
                    </a:xfrm>
                    <a:prstGeom prst="rect">
                      <a:avLst/>
                    </a:prstGeom>
                    <a:noFill/>
                    <a:ln w="9525">
                      <a:noFill/>
                      <a:miter lim="800000"/>
                      <a:headEnd/>
                      <a:tailEnd/>
                    </a:ln>
                  </pic:spPr>
                </pic:pic>
              </a:graphicData>
            </a:graphic>
          </wp:inline>
        </w:drawing>
      </w:r>
      <w:bookmarkEnd w:id="14"/>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абсолютное давление в началегазопровода,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абсолютное давление в конце газопровода,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0,101325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коэффициентгидравлического трения;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расчетная длина газопроводапостоянного диаметра,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внутреннийдиаметр газопровода,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плотностьгаза при нормальных условиях, кг/м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 нормальных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сетей низкого давления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571750" cy="419100"/>
            <wp:effectExtent l="0" t="0" r="0" b="0"/>
            <wp:docPr id="5" name="Рисунок 5" descr="http://www.ohranatruda.ru/ot_biblio/normativ/data_normativ/40/40511/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hranatruda.ru/ot_biblio/normativ/data_normativ/40/40511/x010.gif"/>
                    <pic:cNvPicPr>
                      <a:picLocks noChangeAspect="1" noChangeArrowheads="1"/>
                    </pic:cNvPicPr>
                  </pic:nvPicPr>
                  <pic:blipFill>
                    <a:blip r:embed="rId255"/>
                    <a:srcRect/>
                    <a:stretch>
                      <a:fillRect/>
                    </a:stretch>
                  </pic:blipFill>
                  <pic:spPr bwMode="auto">
                    <a:xfrm>
                      <a:off x="0" y="0"/>
                      <a:ext cx="257175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lang w:eastAsia="ru-RU"/>
        </w:rPr>
        <w:t>- давление в начале газопровода, 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давление в конце газопровода, 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обозначения теже, что и в формуле (</w:t>
      </w:r>
      <w:hyperlink r:id="rId256"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гидравлическоготрения</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определяется взависимости от режима движения газа по газопроводу, характеризуемого числомРейнольдса,</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5" w:name="i162969"/>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43050" cy="400050"/>
            <wp:effectExtent l="0" t="0" r="0" b="0"/>
            <wp:docPr id="6" name="Рисунок 6" descr="http://www.ohranatruda.ru/ot_biblio/normativ/data_normativ/40/40511/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hranatruda.ru/ot_biblio/normativ/data_normativ/40/40511/x012.gif"/>
                    <pic:cNvPicPr>
                      <a:picLocks noChangeAspect="1" noChangeArrowheads="1"/>
                    </pic:cNvPicPr>
                  </pic:nvPicPr>
                  <pic:blipFill>
                    <a:blip r:embed="rId257"/>
                    <a:srcRect/>
                    <a:stretch>
                      <a:fillRect/>
                    </a:stretch>
                  </pic:blipFill>
                  <pic:spPr bwMode="auto">
                    <a:xfrm>
                      <a:off x="0" y="0"/>
                      <a:ext cx="1543050" cy="400050"/>
                    </a:xfrm>
                    <a:prstGeom prst="rect">
                      <a:avLst/>
                    </a:prstGeom>
                    <a:noFill/>
                    <a:ln w="9525">
                      <a:noFill/>
                      <a:miter lim="800000"/>
                      <a:headEnd/>
                      <a:tailEnd/>
                    </a:ln>
                  </pic:spPr>
                </pic:pic>
              </a:graphicData>
            </a:graphic>
          </wp:inline>
        </w:drawing>
      </w:r>
      <w:bookmarkEnd w:id="15"/>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коэффициенткинематической вязкости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/с, при нормальных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обозначения теже, что и в формуле (</w:t>
      </w:r>
      <w:hyperlink r:id="rId258"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 игидравлической гладкости внутренней стенки газопровода, определяемой по условию(</w:t>
      </w:r>
      <w:hyperlink r:id="rId259" w:anchor="i171863" w:tooltip="Условие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6" w:name="i171863"/>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71550" cy="438150"/>
            <wp:effectExtent l="0" t="0" r="0" b="0"/>
            <wp:docPr id="7" name="Рисунок 7" descr="http://www.ohranatruda.ru/ot_biblio/normativ/data_normativ/40/40511/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hranatruda.ru/ot_biblio/normativ/data_normativ/40/40511/x014.gif"/>
                    <pic:cNvPicPr>
                      <a:picLocks noChangeAspect="1" noChangeArrowheads="1"/>
                    </pic:cNvPicPr>
                  </pic:nvPicPr>
                  <pic:blipFill>
                    <a:blip r:embed="rId260"/>
                    <a:srcRect/>
                    <a:stretch>
                      <a:fillRect/>
                    </a:stretch>
                  </pic:blipFill>
                  <pic:spPr bwMode="auto">
                    <a:xfrm>
                      <a:off x="0" y="0"/>
                      <a:ext cx="971550" cy="438150"/>
                    </a:xfrm>
                    <a:prstGeom prst="rect">
                      <a:avLst/>
                    </a:prstGeom>
                    <a:noFill/>
                    <a:ln w="9525">
                      <a:noFill/>
                      <a:miter lim="800000"/>
                      <a:headEnd/>
                      <a:tailEnd/>
                    </a:ln>
                  </pic:spPr>
                </pic:pic>
              </a:graphicData>
            </a:graphic>
          </wp:inline>
        </w:drawing>
      </w:r>
      <w:bookmarkEnd w:id="16"/>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число Рейнольдса;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эквивалентная абсолютная шероховатость внутренней поверхностистенки трубы, принимаемая равной для новых стальных - 0,01 см, для бывших вэксплуатации стальных - 0,1 см, для полиэтиленовых независимо от времениэксплуатации - 0,0007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обозначение тоже, что и в формуле (</w:t>
      </w:r>
      <w:hyperlink r:id="rId261"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Взависимости от значения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коэффициентгидравлического трения А определяется: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ламинарного режима движения газа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2000</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7" w:name="i182395"/>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533400" cy="400050"/>
            <wp:effectExtent l="0" t="0" r="0" b="0"/>
            <wp:docPr id="8" name="Рисунок 8" descr="http://www.ohranatruda.ru/ot_biblio/normativ/data_normativ/40/40511/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hranatruda.ru/ot_biblio/normativ/data_normativ/40/40511/x016.gif"/>
                    <pic:cNvPicPr>
                      <a:picLocks noChangeAspect="1" noChangeArrowheads="1"/>
                    </pic:cNvPicPr>
                  </pic:nvPicPr>
                  <pic:blipFill>
                    <a:blip r:embed="rId262"/>
                    <a:srcRect/>
                    <a:stretch>
                      <a:fillRect/>
                    </a:stretch>
                  </pic:blipFill>
                  <pic:spPr bwMode="auto">
                    <a:xfrm>
                      <a:off x="0" y="0"/>
                      <a:ext cx="533400" cy="400050"/>
                    </a:xfrm>
                    <a:prstGeom prst="rect">
                      <a:avLst/>
                    </a:prstGeom>
                    <a:noFill/>
                    <a:ln w="9525">
                      <a:noFill/>
                      <a:miter lim="800000"/>
                      <a:headEnd/>
                      <a:tailEnd/>
                    </a:ln>
                  </pic:spPr>
                </pic:pic>
              </a:graphicData>
            </a:graphic>
          </wp:inline>
        </w:drawing>
      </w:r>
      <w:bookmarkEnd w:id="17"/>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критического режима движения газа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2000 - 4000</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0,0025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bdr w:val="none" w:sz="0" w:space="0" w:color="auto" w:frame="1"/>
          <w:vertAlign w:val="superscript"/>
          <w:lang w:eastAsia="ru-RU"/>
        </w:rPr>
        <w:t>0,333</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&gt; 4000 - в зависимости от выполненияусловия (</w:t>
      </w:r>
      <w:hyperlink r:id="rId263" w:anchor="i171863" w:tooltip="Условие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гидравлически гладкой стенки (неравенство (</w:t>
      </w:r>
      <w:hyperlink r:id="rId264" w:anchor="i171863" w:tooltip="Неравенство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bdr w:val="none" w:sz="0" w:space="0" w:color="auto" w:frame="1"/>
          <w:lang w:eastAsia="ru-RU"/>
        </w:rPr>
        <w:t>) справедливо):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4000 &lt;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&lt; 100000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781050" cy="400050"/>
            <wp:effectExtent l="0" t="0" r="0" b="0"/>
            <wp:docPr id="9" name="Рисунок 9" descr="http://www.ohranatruda.ru/ot_biblio/normativ/data_normativ/40/40511/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hranatruda.ru/ot_biblio/normativ/data_normativ/40/40511/x018.gif"/>
                    <pic:cNvPicPr>
                      <a:picLocks noChangeAspect="1" noChangeArrowheads="1"/>
                    </pic:cNvPicPr>
                  </pic:nvPicPr>
                  <pic:blipFill>
                    <a:blip r:embed="rId265"/>
                    <a:srcRect/>
                    <a:stretch>
                      <a:fillRect/>
                    </a:stretch>
                  </pic:blipFill>
                  <pic:spPr bwMode="auto">
                    <a:xfrm>
                      <a:off x="0" y="0"/>
                      <a:ext cx="7810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&gt; 100000</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47800" cy="419100"/>
            <wp:effectExtent l="19050" t="0" r="0" b="0"/>
            <wp:docPr id="10" name="Рисунок 10" descr="http://www.ohranatruda.ru/ot_biblio/normativ/data_normativ/40/4051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hranatruda.ru/ot_biblio/normativ/data_normativ/40/40511/x020.gif"/>
                    <pic:cNvPicPr>
                      <a:picLocks noChangeAspect="1" noChangeArrowheads="1"/>
                    </pic:cNvPicPr>
                  </pic:nvPicPr>
                  <pic:blipFill>
                    <a:blip r:embed="rId266"/>
                    <a:srcRect/>
                    <a:stretch>
                      <a:fillRect/>
                    </a:stretch>
                  </pic:blipFill>
                  <pic:spPr bwMode="auto">
                    <a:xfrm>
                      <a:off x="0" y="0"/>
                      <a:ext cx="144780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шероховатых стенок (неравенство (</w:t>
      </w:r>
      <w:hyperlink r:id="rId267" w:anchor="i171863" w:tooltip="Неравенство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bdr w:val="none" w:sz="0" w:space="0" w:color="auto" w:frame="1"/>
          <w:lang w:eastAsia="ru-RU"/>
        </w:rPr>
        <w:t>)несправедливо)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&gt; 4000</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8" w:name="i195750"/>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14450" cy="457200"/>
            <wp:effectExtent l="19050" t="0" r="0" b="0"/>
            <wp:docPr id="11" name="Рисунок 11" descr="http://www.ohranatruda.ru/ot_biblio/normativ/data_normativ/40/40511/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hranatruda.ru/ot_biblio/normativ/data_normativ/40/40511/x022.gif"/>
                    <pic:cNvPicPr>
                      <a:picLocks noChangeAspect="1" noChangeArrowheads="1"/>
                    </pic:cNvPicPr>
                  </pic:nvPicPr>
                  <pic:blipFill>
                    <a:blip r:embed="rId268"/>
                    <a:srcRect/>
                    <a:stretch>
                      <a:fillRect/>
                    </a:stretch>
                  </pic:blipFill>
                  <pic:spPr bwMode="auto">
                    <a:xfrm>
                      <a:off x="0" y="0"/>
                      <a:ext cx="1314450" cy="457200"/>
                    </a:xfrm>
                    <a:prstGeom prst="rect">
                      <a:avLst/>
                    </a:prstGeom>
                    <a:noFill/>
                    <a:ln w="9525">
                      <a:noFill/>
                      <a:miter lim="800000"/>
                      <a:headEnd/>
                      <a:tailEnd/>
                    </a:ln>
                  </pic:spPr>
                </pic:pic>
              </a:graphicData>
            </a:graphic>
          </wp:inline>
        </w:drawing>
      </w:r>
      <w:bookmarkEnd w:id="18"/>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обозначение то же, что и в формуле(</w:t>
      </w:r>
      <w:hyperlink r:id="rId269" w:anchor="i171863" w:tooltip="Формула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обозначение тоже, что и в формуле (</w:t>
      </w:r>
      <w:hyperlink r:id="rId270"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Расчетный расход газа научастках распределительных наружных газопроводов низкого давления, имеющихпутевые расходы газа, следует определять как сумму транзитного и 0,5 путевогорасходов газа на данном участке.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Падение давления в местныхсопротивлениях (колена, тройники, запорная арматура и др.) допускаетсяучитывать путем увеличения фактической длины газопровода на 5 - 10 %.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b/>
          <w:bCs/>
          <w:color w:val="000000"/>
          <w:sz w:val="24"/>
          <w:szCs w:val="24"/>
          <w:bdr w:val="none" w:sz="0" w:space="0" w:color="auto" w:frame="1"/>
          <w:lang w:eastAsia="ru-RU"/>
        </w:rPr>
        <w:t>3.31</w:t>
      </w:r>
      <w:r w:rsidRPr="0070281E">
        <w:rPr>
          <w:rFonts w:ascii="Times New Roman" w:eastAsia="Times New Roman" w:hAnsi="Times New Roman" w:cs="Times New Roman"/>
          <w:color w:val="000000"/>
          <w:sz w:val="24"/>
          <w:szCs w:val="24"/>
          <w:lang w:eastAsia="ru-RU"/>
        </w:rPr>
        <w:t> Длянаружных надземных и внутренних газопроводов расчетную длину газопроводовопределяют по формуле (</w:t>
      </w:r>
      <w:hyperlink r:id="rId271" w:anchor="i208414" w:tooltip="Формула 12" w:history="1">
        <w:r w:rsidRPr="0070281E">
          <w:rPr>
            <w:rFonts w:ascii="Times New Roman" w:eastAsia="Times New Roman" w:hAnsi="Times New Roman" w:cs="Times New Roman"/>
            <w:color w:val="800080"/>
            <w:sz w:val="24"/>
            <w:szCs w:val="24"/>
            <w:u w:val="single"/>
            <w:lang w:eastAsia="ru-RU"/>
          </w:rPr>
          <w:t>12</w:t>
        </w:r>
      </w:hyperlink>
      <w:r w:rsidRPr="0070281E">
        <w:rPr>
          <w:rFonts w:ascii="Times New Roman" w:eastAsia="Times New Roman" w:hAnsi="Times New Roman" w:cs="Times New Roman"/>
          <w:color w:val="000000"/>
          <w:sz w:val="24"/>
          <w:szCs w:val="24"/>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9" w:name="i208414"/>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009650" cy="400050"/>
            <wp:effectExtent l="19050" t="0" r="0" b="0"/>
            <wp:docPr id="12" name="Рисунок 12" descr="http://www.ohranatruda.ru/ot_biblio/normativ/data_normativ/40/40511/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hranatruda.ru/ot_biblio/normativ/data_normativ/40/40511/x024.gif"/>
                    <pic:cNvPicPr>
                      <a:picLocks noChangeAspect="1" noChangeArrowheads="1"/>
                    </pic:cNvPicPr>
                  </pic:nvPicPr>
                  <pic:blipFill>
                    <a:blip r:embed="rId272"/>
                    <a:srcRect/>
                    <a:stretch>
                      <a:fillRect/>
                    </a:stretch>
                  </pic:blipFill>
                  <pic:spPr bwMode="auto">
                    <a:xfrm>
                      <a:off x="0" y="0"/>
                      <a:ext cx="1009650" cy="400050"/>
                    </a:xfrm>
                    <a:prstGeom prst="rect">
                      <a:avLst/>
                    </a:prstGeom>
                    <a:noFill/>
                    <a:ln w="9525">
                      <a:noFill/>
                      <a:miter lim="800000"/>
                      <a:headEnd/>
                      <a:tailEnd/>
                    </a:ln>
                  </pic:spPr>
                </pic:pic>
              </a:graphicData>
            </a:graphic>
          </wp:inline>
        </w:drawing>
      </w:r>
      <w:bookmarkEnd w:id="19"/>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-действительная длина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vertAlign w:val="sub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суммакоэффициентов местных сопротивлений участка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обозначение тоже, что и в формуле (</w:t>
      </w:r>
      <w:hyperlink r:id="rId273"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коэффициентгидравлического трения, определяемый в зависимости от режима течения игидравлической гладкости стенок газопровода по формулам (</w:t>
      </w:r>
      <w:hyperlink r:id="rId274" w:anchor="i182395" w:tooltip="Формула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bdr w:val="none" w:sz="0" w:space="0" w:color="auto" w:frame="1"/>
          <w:lang w:eastAsia="ru-RU"/>
        </w:rPr>
        <w:t>) - (</w:t>
      </w:r>
      <w:hyperlink r:id="rId275" w:anchor="i195750" w:tooltip="Формула 11" w:history="1">
        <w:r w:rsidRPr="0070281E">
          <w:rPr>
            <w:rFonts w:ascii="Times New Roman" w:eastAsia="Times New Roman" w:hAnsi="Times New Roman" w:cs="Times New Roman"/>
            <w:color w:val="800080"/>
            <w:sz w:val="24"/>
            <w:szCs w:val="24"/>
            <w:u w:val="single"/>
            <w:lang w:eastAsia="ru-RU"/>
          </w:rPr>
          <w:t>11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тех случаях когдагазоснабжение СУГ является временным (с последующим переводом на снабжениеприродным газом), газопроводы проектируются из условий возможности ихиспользования в будущем на природном газе.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Приэтом количество газа определяется как эквивалентное (по теплоте сгорания)расчетному расходу СУГ.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Падение давления в трубопроводахжидкой фазы СУГ определяется по формуле (</w:t>
      </w:r>
      <w:hyperlink r:id="rId276" w:anchor="i215302" w:tooltip="Формула 13" w:history="1">
        <w:r w:rsidRPr="0070281E">
          <w:rPr>
            <w:rFonts w:ascii="Times New Roman" w:eastAsia="Times New Roman" w:hAnsi="Times New Roman" w:cs="Times New Roman"/>
            <w:color w:val="800080"/>
            <w:sz w:val="24"/>
            <w:szCs w:val="24"/>
            <w:u w:val="single"/>
            <w:lang w:eastAsia="ru-RU"/>
          </w:rPr>
          <w:t>13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20" w:name="i215302"/>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52500" cy="419100"/>
            <wp:effectExtent l="0" t="0" r="0" b="0"/>
            <wp:docPr id="13" name="Рисунок 13" descr="http://www.ohranatruda.ru/ot_biblio/normativ/data_normativ/40/40511/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hranatruda.ru/ot_biblio/normativ/data_normativ/40/40511/x026.gif"/>
                    <pic:cNvPicPr>
                      <a:picLocks noChangeAspect="1" noChangeArrowheads="1"/>
                    </pic:cNvPicPr>
                  </pic:nvPicPr>
                  <pic:blipFill>
                    <a:blip r:embed="rId277"/>
                    <a:srcRect/>
                    <a:stretch>
                      <a:fillRect/>
                    </a:stretch>
                  </pic:blipFill>
                  <pic:spPr bwMode="auto">
                    <a:xfrm>
                      <a:off x="0" y="0"/>
                      <a:ext cx="952500" cy="419100"/>
                    </a:xfrm>
                    <a:prstGeom prst="rect">
                      <a:avLst/>
                    </a:prstGeom>
                    <a:noFill/>
                    <a:ln w="9525">
                      <a:noFill/>
                      <a:miter lim="800000"/>
                      <a:headEnd/>
                      <a:tailEnd/>
                    </a:ln>
                  </pic:spPr>
                </pic:pic>
              </a:graphicData>
            </a:graphic>
          </wp:inline>
        </w:drawing>
      </w:r>
      <w:bookmarkEnd w:id="20"/>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 гидравлического трения;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средняя скорость движения сжиженных газов, м/с.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Сучетом противокавитационного запаса средние скорости движения жидкой фазыпринимаются: во всасывающих трубопроводах - не более 1,2 м/с; в напорныхтрубопроводах - не более 3 м/с.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Коэффициентгидравлического трения</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определяется по формуле (</w:t>
      </w:r>
      <w:hyperlink r:id="rId278" w:anchor="i195750" w:tooltip="Формула 11" w:history="1">
        <w:r w:rsidRPr="0070281E">
          <w:rPr>
            <w:rFonts w:ascii="Times New Roman" w:eastAsia="Times New Roman" w:hAnsi="Times New Roman" w:cs="Times New Roman"/>
            <w:color w:val="800080"/>
            <w:sz w:val="24"/>
            <w:szCs w:val="24"/>
            <w:u w:val="single"/>
            <w:lang w:eastAsia="ru-RU"/>
          </w:rPr>
          <w:t>11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 диаметра газопроводапаровой фазы СУГ выполняется в соответствии с указаниями по расчету газопроводовприродного газа соответствующего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расчете внутреннихгазопроводов низкого давления для жилых домов допускается определять потеридавления газа на местные сопротивления в размере,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газопроводах от вводов в здание: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 стояка - 25 линейных потерь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стояках - 20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внутриквартирной разводке: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придлине разводки 1 - 2 м - 450 линейных потерь</w:t>
      </w:r>
    </w:p>
    <w:p w:rsidR="0070281E" w:rsidRPr="0070281E" w:rsidRDefault="0070281E" w:rsidP="0070281E">
      <w:pPr>
        <w:shd w:val="clear" w:color="auto" w:fill="FFFFFF"/>
        <w:spacing w:after="0" w:line="210" w:lineRule="atLeast"/>
        <w:ind w:firstLine="4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3- 4 - 300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4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5- 7 - 120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4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8- 12 - 50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расчете газопроводов низкогодавления учитывается гидростатический напор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i/>
          <w:iCs/>
          <w:color w:val="000000"/>
          <w:sz w:val="24"/>
          <w:szCs w:val="24"/>
          <w:bdr w:val="none" w:sz="0" w:space="0" w:color="auto" w:frame="1"/>
          <w:vertAlign w:val="subscript"/>
          <w:lang w:eastAsia="ru-RU"/>
        </w:rPr>
        <w:t>g</w:t>
      </w:r>
      <w:r w:rsidRPr="0070281E">
        <w:rPr>
          <w:rFonts w:ascii="Times New Roman" w:eastAsia="Times New Roman" w:hAnsi="Times New Roman" w:cs="Times New Roman"/>
          <w:color w:val="000000"/>
          <w:sz w:val="24"/>
          <w:szCs w:val="24"/>
          <w:bdr w:val="none" w:sz="0" w:space="0" w:color="auto" w:frame="1"/>
          <w:lang w:eastAsia="ru-RU"/>
        </w:rPr>
        <w:t>,даПа,определяемый по формуле (</w:t>
      </w:r>
      <w:hyperlink r:id="rId279" w:anchor="i227446" w:tooltip="Формула 14" w:history="1">
        <w:r w:rsidRPr="0070281E">
          <w:rPr>
            <w:rFonts w:ascii="Times New Roman" w:eastAsia="Times New Roman" w:hAnsi="Times New Roman" w:cs="Times New Roman"/>
            <w:color w:val="800080"/>
            <w:sz w:val="24"/>
            <w:szCs w:val="24"/>
            <w:u w:val="single"/>
            <w:lang w:eastAsia="ru-RU"/>
          </w:rPr>
          <w:t>14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21" w:name="i227446"/>
      <w:r w:rsidRPr="0070281E">
        <w:rPr>
          <w:rFonts w:ascii="Times New Roman" w:eastAsia="Times New Roman" w:hAnsi="Times New Roman" w:cs="Times New Roman"/>
          <w:i/>
          <w:iCs/>
          <w:color w:val="000000"/>
          <w:sz w:val="24"/>
          <w:szCs w:val="24"/>
          <w:bdr w:val="none" w:sz="0" w:space="0" w:color="auto" w:frame="1"/>
          <w:lang w:eastAsia="ru-RU"/>
        </w:rPr>
        <w:t>H</w:t>
      </w:r>
      <w:bookmarkEnd w:id="21"/>
      <w:r w:rsidRPr="0070281E">
        <w:rPr>
          <w:rFonts w:ascii="Times New Roman" w:eastAsia="Times New Roman" w:hAnsi="Times New Roman" w:cs="Times New Roman"/>
          <w:color w:val="000000"/>
          <w:sz w:val="24"/>
          <w:szCs w:val="24"/>
          <w:bdr w:val="none" w:sz="0" w:space="0" w:color="auto" w:frame="1"/>
          <w:vertAlign w:val="subscript"/>
          <w:lang w:eastAsia="ru-RU"/>
        </w:rPr>
        <w:t>g</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±lg</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g</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ускорениесвободного падения, 9,81 м/с</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разность абсолютных отметок начальныхи конечных участков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плотность воздуха, кг/м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 при температуре 0 °С идавлении 0,10132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обозначението же, что в формуле (</w:t>
      </w:r>
      <w:hyperlink r:id="rId280" w:anchor="i153606" w:tooltip="Формула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 кольцевых сетейгазопроводов следует выполнять с увязкой давлений газа в узловых точкахрасчетных колец. Неувязка потерь давления в кольце допускается до 10 %.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выполнении гидравлическогорасчета надземных и внутренних газопроводов с учетом степени шума, создаваемогодвижением газа, следует принимать скорости движения газа не более 7 м/сдля газопроводов низкого давления, 15 м/с для газопроводов среднего давления,25 м/с для газопроводов высокого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3.39</w:t>
      </w:r>
      <w:r w:rsidRPr="0070281E">
        <w:rPr>
          <w:rFonts w:ascii="Times New Roman" w:eastAsia="Times New Roman" w:hAnsi="Times New Roman" w:cs="Times New Roman"/>
          <w:color w:val="000000"/>
          <w:sz w:val="24"/>
          <w:szCs w:val="24"/>
          <w:bdr w:val="none" w:sz="0" w:space="0" w:color="auto" w:frame="1"/>
          <w:lang w:eastAsia="ru-RU"/>
        </w:rPr>
        <w:t>Привыполнении гидравлического расчета газопроводов, проведенного по формулам (</w:t>
      </w:r>
      <w:hyperlink r:id="rId281" w:anchor="i162969" w:tooltip="Формула 5" w:history="1">
        <w:r w:rsidRPr="0070281E">
          <w:rPr>
            <w:rFonts w:ascii="Times New Roman" w:eastAsia="Times New Roman" w:hAnsi="Times New Roman" w:cs="Times New Roman"/>
            <w:color w:val="800080"/>
            <w:sz w:val="24"/>
            <w:szCs w:val="24"/>
            <w:u w:val="single"/>
            <w:lang w:eastAsia="ru-RU"/>
          </w:rPr>
          <w:t>5</w:t>
        </w:r>
      </w:hyperlink>
      <w:r w:rsidRPr="0070281E">
        <w:rPr>
          <w:rFonts w:ascii="Times New Roman" w:eastAsia="Times New Roman" w:hAnsi="Times New Roman" w:cs="Times New Roman"/>
          <w:color w:val="000000"/>
          <w:sz w:val="24"/>
          <w:szCs w:val="24"/>
          <w:bdr w:val="none" w:sz="0" w:space="0" w:color="auto" w:frame="1"/>
          <w:lang w:eastAsia="ru-RU"/>
        </w:rPr>
        <w:t>) - (</w:t>
      </w:r>
      <w:hyperlink r:id="rId282" w:anchor="i227446" w:tooltip="Формула 14" w:history="1">
        <w:r w:rsidRPr="0070281E">
          <w:rPr>
            <w:rFonts w:ascii="Times New Roman" w:eastAsia="Times New Roman" w:hAnsi="Times New Roman" w:cs="Times New Roman"/>
            <w:color w:val="800080"/>
            <w:sz w:val="24"/>
            <w:szCs w:val="24"/>
            <w:u w:val="single"/>
            <w:lang w:eastAsia="ru-RU"/>
          </w:rPr>
          <w:t>14</w:t>
        </w:r>
      </w:hyperlink>
      <w:r w:rsidRPr="0070281E">
        <w:rPr>
          <w:rFonts w:ascii="Times New Roman" w:eastAsia="Times New Roman" w:hAnsi="Times New Roman" w:cs="Times New Roman"/>
          <w:color w:val="000000"/>
          <w:sz w:val="24"/>
          <w:szCs w:val="24"/>
          <w:bdr w:val="none" w:sz="0" w:space="0" w:color="auto" w:frame="1"/>
          <w:lang w:eastAsia="ru-RU"/>
        </w:rPr>
        <w:t>), а также по различным методикам и программам дляэлектронно-вычислительных машин, составленным на основе этих формул, расчетныйвнутренний диаметр газопровода следует предварительно определять по формуле(15)</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04900" cy="514350"/>
            <wp:effectExtent l="19050" t="0" r="0" b="0"/>
            <wp:docPr id="14" name="Рисунок 14" descr="http://www.ohranatruda.ru/ot_biblio/normativ/data_normativ/40/40511/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hranatruda.ru/ot_biblio/normativ/data_normativ/40/40511/x028.gif"/>
                    <pic:cNvPicPr>
                      <a:picLocks noChangeAspect="1" noChangeArrowheads="1"/>
                    </pic:cNvPicPr>
                  </pic:nvPicPr>
                  <pic:blipFill>
                    <a:blip r:embed="rId283"/>
                    <a:srcRect/>
                    <a:stretch>
                      <a:fillRect/>
                    </a:stretch>
                  </pic:blipFill>
                  <pic:spPr bwMode="auto">
                    <a:xfrm>
                      <a:off x="0" y="0"/>
                      <a:ext cx="1104900" cy="5143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расчетный диаметр,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коэффициенты,определяемые по таблицам</w:t>
      </w:r>
      <w:r w:rsidRPr="0070281E">
        <w:rPr>
          <w:rFonts w:ascii="Times New Roman" w:eastAsia="Times New Roman" w:hAnsi="Times New Roman" w:cs="Times New Roman"/>
          <w:color w:val="000000"/>
          <w:sz w:val="24"/>
          <w:szCs w:val="24"/>
          <w:lang w:eastAsia="ru-RU"/>
        </w:rPr>
        <w:t> </w:t>
      </w:r>
      <w:hyperlink r:id="rId284" w:anchor="i244161" w:tooltip="Таблица 6" w:history="1">
        <w:r w:rsidRPr="0070281E">
          <w:rPr>
            <w:rFonts w:ascii="Times New Roman" w:eastAsia="Times New Roman" w:hAnsi="Times New Roman" w:cs="Times New Roman"/>
            <w:color w:val="800080"/>
            <w:sz w:val="24"/>
            <w:szCs w:val="24"/>
            <w:u w:val="single"/>
            <w:lang w:eastAsia="ru-RU"/>
          </w:rPr>
          <w:t>6</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285" w:anchor="i257593" w:tooltip="Таблица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зависимости от категории сети (подавлению) и материала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расчетныйрасход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 нормальных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уд</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удельныепотери давления (Па/м - для сетей низкого давления, МПа/м - для сетей среднегои высокого давления), определяемые по формуле (</w:t>
      </w:r>
      <w:hyperlink r:id="rId286" w:anchor="i233235" w:tooltip="Формула 16" w:history="1">
        <w:r w:rsidRPr="0070281E">
          <w:rPr>
            <w:rFonts w:ascii="Times New Roman" w:eastAsia="Times New Roman" w:hAnsi="Times New Roman" w:cs="Times New Roman"/>
            <w:color w:val="800080"/>
            <w:sz w:val="24"/>
            <w:szCs w:val="24"/>
            <w:u w:val="single"/>
            <w:lang w:eastAsia="ru-RU"/>
          </w:rPr>
          <w:t>16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22" w:name="i233235"/>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57250" cy="438150"/>
            <wp:effectExtent l="0" t="0" r="0" b="0"/>
            <wp:docPr id="15" name="Рисунок 15" descr="http://www.ohranatruda.ru/ot_biblio/normativ/data_normativ/40/40511/x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hranatruda.ru/ot_biblio/normativ/data_normativ/40/40511/x030.gif"/>
                    <pic:cNvPicPr>
                      <a:picLocks noChangeAspect="1" noChangeArrowheads="1"/>
                    </pic:cNvPicPr>
                  </pic:nvPicPr>
                  <pic:blipFill>
                    <a:blip r:embed="rId287"/>
                    <a:srcRect/>
                    <a:stretch>
                      <a:fillRect/>
                    </a:stretch>
                  </pic:blipFill>
                  <pic:spPr bwMode="auto">
                    <a:xfrm>
                      <a:off x="0" y="0"/>
                      <a:ext cx="857250" cy="438150"/>
                    </a:xfrm>
                    <a:prstGeom prst="rect">
                      <a:avLst/>
                    </a:prstGeom>
                    <a:noFill/>
                    <a:ln w="9525">
                      <a:noFill/>
                      <a:miter lim="800000"/>
                      <a:headEnd/>
                      <a:tailEnd/>
                    </a:ln>
                  </pic:spPr>
                </pic:pic>
              </a:graphicData>
            </a:graphic>
          </wp:inline>
        </w:drawing>
      </w:r>
      <w:bookmarkEnd w:id="22"/>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доп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допустимыепотери давления (Па - для сетей низкого давления, МПа/м - для сетей среднего ивысокого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расстояние до самой удаленной точки,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w:t>
      </w:r>
    </w:p>
    <w:tbl>
      <w:tblPr>
        <w:tblW w:w="5000" w:type="pct"/>
        <w:jc w:val="center"/>
        <w:shd w:val="clear" w:color="auto" w:fill="FFFFFF"/>
        <w:tblCellMar>
          <w:left w:w="0" w:type="dxa"/>
          <w:right w:w="0" w:type="dxa"/>
        </w:tblCellMar>
        <w:tblLook w:val="04A0"/>
      </w:tblPr>
      <w:tblGrid>
        <w:gridCol w:w="3708"/>
        <w:gridCol w:w="5703"/>
      </w:tblGrid>
      <w:tr w:rsidR="0070281E" w:rsidRPr="0070281E" w:rsidTr="0070281E">
        <w:trPr>
          <w:tblHeader/>
          <w:jc w:val="center"/>
        </w:trPr>
        <w:tc>
          <w:tcPr>
            <w:tcW w:w="19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3" w:name="i244161"/>
            <w:r w:rsidRPr="0070281E">
              <w:rPr>
                <w:rFonts w:ascii="Times New Roman" w:eastAsia="Times New Roman" w:hAnsi="Times New Roman" w:cs="Times New Roman"/>
                <w:sz w:val="20"/>
                <w:szCs w:val="20"/>
                <w:bdr w:val="none" w:sz="0" w:space="0" w:color="auto" w:frame="1"/>
                <w:lang w:eastAsia="ru-RU"/>
              </w:rPr>
              <w:t>Категория сети</w:t>
            </w:r>
            <w:bookmarkEnd w:id="23"/>
          </w:p>
        </w:tc>
        <w:tc>
          <w:tcPr>
            <w:tcW w:w="3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А</w:t>
            </w:r>
          </w:p>
        </w:tc>
      </w:tr>
      <w:tr w:rsidR="0070281E" w:rsidRPr="0070281E" w:rsidTr="0070281E">
        <w:trPr>
          <w:jc w:val="center"/>
        </w:trPr>
        <w:tc>
          <w:tcPr>
            <w:tcW w:w="19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Сети низкого давления</w:t>
            </w:r>
          </w:p>
        </w:tc>
        <w:tc>
          <w:tcPr>
            <w:tcW w:w="3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85"/>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r w:rsidRPr="0070281E">
              <w:rPr>
                <w:rFonts w:ascii="Times New Roman" w:eastAsia="Times New Roman" w:hAnsi="Times New Roman" w:cs="Times New Roman"/>
                <w:color w:val="000000"/>
                <w:sz w:val="15"/>
                <w:szCs w:val="15"/>
                <w:bdr w:val="none" w:sz="0" w:space="0" w:color="auto" w:frame="1"/>
                <w:vertAlign w:val="superscript"/>
                <w:lang w:eastAsia="ru-RU"/>
              </w:rPr>
              <w:t>6</w:t>
            </w:r>
            <w:r w:rsidRPr="0070281E">
              <w:rPr>
                <w:rFonts w:ascii="Times New Roman" w:eastAsia="Times New Roman" w:hAnsi="Times New Roman" w:cs="Times New Roman"/>
                <w:color w:val="000000"/>
                <w:sz w:val="20"/>
                <w:szCs w:val="20"/>
                <w:bdr w:val="none" w:sz="0" w:space="0" w:color="auto" w:frame="1"/>
                <w:lang w:eastAsia="ru-RU"/>
              </w:rPr>
              <w:t>/(162</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15"/>
                <w:szCs w:val="15"/>
                <w:bdr w:val="none" w:sz="0" w:space="0" w:color="auto" w:frame="1"/>
                <w:vertAlign w:val="superscript"/>
                <w:lang w:eastAsia="ru-RU"/>
              </w:rPr>
              <w:t>2</w:t>
            </w:r>
            <w:r w:rsidRPr="0070281E">
              <w:rPr>
                <w:rFonts w:ascii="Times New Roman" w:eastAsia="Times New Roman" w:hAnsi="Times New Roman" w:cs="Times New Roman"/>
                <w:color w:val="000000"/>
                <w:sz w:val="20"/>
                <w:szCs w:val="20"/>
                <w:bdr w:val="none" w:sz="0" w:space="0" w:color="auto" w:frame="1"/>
                <w:lang w:eastAsia="ru-RU"/>
              </w:rPr>
              <w:t>) = 626</w:t>
            </w:r>
          </w:p>
        </w:tc>
      </w:tr>
      <w:tr w:rsidR="0070281E" w:rsidRPr="0070281E" w:rsidTr="0070281E">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Сети среднего и высокого давления</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85"/>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Р</w:t>
            </w:r>
            <w:r w:rsidRPr="0070281E">
              <w:rPr>
                <w:rFonts w:ascii="Times New Roman" w:eastAsia="Times New Roman" w:hAnsi="Times New Roman" w:cs="Times New Roman"/>
                <w:color w:val="000000"/>
                <w:sz w:val="15"/>
                <w:szCs w:val="15"/>
                <w:bdr w:val="none" w:sz="0" w:space="0" w:color="auto" w:frame="1"/>
                <w:vertAlign w:val="subscript"/>
                <w:lang w:eastAsia="ru-RU"/>
              </w:rPr>
              <w:t>0</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Р</w:t>
            </w:r>
            <w:r w:rsidRPr="0070281E">
              <w:rPr>
                <w:rFonts w:ascii="Times New Roman" w:eastAsia="Times New Roman" w:hAnsi="Times New Roman" w:cs="Times New Roman"/>
                <w:i/>
                <w:iCs/>
                <w:color w:val="000000"/>
                <w:sz w:val="15"/>
                <w:szCs w:val="15"/>
                <w:bdr w:val="none" w:sz="0" w:space="0" w:color="auto" w:frame="1"/>
                <w:vertAlign w:val="subscript"/>
                <w:lang w:eastAsia="ru-RU"/>
              </w:rPr>
              <w:t>т</w:t>
            </w:r>
            <w:r w:rsidRPr="0070281E">
              <w:rPr>
                <w:rFonts w:ascii="Times New Roman" w:eastAsia="Times New Roman" w:hAnsi="Times New Roman" w:cs="Times New Roman"/>
                <w:color w:val="000000"/>
                <w:sz w:val="20"/>
                <w:szCs w:val="20"/>
                <w:bdr w:val="none" w:sz="0" w:space="0" w:color="auto" w:frame="1"/>
                <w:lang w:eastAsia="ru-RU"/>
              </w:rPr>
              <w:t>162</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15"/>
                <w:szCs w:val="15"/>
                <w:bdr w:val="none" w:sz="0" w:space="0" w:color="auto" w:frame="1"/>
                <w:vertAlign w:val="superscript"/>
                <w:lang w:eastAsia="ru-RU"/>
              </w:rPr>
              <w:t>2</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5"/>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Р</w:t>
            </w:r>
            <w:r w:rsidRPr="0070281E">
              <w:rPr>
                <w:rFonts w:ascii="Times New Roman" w:eastAsia="Times New Roman" w:hAnsi="Times New Roman" w:cs="Times New Roman"/>
                <w:color w:val="000000"/>
                <w:sz w:val="15"/>
                <w:szCs w:val="15"/>
                <w:bdr w:val="none" w:sz="0" w:space="0" w:color="auto" w:frame="1"/>
                <w:vertAlign w:val="subscript"/>
                <w:lang w:eastAsia="ru-RU"/>
              </w:rPr>
              <w:t>0</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0,101325 МПа,</w:t>
            </w:r>
          </w:p>
          <w:p w:rsidR="0070281E" w:rsidRPr="0070281E" w:rsidRDefault="0070281E" w:rsidP="0070281E">
            <w:pPr>
              <w:shd w:val="clear" w:color="auto" w:fill="FFFFFF"/>
              <w:spacing w:after="0" w:line="240" w:lineRule="auto"/>
              <w:ind w:firstLine="285"/>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Р</w:t>
            </w:r>
            <w:r w:rsidRPr="0070281E">
              <w:rPr>
                <w:rFonts w:ascii="Times New Roman" w:eastAsia="Times New Roman" w:hAnsi="Times New Roman" w:cs="Times New Roman"/>
                <w:i/>
                <w:iCs/>
                <w:color w:val="000000"/>
                <w:sz w:val="15"/>
                <w:szCs w:val="15"/>
                <w:bdr w:val="none" w:sz="0" w:space="0" w:color="auto" w:frame="1"/>
                <w:vertAlign w:val="subscript"/>
                <w:lang w:eastAsia="ru-RU"/>
              </w:rPr>
              <w:t>т</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усредненное давление газа (абсолютное) в сети, МПа.</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w:t>
      </w:r>
    </w:p>
    <w:tbl>
      <w:tblPr>
        <w:tblW w:w="5000" w:type="pct"/>
        <w:jc w:val="center"/>
        <w:shd w:val="clear" w:color="auto" w:fill="FFFFFF"/>
        <w:tblCellMar>
          <w:left w:w="0" w:type="dxa"/>
          <w:right w:w="0" w:type="dxa"/>
        </w:tblCellMar>
        <w:tblLook w:val="04A0"/>
      </w:tblPr>
      <w:tblGrid>
        <w:gridCol w:w="1748"/>
        <w:gridCol w:w="6209"/>
        <w:gridCol w:w="775"/>
        <w:gridCol w:w="679"/>
      </w:tblGrid>
      <w:tr w:rsidR="0070281E" w:rsidRPr="0070281E" w:rsidTr="0070281E">
        <w:trPr>
          <w:tblHeader/>
          <w:jc w:val="center"/>
        </w:trPr>
        <w:tc>
          <w:tcPr>
            <w:tcW w:w="9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4" w:name="i257593"/>
            <w:r w:rsidRPr="0070281E">
              <w:rPr>
                <w:rFonts w:ascii="Times New Roman" w:eastAsia="Times New Roman" w:hAnsi="Times New Roman" w:cs="Times New Roman"/>
                <w:sz w:val="20"/>
                <w:szCs w:val="20"/>
                <w:bdr w:val="none" w:sz="0" w:space="0" w:color="auto" w:frame="1"/>
                <w:lang w:eastAsia="ru-RU"/>
              </w:rPr>
              <w:t>Материал</w:t>
            </w:r>
            <w:bookmarkEnd w:id="24"/>
          </w:p>
        </w:tc>
        <w:tc>
          <w:tcPr>
            <w:tcW w:w="32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В</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т</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m</w:t>
            </w:r>
            <w:r w:rsidRPr="0070281E">
              <w:rPr>
                <w:rFonts w:ascii="Times New Roman" w:eastAsia="Times New Roman" w:hAnsi="Times New Roman" w:cs="Times New Roman"/>
                <w:sz w:val="15"/>
                <w:szCs w:val="15"/>
                <w:bdr w:val="none" w:sz="0" w:space="0" w:color="auto" w:frame="1"/>
                <w:vertAlign w:val="superscript"/>
                <w:lang w:eastAsia="ru-RU"/>
              </w:rPr>
              <w:t>1</w:t>
            </w:r>
          </w:p>
        </w:tc>
      </w:tr>
      <w:tr w:rsidR="0070281E" w:rsidRPr="0070281E" w:rsidTr="0070281E">
        <w:trPr>
          <w:jc w:val="center"/>
        </w:trPr>
        <w:tc>
          <w:tcPr>
            <w:tcW w:w="9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Сталь</w:t>
            </w:r>
          </w:p>
        </w:tc>
        <w:tc>
          <w:tcPr>
            <w:tcW w:w="3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06"/>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0,022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Полиэтилен</w:t>
            </w:r>
          </w:p>
        </w:tc>
        <w:tc>
          <w:tcPr>
            <w:tcW w:w="3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06"/>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0,3164 (9</w:t>
            </w:r>
            <w:r w:rsidRPr="0070281E">
              <w:rPr>
                <w:rFonts w:ascii="Symbol" w:eastAsia="Times New Roman" w:hAnsi="Symbol" w:cs="Times New Roman"/>
                <w:color w:val="000000"/>
                <w:sz w:val="20"/>
                <w:szCs w:val="20"/>
                <w:bdr w:val="none" w:sz="0" w:space="0" w:color="auto" w:frame="1"/>
                <w:lang w:eastAsia="ru-RU"/>
              </w:rPr>
              <w:t></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15"/>
                <w:szCs w:val="15"/>
                <w:bdr w:val="none" w:sz="0" w:space="0" w:color="auto" w:frame="1"/>
                <w:vertAlign w:val="superscript"/>
                <w:lang w:eastAsia="ru-RU"/>
              </w:rPr>
              <w:t>0,25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0,0446,</w:t>
            </w:r>
          </w:p>
          <w:p w:rsidR="0070281E" w:rsidRPr="0070281E" w:rsidRDefault="0070281E" w:rsidP="0070281E">
            <w:pPr>
              <w:shd w:val="clear" w:color="auto" w:fill="FFFFFF"/>
              <w:spacing w:after="0" w:line="240" w:lineRule="auto"/>
              <w:ind w:firstLine="206"/>
              <w:jc w:val="both"/>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кинематическая вязкость газа при нормальных условиях, м</w:t>
            </w:r>
            <w:r w:rsidRPr="0070281E">
              <w:rPr>
                <w:rFonts w:ascii="Times New Roman" w:eastAsia="Times New Roman" w:hAnsi="Times New Roman" w:cs="Times New Roman"/>
                <w:color w:val="000000"/>
                <w:sz w:val="15"/>
                <w:szCs w:val="15"/>
                <w:bdr w:val="none" w:sz="0" w:space="0" w:color="auto" w:frame="1"/>
                <w:vertAlign w:val="superscript"/>
                <w:lang w:eastAsia="ru-RU"/>
              </w:rPr>
              <w:t>2</w:t>
            </w:r>
            <w:r w:rsidRPr="0070281E">
              <w:rPr>
                <w:rFonts w:ascii="Times New Roman" w:eastAsia="Times New Roman" w:hAnsi="Times New Roman" w:cs="Times New Roman"/>
                <w:color w:val="000000"/>
                <w:sz w:val="20"/>
                <w:szCs w:val="20"/>
                <w:bdr w:val="none" w:sz="0" w:space="0" w:color="auto" w:frame="1"/>
                <w:lang w:eastAsia="ru-RU"/>
              </w:rPr>
              <w:t>/с.</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4,75</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Внутренний диаметр газопровода принимается из стандартногоряда внутренних диаметров трубопроводов: ближайший больший - для стальныхгазопроводов и ближайший меньший - для полиэтиленовых.</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5" w:name="i265314"/>
      <w:r w:rsidRPr="0070281E">
        <w:rPr>
          <w:rFonts w:ascii="Times New Roman" w:eastAsia="Times New Roman" w:hAnsi="Times New Roman" w:cs="Times New Roman"/>
          <w:b/>
          <w:bCs/>
          <w:caps/>
          <w:color w:val="000000"/>
          <w:sz w:val="24"/>
          <w:szCs w:val="24"/>
          <w:bdr w:val="none" w:sz="0" w:space="0" w:color="auto" w:frame="1"/>
          <w:lang w:eastAsia="ru-RU"/>
        </w:rPr>
        <w:t>АВТОМАТИЗИРОВАННЫЕ СИСТЕМЫУПРАВЛЕНИЯ ПРОЦЕССОМ РАСПРЕДЕЛЕНИЯ ГАЗА</w:t>
      </w:r>
      <w:bookmarkEnd w:id="2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3.41</w:t>
      </w:r>
      <w:r w:rsidRPr="0070281E">
        <w:rPr>
          <w:rFonts w:ascii="Times New Roman" w:eastAsia="Times New Roman" w:hAnsi="Times New Roman" w:cs="Times New Roman"/>
          <w:color w:val="000000"/>
          <w:sz w:val="24"/>
          <w:szCs w:val="24"/>
          <w:bdr w:val="none" w:sz="0" w:space="0" w:color="auto" w:frame="1"/>
          <w:lang w:eastAsia="ru-RU"/>
        </w:rPr>
        <w:t>Автоматизированные системы управления технологическими процессами распределениягаза (АСУ ТП РГ) имеют централизованную структуру, основными элементами которойявляются контролируемые пункты (КП) на наружных сетях и сооружениях системыраспределения газа (нижний уровень АСУ ТП РГ) и центральный диспетчерский пункт(ЦДП) (верхний уровень АСУ ТП РГ).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Верхнийуровень АСУ ТП РГ реализуется в ЦДП в виде одного или нескольких автоматизированныхрабочих мест (АРМ), связанных между собой локальной вычислительной сетью (ЛВС).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Принеобходимости создания многоуровневых АСУ ТП РГ предусматриваются промежуточныепункты управления (ППУ), координирующие работу КП. Работа ППУ координируется ЦДП.Допускается совмещение ППУ с одним из КП.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АСУ ТП РГохватывают следующие газорегулирующие сооружения (ГС):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ГРС- связывающие магистральные газопроводы с городской (региональной) системойгазораспределения (при соответствующем согласовании с организацией,эксплуатирующей данные магистральные газопроводы);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 обеспечивающие редуцирование давления газа в сетях высокого и среднегодавления;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 питающие тупиковые сети низкого давления с часовым потреблением газа свыше1000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 нормальных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ГРПпотребителей с расчетным расходом газа свыше 1000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(принормальных условиях) - имеющие особые режимы газоснабжения или резервноетопливное хозяйство;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 питающие кольцевые сети низкого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 расположенные в удаленных населенных пунктах.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Количествопотребителей, охваченных АСУ ТП РГ, должно, как правило, обеспечивать контрольпотребления не менее 80 % объема газа, потребляемого городом (регионом) сучетом сезонных колебаний потребления.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АСУ ТП РГсодержат информационные функциональные подсистемы, реализующие комплексызадач (КЗ) в соответствии с таблицей</w:t>
      </w:r>
      <w:r w:rsidRPr="0070281E">
        <w:rPr>
          <w:rFonts w:ascii="Times New Roman" w:eastAsia="Times New Roman" w:hAnsi="Times New Roman" w:cs="Times New Roman"/>
          <w:color w:val="000000"/>
          <w:sz w:val="24"/>
          <w:szCs w:val="24"/>
          <w:lang w:eastAsia="ru-RU"/>
        </w:rPr>
        <w:t> </w:t>
      </w:r>
      <w:hyperlink r:id="rId288" w:anchor="i278355" w:tooltip="Таблица 8" w:history="1">
        <w:r w:rsidRPr="0070281E">
          <w:rPr>
            <w:rFonts w:ascii="Times New Roman" w:eastAsia="Times New Roman" w:hAnsi="Times New Roman" w:cs="Times New Roman"/>
            <w:color w:val="800080"/>
            <w:sz w:val="24"/>
            <w:szCs w:val="24"/>
            <w:u w:val="single"/>
            <w:lang w:eastAsia="ru-RU"/>
          </w:rPr>
          <w:t>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3.44</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Система газораспределения, содержащая более 50 газовыхобъектов и обслуживающая город (регион) с населением свыше 500 тыс. человек,может быть оснащена АСУ ТП РГ, включающими в себя помимо функциональныхподсистем информационного характера, указанных в таблице</w:t>
      </w:r>
      <w:r w:rsidRPr="0070281E">
        <w:rPr>
          <w:rFonts w:ascii="Times New Roman" w:eastAsia="Times New Roman" w:hAnsi="Times New Roman" w:cs="Times New Roman"/>
          <w:color w:val="000000"/>
          <w:sz w:val="24"/>
          <w:szCs w:val="24"/>
          <w:lang w:eastAsia="ru-RU"/>
        </w:rPr>
        <w:t> </w:t>
      </w:r>
      <w:hyperlink r:id="rId289" w:anchor="i278355" w:tooltip="Таблица 8" w:history="1">
        <w:r w:rsidRPr="0070281E">
          <w:rPr>
            <w:rFonts w:ascii="Times New Roman" w:eastAsia="Times New Roman" w:hAnsi="Times New Roman" w:cs="Times New Roman"/>
            <w:color w:val="800080"/>
            <w:sz w:val="24"/>
            <w:szCs w:val="24"/>
            <w:u w:val="single"/>
            <w:lang w:eastAsia="ru-RU"/>
          </w:rPr>
          <w:t>8</w:t>
        </w:r>
      </w:hyperlink>
      <w:r w:rsidRPr="0070281E">
        <w:rPr>
          <w:rFonts w:ascii="Times New Roman" w:eastAsia="Times New Roman" w:hAnsi="Times New Roman" w:cs="Times New Roman"/>
          <w:color w:val="000000"/>
          <w:sz w:val="24"/>
          <w:szCs w:val="24"/>
          <w:bdr w:val="none" w:sz="0" w:space="0" w:color="auto" w:frame="1"/>
          <w:lang w:eastAsia="ru-RU"/>
        </w:rPr>
        <w:t>, функциональные подсистемы, реализующие комплексы задач(задачи) в соответствии с таблицей</w:t>
      </w:r>
      <w:r w:rsidRPr="0070281E">
        <w:rPr>
          <w:rFonts w:ascii="Times New Roman" w:eastAsia="Times New Roman" w:hAnsi="Times New Roman" w:cs="Times New Roman"/>
          <w:color w:val="000000"/>
          <w:sz w:val="24"/>
          <w:szCs w:val="24"/>
          <w:lang w:eastAsia="ru-RU"/>
        </w:rPr>
        <w:t> </w:t>
      </w:r>
      <w:hyperlink r:id="rId290" w:anchor="i283175" w:tooltip="Таблица 9" w:history="1">
        <w:r w:rsidRPr="0070281E">
          <w:rPr>
            <w:rFonts w:ascii="Times New Roman" w:eastAsia="Times New Roman" w:hAnsi="Times New Roman" w:cs="Times New Roman"/>
            <w:color w:val="800080"/>
            <w:sz w:val="24"/>
            <w:szCs w:val="24"/>
            <w:u w:val="single"/>
            <w:lang w:eastAsia="ru-RU"/>
          </w:rPr>
          <w:t>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w:t>
      </w:r>
    </w:p>
    <w:tbl>
      <w:tblPr>
        <w:tblW w:w="5000" w:type="pct"/>
        <w:jc w:val="center"/>
        <w:shd w:val="clear" w:color="auto" w:fill="FFFFFF"/>
        <w:tblCellMar>
          <w:left w:w="0" w:type="dxa"/>
          <w:right w:w="0" w:type="dxa"/>
        </w:tblCellMar>
        <w:tblLook w:val="04A0"/>
      </w:tblPr>
      <w:tblGrid>
        <w:gridCol w:w="1901"/>
        <w:gridCol w:w="3708"/>
        <w:gridCol w:w="3802"/>
      </w:tblGrid>
      <w:tr w:rsidR="0070281E" w:rsidRPr="0070281E" w:rsidTr="0070281E">
        <w:trPr>
          <w:tblHeader/>
          <w:jc w:val="center"/>
        </w:trPr>
        <w:tc>
          <w:tcPr>
            <w:tcW w:w="10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6" w:name="i278355"/>
            <w:r w:rsidRPr="0070281E">
              <w:rPr>
                <w:rFonts w:ascii="Times New Roman" w:eastAsia="Times New Roman" w:hAnsi="Times New Roman" w:cs="Times New Roman"/>
                <w:sz w:val="20"/>
                <w:szCs w:val="20"/>
                <w:bdr w:val="none" w:sz="0" w:space="0" w:color="auto" w:frame="1"/>
                <w:lang w:eastAsia="ru-RU"/>
              </w:rPr>
              <w:t>Наименование функциональной подсистемы АСУ ТП РГ</w:t>
            </w:r>
            <w:bookmarkEnd w:id="26"/>
          </w:p>
        </w:tc>
        <w:tc>
          <w:tcPr>
            <w:tcW w:w="1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Комплекс задач, задачи</w:t>
            </w:r>
          </w:p>
        </w:tc>
        <w:tc>
          <w:tcPr>
            <w:tcW w:w="2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Периодичность решения</w:t>
            </w:r>
          </w:p>
        </w:tc>
      </w:tr>
      <w:tr w:rsidR="0070281E" w:rsidRPr="0070281E" w:rsidTr="0070281E">
        <w:trPr>
          <w:jc w:val="center"/>
        </w:trPr>
        <w:tc>
          <w:tcPr>
            <w:tcW w:w="10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Оперативный контроль технологического процесса распределения газа</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Измерение, контроль и обработка технологических параметров по инициативе КП.</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возникновении аварийной или предаварийной ситуации.</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Периодическое измерение и контроль технологических параметров КП.</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Устанавливается диспетчерским персоналом, но не реже одного раза в 2 ч.</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3. Измерение и контроль технологических параметров КП (выборочно) по </w:t>
            </w:r>
            <w:r w:rsidRPr="0070281E">
              <w:rPr>
                <w:rFonts w:ascii="Times New Roman" w:eastAsia="Times New Roman" w:hAnsi="Times New Roman" w:cs="Times New Roman"/>
                <w:color w:val="000000"/>
                <w:sz w:val="20"/>
                <w:szCs w:val="20"/>
                <w:bdr w:val="none" w:sz="0" w:space="0" w:color="auto" w:frame="1"/>
                <w:lang w:eastAsia="ru-RU"/>
              </w:rPr>
              <w:lastRenderedPageBreak/>
              <w:t>инициативе диспетчерского персонала</w:t>
            </w:r>
          </w:p>
        </w:tc>
        <w:tc>
          <w:tcPr>
            <w:tcW w:w="2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По инициативе диспетчерского персонала в любой момент времени</w:t>
            </w:r>
          </w:p>
        </w:tc>
      </w:tr>
      <w:tr w:rsidR="0070281E" w:rsidRPr="0070281E" w:rsidTr="0070281E">
        <w:trPr>
          <w:jc w:val="center"/>
        </w:trPr>
        <w:tc>
          <w:tcPr>
            <w:tcW w:w="10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2. Оперативный контроль состояния технологического оборудования</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Передача в ЦДП информации об аварийных и нештатных ситуациях.</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возникновении за время не более 30 с.</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Периодический контроль состояния технологического оборудования КП.</w:t>
            </w: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Один раз в час.</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Контроль и обработка показателей состояния технологического оборудования по инициативе диспетчерского персонала</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инициативе диспетчерского персонала</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w:t>
      </w:r>
    </w:p>
    <w:tbl>
      <w:tblPr>
        <w:tblW w:w="5000" w:type="pct"/>
        <w:jc w:val="center"/>
        <w:shd w:val="clear" w:color="auto" w:fill="FFFFFF"/>
        <w:tblCellMar>
          <w:left w:w="0" w:type="dxa"/>
          <w:right w:w="0" w:type="dxa"/>
        </w:tblCellMar>
        <w:tblLook w:val="04A0"/>
      </w:tblPr>
      <w:tblGrid>
        <w:gridCol w:w="1996"/>
        <w:gridCol w:w="3707"/>
        <w:gridCol w:w="3708"/>
      </w:tblGrid>
      <w:tr w:rsidR="0070281E" w:rsidRPr="0070281E" w:rsidTr="0070281E">
        <w:trPr>
          <w:tblHeader/>
          <w:jc w:val="center"/>
        </w:trPr>
        <w:tc>
          <w:tcPr>
            <w:tcW w:w="10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7" w:name="i283175"/>
            <w:r w:rsidRPr="0070281E">
              <w:rPr>
                <w:rFonts w:ascii="Times New Roman" w:eastAsia="Times New Roman" w:hAnsi="Times New Roman" w:cs="Times New Roman"/>
                <w:sz w:val="20"/>
                <w:szCs w:val="20"/>
                <w:bdr w:val="none" w:sz="0" w:space="0" w:color="auto" w:frame="1"/>
                <w:lang w:eastAsia="ru-RU"/>
              </w:rPr>
              <w:t>Наименование функциональной подсистемы АСУ ТП РГ</w:t>
            </w:r>
            <w:bookmarkEnd w:id="27"/>
          </w:p>
        </w:tc>
        <w:tc>
          <w:tcPr>
            <w:tcW w:w="1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Комплекс задач, задачи</w:t>
            </w:r>
          </w:p>
        </w:tc>
        <w:tc>
          <w:tcPr>
            <w:tcW w:w="1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Периодичность решения</w:t>
            </w:r>
          </w:p>
        </w:tc>
      </w:tr>
      <w:tr w:rsidR="0070281E" w:rsidRPr="0070281E" w:rsidTr="0070281E">
        <w:trPr>
          <w:jc w:val="center"/>
        </w:trPr>
        <w:tc>
          <w:tcPr>
            <w:tcW w:w="10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Оперативный учет поступления и реализации газа</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Оперативный учет поступления газа в город (регион).</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реже, чем один раз в сутки.</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Оперативный учет расхода газа потребителями.</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Оперативный контроль за соответствием плану поставок газа поставщиком.</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Оперативный контроль за соответствием плану расходов газа потребителями.</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Оперативный баланс поступления газа в город (регион) и расхода газа потребителями</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реже, чем один раз в месяц, а в условиях дефицита подачи газа - не реже, чем один раз в сутки</w:t>
            </w:r>
          </w:p>
        </w:tc>
      </w:tr>
      <w:tr w:rsidR="0070281E" w:rsidRPr="0070281E" w:rsidTr="0070281E">
        <w:trPr>
          <w:jc w:val="center"/>
        </w:trPr>
        <w:tc>
          <w:tcPr>
            <w:tcW w:w="10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Прогнозирование технологического процесса газораспределения</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Прогнозирование потребности подачи газа в город (регион).</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реже, чем один раз в месяц, а в условиях дефицита подачи газа - не реже, чем один раз в сутки.</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Прогнозирование расхода газа крупными предприятиями (ТЭЦ, крупные котельные и промпредприятия).</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Прогнозирование суточного баланса поступления газа в город (регион) и расхода газа потребителями</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Один раз в сутки в условиях дефицита подачи газа</w:t>
            </w:r>
          </w:p>
        </w:tc>
      </w:tr>
      <w:tr w:rsidR="0070281E" w:rsidRPr="0070281E" w:rsidTr="0070281E">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Анализ технологического процесса распределения газа в сетях низкого, среднего и высокого давлений</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Анализ функционирования газовых сетей на основе гидравлической модели процесса распределения газа и электронной схемы газовых сетей, привязанной к карте (схеме) города (региона)</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изменении конфигурации газовой сети, подключении или отключении потребителей газа, локализации аварийных ситуаций и в других случаях при необходимости</w:t>
            </w:r>
          </w:p>
        </w:tc>
      </w:tr>
      <w:tr w:rsidR="0070281E" w:rsidRPr="0070281E" w:rsidTr="0070281E">
        <w:trPr>
          <w:jc w:val="center"/>
        </w:trPr>
        <w:tc>
          <w:tcPr>
            <w:tcW w:w="10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Формирование и передача управляющих воздействий</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Выдача команд-инструкций на сокращение или увеличение потребления газа.</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необходимости.</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Выдача команд на принудительное сокращение подачи газа потребителям, превышающим договорные объемы поставки газа.</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Телерегулирование давления газа на выходах ГС, кроме ГРП потребителей.</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Телеуправление отключающими устройствами</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0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5. Автоматизированный контроль </w:t>
            </w:r>
            <w:r w:rsidRPr="0070281E">
              <w:rPr>
                <w:rFonts w:ascii="Times New Roman" w:eastAsia="Times New Roman" w:hAnsi="Times New Roman" w:cs="Times New Roman"/>
                <w:color w:val="000000"/>
                <w:sz w:val="20"/>
                <w:szCs w:val="20"/>
                <w:bdr w:val="none" w:sz="0" w:space="0" w:color="auto" w:frame="1"/>
                <w:lang w:eastAsia="ru-RU"/>
              </w:rPr>
              <w:lastRenderedPageBreak/>
              <w:t>функционирования комплекса технических средств АСУ ТП РГ</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1. Передача в ЦДП информации о состоянии датчикового оборудования.</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возникновении неисправности или по вызову диспетчерского персонала за время не более 30 с.</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Передача в ЦДП информации о состоянии функциональных блоков КП, ППУ.</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Передача в ЦДП информации о состоянии линии связи</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0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 Связь АСУ ТП РГ с организационно-экономическими АСУ различного назначения</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Обеспечение обмена информацией между АСУ ТП РГ и организационно-экономической АСУ.</w:t>
            </w:r>
          </w:p>
        </w:tc>
        <w:tc>
          <w:tcPr>
            <w:tcW w:w="1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мере подготовки информации.</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Обеспечение передачи и приема информации между АСУ ТП РГ и общегородской (региональной) АСУ</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реализациифункциональных подсистем АСУ ТП РГ, приведенных в таблицах</w:t>
      </w:r>
      <w:r w:rsidRPr="0070281E">
        <w:rPr>
          <w:rFonts w:ascii="Times New Roman" w:eastAsia="Times New Roman" w:hAnsi="Times New Roman" w:cs="Times New Roman"/>
          <w:color w:val="000000"/>
          <w:sz w:val="24"/>
          <w:szCs w:val="24"/>
          <w:lang w:eastAsia="ru-RU"/>
        </w:rPr>
        <w:t> </w:t>
      </w:r>
      <w:hyperlink r:id="rId291" w:anchor="i278355" w:tooltip="Таблица 8" w:history="1">
        <w:r w:rsidRPr="0070281E">
          <w:rPr>
            <w:rFonts w:ascii="Times New Roman" w:eastAsia="Times New Roman" w:hAnsi="Times New Roman" w:cs="Times New Roman"/>
            <w:color w:val="800080"/>
            <w:sz w:val="24"/>
            <w:szCs w:val="24"/>
            <w:u w:val="single"/>
            <w:lang w:eastAsia="ru-RU"/>
          </w:rPr>
          <w:t>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292" w:anchor="i283175" w:tooltip="Таблица 9" w:history="1">
        <w:r w:rsidRPr="0070281E">
          <w:rPr>
            <w:rFonts w:ascii="Times New Roman" w:eastAsia="Times New Roman" w:hAnsi="Times New Roman" w:cs="Times New Roman"/>
            <w:color w:val="800080"/>
            <w:sz w:val="24"/>
            <w:szCs w:val="24"/>
            <w:u w:val="single"/>
            <w:lang w:eastAsia="ru-RU"/>
          </w:rPr>
          <w:t>9</w:t>
        </w:r>
      </w:hyperlink>
      <w:r w:rsidRPr="0070281E">
        <w:rPr>
          <w:rFonts w:ascii="Times New Roman" w:eastAsia="Times New Roman" w:hAnsi="Times New Roman" w:cs="Times New Roman"/>
          <w:color w:val="000000"/>
          <w:sz w:val="24"/>
          <w:szCs w:val="24"/>
          <w:bdr w:val="none" w:sz="0" w:space="0" w:color="auto" w:frame="1"/>
          <w:lang w:eastAsia="ru-RU"/>
        </w:rPr>
        <w:t>,комплекс средств автоматизации (КСА) нижнего уровня АСУ ТП РГ должен, какправило, обеспечивать выполнение следующих функций: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а)измерение с периодичностью не более 5 с физических значений следующихпараметров функционирования ГС: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на каждом входе ГС (измеряется, если замерный узел расхода газаустановлен после узла редуцирования давления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перед каждым замерным узлом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-перепад давления газа на каждом сужающем устройстве замерного узла расхода газаили объем газа по каждому замерному узлу расхода газа (при применении счетчиковрасхода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 газа по каждому замерному узлу;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на каждом выходе ГС;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-положение регулирующего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б)сравнение измеренных значений параметров функционирования ГС с заданнымиминимальными и максимальными их значениями, фиксация и запоминание значенийотклонений;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в)контроль с периодичностью не более 5 с следующих параметров состояниятехнологического оборудования ГС: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-положение запорного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-засоренность фильтра (норма/выше нормы/авария);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-состояние предохранительно-запорного клапана («закрыт/открыт»);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-загазованность помещения (норма/выше нормы);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 воздуха в помещении (норма/выше нормы/ниже нормы, пределы),устанавливается в соответствии с паспортными данными на приборы и оборудование;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-состояние дверей в технологическом и приборном помещении (открыты/закрыты);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-признак санкционированного доступа в помещение (свой/чужой);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г)контроль отклонений параметров состояния технологического оборудования отустановленных значений в соответствии с паспортными данными на технологическоеоборудование, фиксация и запоминание отклонений;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д)расчет расхода и количества газа через каждый замерный узел ГС, основанный наметоде переменного перепада давления, в соответствии с</w:t>
      </w:r>
      <w:r w:rsidRPr="0070281E">
        <w:rPr>
          <w:rFonts w:ascii="Times New Roman" w:eastAsia="Times New Roman" w:hAnsi="Times New Roman" w:cs="Times New Roman"/>
          <w:color w:val="000000"/>
          <w:sz w:val="24"/>
          <w:szCs w:val="24"/>
          <w:lang w:eastAsia="ru-RU"/>
        </w:rPr>
        <w:t> </w:t>
      </w:r>
      <w:hyperlink r:id="rId293" w:tooltip="ГСОЕ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 w:history="1">
        <w:r w:rsidRPr="0070281E">
          <w:rPr>
            <w:rFonts w:ascii="Times New Roman" w:eastAsia="Times New Roman" w:hAnsi="Times New Roman" w:cs="Times New Roman"/>
            <w:color w:val="800080"/>
            <w:sz w:val="24"/>
            <w:szCs w:val="24"/>
            <w:u w:val="single"/>
            <w:lang w:eastAsia="ru-RU"/>
          </w:rPr>
          <w:t>ГОСТ8.563.1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294" w:tooltip="ГСОЕИ. Измерение расхода и количества жидкостей и газов методом переменного перепада давления. Методика выполнения измерений с помощью сужающих устройств" w:history="1">
        <w:r w:rsidRPr="0070281E">
          <w:rPr>
            <w:rFonts w:ascii="Times New Roman" w:eastAsia="Times New Roman" w:hAnsi="Times New Roman" w:cs="Times New Roman"/>
            <w:color w:val="800080"/>
            <w:sz w:val="24"/>
            <w:szCs w:val="24"/>
            <w:u w:val="single"/>
            <w:lang w:eastAsia="ru-RU"/>
          </w:rPr>
          <w:t>ГОСТ8.563.2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применении счетчиков;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е)расчет объемов газа по каждому замерному узлу за следующие периоды: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- 5с (значение мгновенного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- 1ч;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- 1сут;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- 1мес;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ж)ввод и хранение следующих нормативно-справочных данных: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-текущее время;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-дата (год, месяц, число);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-код (номер) замерного узла, название и код автоматизированного ГС;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-плотность газа в нормальных 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 измерительного трубопровода;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 отверстия диафрагмы;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-тип устройства отбора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-тип счетчика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-барометрическое давление;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-диапазоны измерения датчиков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-диапазоны измерения датчиков температуры;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-диапазоны измерения перепада давления дифманометром (при применении сужающихустройств) или диапазон измерения расхода газа счетчиками;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-величины наименьшего перепада давления, при которых погрешность измерениярасхода газа превосходит допустимую по ГОСТ8.143 (при применении сужающих 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-величины максимальных перепадов давления, при которых должны происходитьпереключения дифманометров (при применении сужающих 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з)автоматическое фиксирование во времени и запоминание технологических параметровфункционирования ГС при следующих нештатных ситуациях: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-изменение введенных в функциональный блок данных, влияющих на результатывычисления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-поочередное переключение датчиков перепада давления, давления и температуры нарежим калибровки;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-переключение датчиков перепада давления, давления и температуры в рабочийрежим;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-отклонение значений перепада давления за пределы рабочего диапазонадифманометров (при применении сужающего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-отклонение давления газа за пределы значений, установленных договором спотребителем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-отказ датчиков контроля состояния технологического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-отказ датчиков перепада давления, датчиков давления и температуры газа,счетчиков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-замена текущих показаний датчиков перепада давления, давления и температурыконстантами;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-отклонение напряжения электропитания за допускаемые значения;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-отсутствие сетевого электропитания;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и)комплекс средств автоматизации ГС должен запоминать и передавать в ЦДП покаждому замерному узлу ГС информацию, необходимую для составления на верхнемуровне системы следующих видов отчетов: месячный, суточный, часовой,оперативный (по вызову). Каждый вид отчета должен содержать: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-название (код) КП;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-код (номер) замерного узла КП;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-дату и время составления отчета;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-значение всех введенных оператором констант и время их введения.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Вмесячном отчете представляются значения параметров потока газа за каждые суткиза последний контрактный месяц. Отчет должен, как правило, содержать следующиеданные: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-дату (число, месяц, год);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-объем газа при нормальных условиях за каждые сутки,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-суммарный объем газа при нормальных условиях за отчетный период,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-средний суточный расход,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-среднесуточное значение перепада давления, МПа (для диафрагм);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-среднесуточное значение давления на входе замерного узла,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-среднесуточное значение атмосферного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-среднесуточное значение температуры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-изменение данных, которые могут повлиять на результаты расчета, и время ихвведения;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-нештатные ситуации и время их возникновения.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Всуточном отчете должны быть представлены параметры потока газа за каждый часпрошедших суток. Отчет содержит следующие данные: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-дату (число, месяц, год);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-время (часы, минуты);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-объем газа при нормальных условиях за каждый час,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-суммарный объем газа при нормальных условиях за суточный период,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-среднее часовое значение перепада давления (для сужающих устройств), среднеечасовое значение давления на входе замерного узла, среднее часовое значениетемпературы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-изменение данных, которые могут повлиять на результаты расчета, и время ихвведения;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-нештатные ситуации и время их возникновения.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Часовойотчет содержит: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-время (начало часа);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-средний расход газа за час,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-средний перепад давления за час (для сужающих 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-среднее давление на входе замерного узла за час;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-среднюю температуру газа за час;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-записи о вмешательстве оператора и нештатных ситуациях.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Оперативныйотчет содержит полученные в результате последнего расчета, предшествующегосигналу запроса (опроса), следующие данные: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-текущее время (время опроса);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на каждом ЗУ,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 газа на каждом ЗУ;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-мгновенный расход газа на каждом ЗУ,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-интегральный расход газа на каждом ЗУ,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-изменение данных, которые могут повлиять на результаты расчета, и время ихвведения;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-нештатные ситуации и время их возникновения;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на каждом входе ГС,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газа на каждом выходе ГС (для сетевых ГРС, ГРП),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-данные о состоянии технологического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-перепады давления на фильтрах.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Информация о расходе газа объектамигазопотребления, контролируемыми АСУ ТП РГ, и информация об объеме газа,поступающем в систему газораспределения города (региона) через сетевую(сетевые) ГРС из магистральных газопроводов, должна быть пригодна для взаимныхрасчетов за поставленный газ по действующим нормативным документам.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Допускаетсяне устанавливать регистрирующие приборы давления и расхода газа в ГС,охваченных АСУ ТП РГ.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Регулирование параметровтехнологического процесса газораспределения в АСУ ТП РГ производится по команднымсигналам с ЦДП путем воздействия на управляющие и исполнительные устройства,установленные на газовых объектах газораспределительной системы.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Дляуправления отключающими устройствами применяются дистанционно управляемыезадвижки или предохранительные клапаны, а для управления настройкой регуляторовдавления газа - переключаемые или плавно настраиваемые регуляторы </w:t>
      </w:r>
      <w:r w:rsidRPr="0070281E">
        <w:rPr>
          <w:rFonts w:ascii="Times New Roman" w:eastAsia="Times New Roman" w:hAnsi="Times New Roman" w:cs="Times New Roman"/>
          <w:color w:val="000000"/>
          <w:sz w:val="24"/>
          <w:szCs w:val="24"/>
          <w:bdr w:val="none" w:sz="0" w:space="0" w:color="auto" w:frame="1"/>
          <w:lang w:eastAsia="ru-RU"/>
        </w:rPr>
        <w:lastRenderedPageBreak/>
        <w:t>управления,при этом на ГРП низкого давления настройка должна осуществляться с установкойне менее трех уровней выходного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АСУ ТП РГосуществляется в соответствии с</w:t>
      </w:r>
      <w:r w:rsidRPr="0070281E">
        <w:rPr>
          <w:rFonts w:ascii="Times New Roman" w:eastAsia="Times New Roman" w:hAnsi="Times New Roman" w:cs="Times New Roman"/>
          <w:color w:val="000000"/>
          <w:sz w:val="24"/>
          <w:szCs w:val="24"/>
          <w:lang w:eastAsia="ru-RU"/>
        </w:rPr>
        <w:t> </w:t>
      </w:r>
      <w:hyperlink r:id="rId295"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296" w:tooltip="Информационная технология. Комплекс стандартов на автоматизированные системы. Термины и определения" w:history="1">
        <w:r w:rsidRPr="0070281E">
          <w:rPr>
            <w:rFonts w:ascii="Times New Roman" w:eastAsia="Times New Roman" w:hAnsi="Times New Roman" w:cs="Times New Roman"/>
            <w:color w:val="800080"/>
            <w:sz w:val="24"/>
            <w:szCs w:val="24"/>
            <w:u w:val="single"/>
            <w:lang w:eastAsia="ru-RU"/>
          </w:rPr>
          <w:t>ГОСТ34.003</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297" w:tooltip="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w:history="1">
        <w:r w:rsidRPr="0070281E">
          <w:rPr>
            <w:rFonts w:ascii="Times New Roman" w:eastAsia="Times New Roman" w:hAnsi="Times New Roman" w:cs="Times New Roman"/>
            <w:color w:val="800080"/>
            <w:sz w:val="24"/>
            <w:szCs w:val="24"/>
            <w:u w:val="single"/>
            <w:lang w:eastAsia="ru-RU"/>
          </w:rPr>
          <w:t>ГОСТ34.201</w:t>
        </w:r>
      </w:hyperlink>
      <w:r w:rsidRPr="0070281E">
        <w:rPr>
          <w:rFonts w:ascii="Times New Roman" w:eastAsia="Times New Roman" w:hAnsi="Times New Roman" w:cs="Times New Roman"/>
          <w:color w:val="000000"/>
          <w:sz w:val="24"/>
          <w:szCs w:val="24"/>
          <w:bdr w:val="none" w:sz="0" w:space="0" w:color="auto" w:frame="1"/>
          <w:lang w:eastAsia="ru-RU"/>
        </w:rPr>
        <w:t>,</w:t>
      </w:r>
      <w:hyperlink r:id="rId298" w:tooltip="Информационная технология. Комплекс стандартов на автоматизированные системы. Автоматизированные системы. Стадии создания" w:history="1">
        <w:r w:rsidRPr="0070281E">
          <w:rPr>
            <w:rFonts w:ascii="Times New Roman" w:eastAsia="Times New Roman" w:hAnsi="Times New Roman" w:cs="Times New Roman"/>
            <w:color w:val="800080"/>
            <w:sz w:val="24"/>
            <w:szCs w:val="24"/>
            <w:u w:val="single"/>
            <w:lang w:eastAsia="ru-RU"/>
          </w:rPr>
          <w:t>ГОСТ34.601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299" w:tooltip="Информационная технология. Комплекс стандартов на автоматизированные системы. Техническое задание на создание автоматизированной системы" w:history="1">
        <w:r w:rsidRPr="0070281E">
          <w:rPr>
            <w:rFonts w:ascii="Times New Roman" w:eastAsia="Times New Roman" w:hAnsi="Times New Roman" w:cs="Times New Roman"/>
            <w:color w:val="800080"/>
            <w:sz w:val="24"/>
            <w:szCs w:val="24"/>
            <w:u w:val="single"/>
            <w:lang w:eastAsia="ru-RU"/>
          </w:rPr>
          <w:t>ГОСТ34.602</w:t>
        </w:r>
      </w:hyperlink>
      <w:r w:rsidRPr="0070281E">
        <w:rPr>
          <w:rFonts w:ascii="Times New Roman" w:eastAsia="Times New Roman" w:hAnsi="Times New Roman" w:cs="Times New Roman"/>
          <w:color w:val="000000"/>
          <w:sz w:val="24"/>
          <w:szCs w:val="24"/>
          <w:bdr w:val="none" w:sz="0" w:space="0" w:color="auto" w:frame="1"/>
          <w:lang w:eastAsia="ru-RU"/>
        </w:rPr>
        <w:t>, РД 50-34.698,</w:t>
      </w:r>
      <w:r w:rsidRPr="0070281E">
        <w:rPr>
          <w:rFonts w:ascii="Times New Roman" w:eastAsia="Times New Roman" w:hAnsi="Times New Roman" w:cs="Times New Roman"/>
          <w:color w:val="000000"/>
          <w:sz w:val="24"/>
          <w:szCs w:val="24"/>
          <w:lang w:eastAsia="ru-RU"/>
        </w:rPr>
        <w:t> </w:t>
      </w:r>
      <w:hyperlink r:id="rId300" w:tooltip="Методические указания. Автоматизированные системы. Основные положения" w:history="1">
        <w:r w:rsidRPr="0070281E">
          <w:rPr>
            <w:rFonts w:ascii="Times New Roman" w:eastAsia="Times New Roman" w:hAnsi="Times New Roman" w:cs="Times New Roman"/>
            <w:color w:val="800080"/>
            <w:sz w:val="24"/>
            <w:szCs w:val="24"/>
            <w:u w:val="single"/>
            <w:lang w:eastAsia="ru-RU"/>
          </w:rPr>
          <w:t>РД50-680</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01" w:tooltip="Методические указания. Информационная технология. Комплекс стандартов и руководящих документов на автоматизированные системы. Общие положения" w:history="1">
        <w:r w:rsidRPr="0070281E">
          <w:rPr>
            <w:rFonts w:ascii="Times New Roman" w:eastAsia="Times New Roman" w:hAnsi="Times New Roman" w:cs="Times New Roman"/>
            <w:color w:val="800080"/>
            <w:sz w:val="24"/>
            <w:szCs w:val="24"/>
            <w:u w:val="single"/>
            <w:lang w:eastAsia="ru-RU"/>
          </w:rPr>
          <w:t>РД50-682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положениями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и строительствоАСУ ТП РГ рекомендуется производить по очередям.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Перваяочередь внедрения АСУ ТП РГ должна предусматривать функционирование системы винформационном режиме централизованного контроля при ограниченном числеконтролируемых объектов.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Параметры выходных электрическихсигналов датчиков должны соответствовать параметрам входных электрическихсигналов средств вычислительной техники по</w:t>
      </w:r>
      <w:r w:rsidRPr="0070281E">
        <w:rPr>
          <w:rFonts w:ascii="Times New Roman" w:eastAsia="Times New Roman" w:hAnsi="Times New Roman" w:cs="Times New Roman"/>
          <w:color w:val="000000"/>
          <w:sz w:val="24"/>
          <w:szCs w:val="24"/>
          <w:lang w:eastAsia="ru-RU"/>
        </w:rPr>
        <w:t> </w:t>
      </w:r>
      <w:hyperlink r:id="rId302" w:tooltip="Средства вычислительной техники. Общие технические требования, приемка, методы испытаний, маркировка, упаковка, транспортирование и хранение" w:history="1">
        <w:r w:rsidRPr="0070281E">
          <w:rPr>
            <w:rFonts w:ascii="Times New Roman" w:eastAsia="Times New Roman" w:hAnsi="Times New Roman" w:cs="Times New Roman"/>
            <w:color w:val="800080"/>
            <w:sz w:val="24"/>
            <w:szCs w:val="24"/>
            <w:u w:val="single"/>
            <w:lang w:eastAsia="ru-RU"/>
          </w:rPr>
          <w:t>ГОСТ21552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КСА, устанавливаемые на ГС,должны иметь степень защиты от воздействия окружающей среды 1Р54 по</w:t>
      </w:r>
      <w:r w:rsidRPr="0070281E">
        <w:rPr>
          <w:rFonts w:ascii="Times New Roman" w:eastAsia="Times New Roman" w:hAnsi="Times New Roman" w:cs="Times New Roman"/>
          <w:color w:val="000000"/>
          <w:sz w:val="24"/>
          <w:szCs w:val="24"/>
          <w:lang w:eastAsia="ru-RU"/>
        </w:rPr>
        <w:t> </w:t>
      </w:r>
      <w:hyperlink r:id="rId303" w:tooltip="Степени защиты, обеспечиваемые оболочками (код IP)" w:history="1">
        <w:r w:rsidRPr="0070281E">
          <w:rPr>
            <w:rFonts w:ascii="Times New Roman" w:eastAsia="Times New Roman" w:hAnsi="Times New Roman" w:cs="Times New Roman"/>
            <w:color w:val="800080"/>
            <w:sz w:val="24"/>
            <w:szCs w:val="24"/>
            <w:u w:val="single"/>
            <w:lang w:eastAsia="ru-RU"/>
          </w:rPr>
          <w:t>ГОСТ14254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СА, устанавливаемые на ГС,должны быть рассчитаны на эксплуатацию во взрывоопасных зонах помещений классовВ-1a, В-1г (</w:t>
      </w:r>
      <w:hyperlink r:id="rId304"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 где возможно образованиевзрывоопасных смесей категорий 11A, 11В групп 1-ТЗсогласно</w:t>
      </w:r>
      <w:r w:rsidRPr="0070281E">
        <w:rPr>
          <w:rFonts w:ascii="Times New Roman" w:eastAsia="Times New Roman" w:hAnsi="Times New Roman" w:cs="Times New Roman"/>
          <w:color w:val="000000"/>
          <w:sz w:val="24"/>
          <w:szCs w:val="24"/>
          <w:lang w:eastAsia="ru-RU"/>
        </w:rPr>
        <w:t> </w:t>
      </w:r>
      <w:hyperlink r:id="rId305" w:tooltip="ССБТ. Смеси взрывоопасные. Классификация и методы испытаний" w:history="1">
        <w:r w:rsidRPr="0070281E">
          <w:rPr>
            <w:rFonts w:ascii="Times New Roman" w:eastAsia="Times New Roman" w:hAnsi="Times New Roman" w:cs="Times New Roman"/>
            <w:color w:val="800080"/>
            <w:sz w:val="24"/>
            <w:szCs w:val="24"/>
            <w:u w:val="single"/>
            <w:lang w:eastAsia="ru-RU"/>
          </w:rPr>
          <w:t>ГОСТ12.1.011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устойчивости к воздействиюклиматических факторов КСА, устанавливаемые на ЦДП, должны соответствоватьвторой группе, а КСА, устанавливаемые на ГС, третьей группе по</w:t>
      </w:r>
      <w:r w:rsidRPr="0070281E">
        <w:rPr>
          <w:rFonts w:ascii="Times New Roman" w:eastAsia="Times New Roman" w:hAnsi="Times New Roman" w:cs="Times New Roman"/>
          <w:color w:val="000000"/>
          <w:sz w:val="24"/>
          <w:szCs w:val="24"/>
          <w:lang w:eastAsia="ru-RU"/>
        </w:rPr>
        <w:t> </w:t>
      </w:r>
      <w:hyperlink r:id="rId306" w:tooltip="Средства вычислительной техники. Общие технические требования, приемка, методы испытаний, маркировка, упаковка, транспортирование и хранение" w:history="1">
        <w:r w:rsidRPr="0070281E">
          <w:rPr>
            <w:rFonts w:ascii="Times New Roman" w:eastAsia="Times New Roman" w:hAnsi="Times New Roman" w:cs="Times New Roman"/>
            <w:color w:val="800080"/>
            <w:sz w:val="24"/>
            <w:szCs w:val="24"/>
            <w:u w:val="single"/>
            <w:lang w:eastAsia="ru-RU"/>
          </w:rPr>
          <w:t>ГОСТ21552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средств вычислительной техники.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ЦДП следует размещать впомещениях, обеспечивающих оптимальные условия эксплуатации аппаратуры икомфортные условия работы диспетчерского персонала.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КП, оборудуемые на ГРС, ГРП(ГРУ) и замерных пунктах систем газораспределения, должны иметь: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а)контур заземления;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б)отопительную систему, поддерживающую температуру в помещениях не ниже 5 °С;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в)телефонный ввод или каналообразующую аппаратуру радиоканала.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Дляразмещения аппаратуры АСУ ТП РГ на КП допускается устройство отдельного(аппаратного) помещения, которое, кроме указанных выше требований кобустройству КП, должно: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1)примыкать к технологическому помещению КП;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2)иметь отдельный вход;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3)иметь площадь не менее 4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8" w:name="i296234"/>
      <w:r w:rsidRPr="0070281E">
        <w:rPr>
          <w:rFonts w:ascii="Times New Roman" w:eastAsia="Times New Roman" w:hAnsi="Times New Roman" w:cs="Times New Roman"/>
          <w:b/>
          <w:bCs/>
          <w:color w:val="000000"/>
          <w:kern w:val="36"/>
          <w:sz w:val="24"/>
          <w:szCs w:val="24"/>
          <w:bdr w:val="none" w:sz="0" w:space="0" w:color="auto" w:frame="1"/>
          <w:lang w:eastAsia="ru-RU"/>
        </w:rPr>
        <w:t>4 НАРУЖНЫЕ ГАЗОПРОВОДЫ</w:t>
      </w:r>
      <w:bookmarkEnd w:id="28"/>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9" w:name="i304778"/>
      <w:r w:rsidRPr="0070281E">
        <w:rPr>
          <w:rFonts w:ascii="Times New Roman" w:eastAsia="Times New Roman" w:hAnsi="Times New Roman" w:cs="Times New Roman"/>
          <w:b/>
          <w:bCs/>
          <w:caps/>
          <w:color w:val="000000"/>
          <w:sz w:val="24"/>
          <w:szCs w:val="24"/>
          <w:bdr w:val="none" w:sz="0" w:space="0" w:color="auto" w:frame="1"/>
          <w:lang w:eastAsia="ru-RU"/>
        </w:rPr>
        <w:t>ОБЩИЕПОЛОЖЕНИЯ</w:t>
      </w:r>
      <w:bookmarkEnd w:id="2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Требованиянастоящего раздела распространяются на проектирование газопроводов отисточников газораспределения до потребителей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Припрокладке наружных газопроводов в особых условиях дополнительно следуетруководствоваться положениями подраздела «Требования к сооружению газопроводовв особых природных и климатических условиях» (</w:t>
      </w:r>
      <w:hyperlink r:id="rId307"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08" w:tooltip="Проектирование и строительство газопроводов из полиэтиленовых труб и реконструкция изношенных газопроводов"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Припроектировании подземных газопроводов рекомендуется предусматриватьполиэтиленовые трубы, за исключением случаев, когда по условиям прокладки,давлению и виду транспортируемого газа эти трубы применить нельзя.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Припроектировании газораспределительных систем следует учитывать планировкупоселений, плотность и этажность застройки, объемы потребляемого газа, наличиеи характеристики газопотребляющих установок, стоимость труб, оборудования,строительства и эксплуатации.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Выбор трассыгазопроводов производится из условий обеспечения экономичного строительства,надежной и безопасной эксплуатации газопроводов с учетом </w:t>
      </w:r>
      <w:r w:rsidRPr="0070281E">
        <w:rPr>
          <w:rFonts w:ascii="Times New Roman" w:eastAsia="Times New Roman" w:hAnsi="Times New Roman" w:cs="Times New Roman"/>
          <w:color w:val="000000"/>
          <w:sz w:val="24"/>
          <w:szCs w:val="24"/>
          <w:bdr w:val="none" w:sz="0" w:space="0" w:color="auto" w:frame="1"/>
          <w:lang w:eastAsia="ru-RU"/>
        </w:rPr>
        <w:lastRenderedPageBreak/>
        <w:t>перспективногоразвития поселений, предприятий и других объектов, а также прогнозируемогоизменения природных условий.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Согласование ипредставление (отвод, передача в аренду) земельных участков для строительствагазопроводов производятся органами местного самоуправления в пределах своихполномочий, руководствуясь при этом основными положениями Земельного кодексаРоссии, земельного законодательства субъектов Российской Федерации, законами обосновах градостроительства, охраны окружающей среды, а такженормативно-правовыми актами, регулирующими землеприродопользование,проектирование и строительство.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Проектынаружных газопроводов следует выполнять на топографических планах в масштабах,предусмотренных</w:t>
      </w:r>
      <w:r w:rsidRPr="0070281E">
        <w:rPr>
          <w:rFonts w:ascii="Times New Roman" w:eastAsia="Times New Roman" w:hAnsi="Times New Roman" w:cs="Times New Roman"/>
          <w:color w:val="000000"/>
          <w:sz w:val="24"/>
          <w:szCs w:val="24"/>
          <w:lang w:eastAsia="ru-RU"/>
        </w:rPr>
        <w:t> </w:t>
      </w:r>
      <w:hyperlink r:id="rId309" w:tooltip="СПДС. Газоснабжение. Наружные газопроводы. Рабочие чертежи" w:history="1">
        <w:r w:rsidRPr="0070281E">
          <w:rPr>
            <w:rFonts w:ascii="Times New Roman" w:eastAsia="Times New Roman" w:hAnsi="Times New Roman" w:cs="Times New Roman"/>
            <w:color w:val="800080"/>
            <w:sz w:val="24"/>
            <w:szCs w:val="24"/>
            <w:u w:val="single"/>
            <w:lang w:eastAsia="ru-RU"/>
          </w:rPr>
          <w:t>ГОСТ 21.610</w:t>
        </w:r>
      </w:hyperlink>
      <w:r w:rsidRPr="0070281E">
        <w:rPr>
          <w:rFonts w:ascii="Times New Roman" w:eastAsia="Times New Roman" w:hAnsi="Times New Roman" w:cs="Times New Roman"/>
          <w:color w:val="000000"/>
          <w:sz w:val="24"/>
          <w:szCs w:val="24"/>
          <w:bdr w:val="none" w:sz="0" w:space="0" w:color="auto" w:frame="1"/>
          <w:lang w:eastAsia="ru-RU"/>
        </w:rPr>
        <w:t>.Разрешается выполнение проектов газопроводов, прокладываемых между поселениями,на планах в масштабе 1:5000 при закреплении оси трассы в натуре.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Продольныепрофили составляются для газопроводов, прокладываемых на местности со сложнымрельефом, а также для технически сложных объектов при применении новыхтехнологий, для подземных газопроводов на территории поселений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Дляучастков газопровода, прокладываемого на местности со спокойным рельефом иоднородными грунтовыми условиями, за исключением участков пересеченийгазопровода с естественными и искусственными преградами, различнымисооружениями и коммуникациями, продольные профили можно не составлять. Длятаких участков в местах пересечения с коммуникациями рекомендуется составлятьэскизы.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Возможностьиспользования материалов топографических, гидрологических и геологическихизысканий, срок давности которых превышает 2 года, должна быть подтвержденатерриториальными органами архитектуры.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территории поселенийпрокладка газопроводов предусматривается преимущественно подземной, всоответствии с требованиями</w:t>
      </w:r>
      <w:r w:rsidRPr="0070281E">
        <w:rPr>
          <w:rFonts w:ascii="Times New Roman" w:eastAsia="Times New Roman" w:hAnsi="Times New Roman" w:cs="Times New Roman"/>
          <w:color w:val="000000"/>
          <w:sz w:val="24"/>
          <w:szCs w:val="24"/>
          <w:lang w:eastAsia="ru-RU"/>
        </w:rPr>
        <w:t> </w:t>
      </w:r>
      <w:hyperlink r:id="rId310" w:tooltip="Градостроительство. Планировка и застройка городских и сельских поселений" w:history="1">
        <w:r w:rsidRPr="0070281E">
          <w:rPr>
            <w:rFonts w:ascii="Times New Roman" w:eastAsia="Times New Roman" w:hAnsi="Times New Roman" w:cs="Times New Roman"/>
            <w:color w:val="800080"/>
            <w:sz w:val="24"/>
            <w:szCs w:val="24"/>
            <w:u w:val="single"/>
            <w:lang w:eastAsia="ru-RU"/>
          </w:rPr>
          <w:t>СНиП2.07.01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Прокладканадземного газопровода осуществляется при техническом обосновании, котороесоставляется проектной организацией исходя из сложившихсяархитектурно-планировочных, грунтовых и других условий района строительства.Прокладку распределительных газопроводов по улицам рекомендуетсяпредусматривать на разделительных полосах, избегая по возможности прокладкигазопроводов под усовершенствованными дорожными покрытиями.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Натерритории производственных предприятий предусматривается подземный илинадземный способ прокладки в соответствии с требованиями</w:t>
      </w:r>
      <w:r w:rsidRPr="0070281E">
        <w:rPr>
          <w:rFonts w:ascii="Times New Roman" w:eastAsia="Times New Roman" w:hAnsi="Times New Roman" w:cs="Times New Roman"/>
          <w:color w:val="000000"/>
          <w:sz w:val="24"/>
          <w:szCs w:val="24"/>
          <w:lang w:eastAsia="ru-RU"/>
        </w:rPr>
        <w:t> </w:t>
      </w:r>
      <w:hyperlink r:id="rId311" w:tooltip="Генеральные планы промышленных предприятий" w:history="1">
        <w:r w:rsidRPr="0070281E">
          <w:rPr>
            <w:rFonts w:ascii="Times New Roman" w:eastAsia="Times New Roman" w:hAnsi="Times New Roman" w:cs="Times New Roman"/>
            <w:color w:val="800080"/>
            <w:sz w:val="24"/>
            <w:szCs w:val="24"/>
            <w:u w:val="single"/>
            <w:lang w:eastAsia="ru-RU"/>
          </w:rPr>
          <w:t>СНиП II-89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Транзитнуюпрокладку распределительных газопроводов через территории предприятий,организаций и т.п. (при отсутствии возможности иной прокладки) можнопредусматривать для газопроводов давлением до 0,6 МПа при условии обеспеченияпостоянного доступа на эти территории представителей предприятия,эксплуатирующего данный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вводовгазопроводов в здания рекомендуется вести с учетом обеспечения свободногоперемещения газопровода в случаях деформаций зданий и (или) газопровода за счеткомпенсатора (как правило, П-, Г- или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Z-образного,сильфонного и т.д.) на наружном газопроводе или размеров и конструкции заделкифутляра в местах прохода через наружные стены здания и фундаменты.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Конструкциявводов должна предусматривать защиту труб от механических повреждений (футляр,защитная оболочка и т.д.).</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30" w:name="i315942"/>
      <w:r w:rsidRPr="0070281E">
        <w:rPr>
          <w:rFonts w:ascii="Times New Roman" w:eastAsia="Times New Roman" w:hAnsi="Times New Roman" w:cs="Times New Roman"/>
          <w:b/>
          <w:bCs/>
          <w:caps/>
          <w:color w:val="000000"/>
          <w:sz w:val="24"/>
          <w:szCs w:val="24"/>
          <w:bdr w:val="none" w:sz="0" w:space="0" w:color="auto" w:frame="1"/>
          <w:lang w:eastAsia="ru-RU"/>
        </w:rPr>
        <w:t>ПОДЗЕМНЫЕ ГАЗОПРОВОДЫ</w:t>
      </w:r>
      <w:bookmarkEnd w:id="3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Минимальныерасстояния по горизонтали от подземных газопроводов до зданий и сооруженийпринимаются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312" w:tooltip="Градостроительство. Планировка и застройка городских и сельских поселений" w:history="1">
        <w:r w:rsidRPr="0070281E">
          <w:rPr>
            <w:rFonts w:ascii="Times New Roman" w:eastAsia="Times New Roman" w:hAnsi="Times New Roman" w:cs="Times New Roman"/>
            <w:color w:val="800080"/>
            <w:sz w:val="24"/>
            <w:szCs w:val="24"/>
            <w:u w:val="single"/>
            <w:lang w:eastAsia="ru-RU"/>
          </w:rPr>
          <w:t>СНиП2.07.01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13" w:tooltip="Генеральные планы промышленных предприятий" w:history="1">
        <w:r w:rsidRPr="0070281E">
          <w:rPr>
            <w:rFonts w:ascii="Times New Roman" w:eastAsia="Times New Roman" w:hAnsi="Times New Roman" w:cs="Times New Roman"/>
            <w:color w:val="800080"/>
            <w:sz w:val="24"/>
            <w:szCs w:val="24"/>
            <w:u w:val="single"/>
            <w:lang w:eastAsia="ru-RU"/>
          </w:rPr>
          <w:t>СНиП II-89</w:t>
        </w:r>
      </w:hyperlink>
      <w:r w:rsidRPr="0070281E">
        <w:rPr>
          <w:rFonts w:ascii="Times New Roman" w:eastAsia="Times New Roman" w:hAnsi="Times New Roman" w:cs="Times New Roman"/>
          <w:color w:val="000000"/>
          <w:sz w:val="24"/>
          <w:szCs w:val="24"/>
          <w:bdr w:val="none" w:sz="0" w:space="0" w:color="auto" w:frame="1"/>
          <w:lang w:eastAsia="ru-RU"/>
        </w:rPr>
        <w:t>, приведеннымив приложении</w:t>
      </w:r>
      <w:r w:rsidRPr="0070281E">
        <w:rPr>
          <w:rFonts w:ascii="Times New Roman" w:eastAsia="Times New Roman" w:hAnsi="Times New Roman" w:cs="Times New Roman"/>
          <w:color w:val="000000"/>
          <w:sz w:val="24"/>
          <w:szCs w:val="24"/>
          <w:lang w:eastAsia="ru-RU"/>
        </w:rPr>
        <w:t> </w:t>
      </w:r>
      <w:hyperlink r:id="rId314" w:anchor="i1597575" w:tooltip="Приложение В" w:history="1">
        <w:r w:rsidRPr="0070281E">
          <w:rPr>
            <w:rFonts w:ascii="Times New Roman" w:eastAsia="Times New Roman" w:hAnsi="Times New Roman" w:cs="Times New Roman"/>
            <w:color w:val="800080"/>
            <w:sz w:val="24"/>
            <w:szCs w:val="24"/>
            <w:u w:val="single"/>
            <w:lang w:eastAsia="ru-RU"/>
          </w:rPr>
          <w:t>В</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Расстояниеот газопровода до наружных стенок колодцев и камер других подземных инженерныхсетей следует принимать не менее 0,3 м (в свету) при условии соблюдениятребований, предъявляемых к прокладке газопроводов в стесненных условиях научастках, где расстояние в свету от газопровода до колодцев и камер другихподземных инженерных сетей менее нормативного расстояния для даннойкоммуникации.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31" w:name="i325248"/>
      <w:r w:rsidRPr="0070281E">
        <w:rPr>
          <w:rFonts w:ascii="Times New Roman" w:eastAsia="Times New Roman" w:hAnsi="Times New Roman" w:cs="Times New Roman"/>
          <w:b/>
          <w:bCs/>
          <w:color w:val="000000"/>
          <w:sz w:val="24"/>
          <w:szCs w:val="24"/>
          <w:bdr w:val="none" w:sz="0" w:space="0" w:color="auto" w:frame="1"/>
          <w:lang w:eastAsia="ru-RU"/>
        </w:rPr>
        <w:t>4.10</w:t>
      </w:r>
      <w:bookmarkEnd w:id="31"/>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Допускаетсяукладка двух и более, в том числе стальных и полиэтиленовых газопроводов водной траншее на одном или разных уровнях (ступенями). В этих случаях и такжепри прокладке проектируемого газопровода вдоль действующего газопроводавысокого давления (св. 0,6 МПа до 1,2 МПа) расстояние между газопроводамиследует принимать исходя из условий возможности производствастроительно-монтажных и ремонтных работ для стальных газопроводов диаметром до300 мм не менее 0,4 м, диаметром более 300 мм - не менее 0,5 м и не менее 0,1 мдля полиэтиленовых газопроводов. При параллельной прокладке газопроводоврасстояние между ними следует принимать как для газопровода большего диаметра.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Приразнице в глубине заложений смежных газопроводов свыше 0,4 м указанныерасстояния следует увеличивать с учетом крутизны откосов траншей, но приниматьне менее разницы заложения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газопроводанеосушенного газа следует предусматривать установку конденсатосборников.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Прокладкагазопроводов, транспортирующих неосушенный газ, должна предусматриваться нижезоны сезонного промерзания грунта с уклоном к конденсатосборникам не менее 2 ‰.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Вводыгазопроводов неосушенного газа в здания и сооружения должны предусматриваться суклоном в сторону распределительного газопровода. Если по условиям рельефаместности не может быть создан необходимый уклон к распределительномугазопроводу, допускается предусматривать прокладку газопровода с изломом впрофиле с установкой конденсатосборника в низшей точке.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прокладкегазопроводов паровой фазы СУГ следует, как правило, дополнительно учитыватьположения раздела</w:t>
      </w:r>
      <w:r w:rsidRPr="0070281E">
        <w:rPr>
          <w:rFonts w:ascii="Times New Roman" w:eastAsia="Times New Roman" w:hAnsi="Times New Roman" w:cs="Times New Roman"/>
          <w:color w:val="000000"/>
          <w:sz w:val="24"/>
          <w:szCs w:val="24"/>
          <w:lang w:eastAsia="ru-RU"/>
        </w:rPr>
        <w:t> </w:t>
      </w:r>
      <w:hyperlink r:id="rId315" w:anchor="i762435" w:tooltip="Раздел 8" w:history="1">
        <w:r w:rsidRPr="0070281E">
          <w:rPr>
            <w:rFonts w:ascii="Times New Roman" w:eastAsia="Times New Roman" w:hAnsi="Times New Roman" w:cs="Times New Roman"/>
            <w:color w:val="800080"/>
            <w:sz w:val="24"/>
            <w:szCs w:val="24"/>
            <w:u w:val="single"/>
            <w:lang w:eastAsia="ru-RU"/>
          </w:rPr>
          <w:t>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Газопроводы,прокладываемые в футлярах, должны иметь минимальное количество стыковыхсоединений.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местах пересечениягазопроводов с дренажными трубами на последних предусматривают герметизациюотверстий и стыков на расстоянии по 2 м в обе стороны (в свету).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Глубинупрокладки подземного газопровода следует принимать в соответствии стребованиями</w:t>
      </w:r>
      <w:hyperlink r:id="rId31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Припрокладке газопроводов на пахотных и орошаемых землях глубину заложениярекомендуется принимать не менее 1,0 м до верха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Наоползневых и подверженных эрозии участках прокладка газопроводовпредусматривается на глубину не менее 0,5 м ниже: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оползневых участков - зеркала скольжения;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участков, подверженных эрозии, - границы прогнозируемого размыва.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прокладкегазопроводов в скальных, гравийно-галечниковых, щебенистых и других грунтах свключениями вышеуказанных грунтов (свыше 15 %) по всей ширине траншеипредусматривают устройство основания под газопровод толщиной не менее 10 см изнепучинистых, непросадочных, ненабухающих глинистых грунтов или песков (кромепылеватых) и засыпку таким же грунтом на высоту не менее 20 см над верхнейобразующей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В грунтах с несущей способностьюменее 0,025 МПа (неслежавшиеся насыпные или илистые грунты и т.п.), а также вгрунтах с включением строительного мусора и перегноя (содержание больше 10 - 15%) дно траншеи рекомендуется усиливать путем </w:t>
      </w:r>
      <w:r w:rsidRPr="0070281E">
        <w:rPr>
          <w:rFonts w:ascii="Times New Roman" w:eastAsia="Times New Roman" w:hAnsi="Times New Roman" w:cs="Times New Roman"/>
          <w:color w:val="000000"/>
          <w:sz w:val="24"/>
          <w:szCs w:val="24"/>
          <w:bdr w:val="none" w:sz="0" w:space="0" w:color="auto" w:frame="1"/>
          <w:lang w:eastAsia="ru-RU"/>
        </w:rPr>
        <w:lastRenderedPageBreak/>
        <w:t>прокладки бетонных,антисептированных деревянных брусьев, устройства свайного основания,втрамбовыванием щебня или гравия или другими способами.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газопроводов поместности с уклоном свыше 200 ‰ в проекте предусматриваются мероприятия попредотвращению размыва засыпки траншеи: устройство противоэрозионных экранов иперемычек как из естественного грунта (например, глинистого), так и изискусственных материалов (обетонирование, шпунтовое ограждение и т.п.),нагорных канав, обвалования или другие мероприятия для отвода поверхностных водот трассы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Выборспособа защиты определяется в каждом конкретном случае исходя изинженерно-геологических, топографических и гидрогеологических условийместности.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наличии вблизи охранной зонытрассы газопровода растущих оврагов и провалов, карстов и т.п., которые могутповлиять на безопасную эксплуатацию газопроводов, рекомендуется предусматриватьмероприятия по предотвращению их развития.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определения местонахождениягазопровода на углах поворота трассы, местах изменения диаметра, установкиарматуры и сооружений, принадлежащих газопроводу, а также на прямолинейныхучастках трассы (через 200 - 500 м) устанавливаются опознавательные знаки.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Наопознавательный знак наносятся данные о диаметре, давлении, глубине заложениягазопровода, материале труб, расстоянии до газопровода, сооружения илихарактерной точки и другие сведения.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Опознавательныезнаки устанавливаются на железобетонные столбики или металлические реперывысотой не менее 1,5 м или другие постоянные ориентиры.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Вместах перехода газопроводов через судоходные и лесосплавные водные преграды наобоих берегах предусматривается установка сигнальных знаков в соответствии стребованиями Устава внутреннего водного транспорта. На границе подводногоперехода предусматривается установка постоянных реперов: при ширине преградыпри меженном горизонте до 75 м - на одном берегу, при большей ширине - на обоихберегах.</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32" w:name="i332147"/>
      <w:r w:rsidRPr="0070281E">
        <w:rPr>
          <w:rFonts w:ascii="Times New Roman" w:eastAsia="Times New Roman" w:hAnsi="Times New Roman" w:cs="Times New Roman"/>
          <w:b/>
          <w:bCs/>
          <w:caps/>
          <w:color w:val="000000"/>
          <w:sz w:val="24"/>
          <w:szCs w:val="24"/>
          <w:bdr w:val="none" w:sz="0" w:space="0" w:color="auto" w:frame="1"/>
          <w:lang w:eastAsia="ru-RU"/>
        </w:rPr>
        <w:t>ПЕРЕСЕЧЕНИЯ ГАЗОПРОВОДАМИЕСТЕСТВЕННЫХ И ИСКУССТВЕННЫХ ПРЕГРАД</w:t>
      </w:r>
      <w:bookmarkEnd w:id="3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Переходы газопроводов черезводные преграды предусматривают на основании данных гидрологических,инженерно-геологических и топографических изысканий с учетом условийэксплуатации существующих и строительства проектируемых мостов,гидротехнических сооружений, перспективных работ в заданном районе и экологииводоема.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Место перехода через водныепреграды следует согласовывать с бассейновыми управлениями речного флота,рыбоохраны, местными органами Минприроды России, местным комитетом по водномухозяйству и другими заинтересованными организациями.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Створы подводных переходов черезреки выбираются на прямолинейных устойчивых плесовых участках с пологиминеразмываемыми берегами русла при минимальной ширине заливаемой поймы. Створподводного перехода следует предусматривать, как правило, перпендикулярнымдинамической оси потока, избегая участков, сложенных скальными грунтами.Устройство переходов на перекатах, как правило,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Место перехода через реки иканалы следует выбирать, как правило, ниже (по течению) мостов, пристаней,речных вокзалов, гидротехнических сооружений и водозаборов.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ширине водных преград примеженном горизонте 75 м и более подводные переходы следует предусматривать, какправило, в две нитки.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Втораянитка не предусматривается при прокладке: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-закольцованных газопроводов, если при отключении подводного переходаобеспечивается бесперебойное снабжение газом потребителей;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-тупиковых газопроводов к потребителям, если потребители могут перейти на другойвид топлива на период ремонта подводного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-методом наклонно-направленного бурения или другом обосновании принятогорешения.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Диаметркаждой нитки газопровода должен подбираться из условия обеспечения пропускнойспособности трубы по 0,75 расчетного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подводных газопроводов,предназначенных для газоснабжения потребителей, не допускающих перерывов вподаче газа, или при ширине заливаемой поймы более 500 м по уровню ГВВ 10 %обеспеченности и продолжительности подтопления паводковыми водами более 20дней, а также для горных рек и водных преград с неустойчивым дном и берегамирекомендуется прокладка второй нитки.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пересечении водных преградрасстояние между нитками подводных газопроводов назначается исходя изинженерно-геологических и гидрологических изысканий, а также условийпроизводства работ по устройству подводных траншей, возможности укладки в нихгазопроводов и сохранности газопровода при аварии на параллельно проложенном,но не менее расстояний, указанных в данном разделе.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Напойменных участках переходов на несудоходных реках с руслом и берегами, неподверженными размыву, а также при пересечении водных преград в пределахпоселений разрешается предусматривать укладку ниток газопроводов в однутраншею.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Расстояниемежду газопроводами рекомендуется принимать не менее 30 м или не менееуказанных в</w:t>
      </w:r>
      <w:r w:rsidRPr="0070281E">
        <w:rPr>
          <w:rFonts w:ascii="Times New Roman" w:eastAsia="Times New Roman" w:hAnsi="Times New Roman" w:cs="Times New Roman"/>
          <w:color w:val="000000"/>
          <w:sz w:val="24"/>
          <w:szCs w:val="24"/>
          <w:lang w:eastAsia="ru-RU"/>
        </w:rPr>
        <w:t> </w:t>
      </w:r>
      <w:hyperlink r:id="rId317" w:anchor="i325248" w:tooltip="Пункт 4.10" w:history="1">
        <w:r w:rsidRPr="0070281E">
          <w:rPr>
            <w:rFonts w:ascii="Times New Roman" w:eastAsia="Times New Roman" w:hAnsi="Times New Roman" w:cs="Times New Roman"/>
            <w:color w:val="800080"/>
            <w:sz w:val="24"/>
            <w:szCs w:val="24"/>
            <w:u w:val="single"/>
            <w:lang w:eastAsia="ru-RU"/>
          </w:rPr>
          <w:t>4.10</w:t>
        </w:r>
      </w:hyperlink>
      <w:r w:rsidRPr="0070281E">
        <w:rPr>
          <w:rFonts w:ascii="Times New Roman" w:eastAsia="Times New Roman" w:hAnsi="Times New Roman" w:cs="Times New Roman"/>
          <w:color w:val="000000"/>
          <w:sz w:val="24"/>
          <w:szCs w:val="24"/>
          <w:bdr w:val="none" w:sz="0" w:space="0" w:color="auto" w:frame="1"/>
          <w:lang w:eastAsia="ru-RU"/>
        </w:rPr>
        <w:t>данного СП при укладкев одну траншею.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 газопроводов наподводных переходах предусматривается с заглублением в дно пересекаемых водныхпреград. Величина заглубления принимается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318"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учетомвозможных деформаций русла и перспективных дноуглубительных работ на русловыхучастках в течение 25 лет (углубление дна, расширения, срезки, переформированиерусла, размыв берегов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Наподводных переходах через несудоходные и несплавные водные преграды, а также вскальных грунтах разрешается уменьшение глубины укладки газопроводов, но верхгазопровода (балласта, футеровки) во всех случаях должен быть не ниже отметкивозможного размыва дна водоема на расчетный срок эксплуатации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проектировании подводныхпереходов и газопроводов, прокладываемых в водонасыщенных грунтах, производитсярасчет устойчивости положения (против всплытия) и необходимости балластировкигазопровода в соответствии с разделом «Расчет газопроводов на прочность иустойчивость» (</w:t>
      </w:r>
      <w:hyperlink r:id="rId319"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320" w:tooltip="Проектирование и строительство газопроводов из полиэтиленовых труб и реконструкция изношенных газопроводов"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Газопроводырассчитываются на всплытие в границах ГВВ 2 % обеспеченности (водные преграды)и максимального УГВ (водонасыщенные грунты).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Установкапригрузов на газопроводах, прокладываемых на сезонно подтопляемых участках, нетребуется, если грунт засыпки траншеи обеспечивает проектное положениегазопровода при воздействии на него выталкивающей силы 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Приналичии напорных вод глубина траншеи под газопровод назначается с учетомнедопущения разрушения дна траншеи напорными водами.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Припроектировании газопровода на участках, сложенных грунтами, которые могутперейти в жидкопластичное состояние, при определении выталкивающей силы следуетвместо объемного веса воды принимать объемный вес разжиженного грунта по данныминженерно-геологических изысканий.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Проектом предусматриваютсянеобходимые решения по укреплению берегов русла в местах прокладки подводногоперехода и по предотвращению размыва траншеи поверхностными водами (одерновка,каменная наброска, устройство канав и перемычек).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На обоих берегах судоходных илесосплавных водных преград следует предусматривать опознавательные знакиустановленных образцов. На границе подводного перехода необходимопредусматривать установку постоянных реперов: при ширине </w:t>
      </w:r>
      <w:r w:rsidRPr="0070281E">
        <w:rPr>
          <w:rFonts w:ascii="Times New Roman" w:eastAsia="Times New Roman" w:hAnsi="Times New Roman" w:cs="Times New Roman"/>
          <w:color w:val="000000"/>
          <w:sz w:val="24"/>
          <w:szCs w:val="24"/>
          <w:bdr w:val="none" w:sz="0" w:space="0" w:color="auto" w:frame="1"/>
          <w:lang w:eastAsia="ru-RU"/>
        </w:rPr>
        <w:lastRenderedPageBreak/>
        <w:t>преграды при меженномгоризонте до 75 м - на одном берегу, при большей ширине - на обоих берегах.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способа прокладкигазопровода через болота основан на обеспечении надежности и безопасности,удобства обслуживания и экономических соображениях. Тип болот определяется всоответствии со</w:t>
      </w:r>
      <w:r w:rsidRPr="0070281E">
        <w:rPr>
          <w:rFonts w:ascii="Times New Roman" w:eastAsia="Times New Roman" w:hAnsi="Times New Roman" w:cs="Times New Roman"/>
          <w:color w:val="000000"/>
          <w:sz w:val="24"/>
          <w:szCs w:val="24"/>
          <w:lang w:eastAsia="ru-RU"/>
        </w:rPr>
        <w:t> </w:t>
      </w:r>
      <w:hyperlink r:id="rId321" w:tooltip="Магистральные трубопроводы" w:history="1">
        <w:r w:rsidRPr="0070281E">
          <w:rPr>
            <w:rFonts w:ascii="Times New Roman" w:eastAsia="Times New Roman" w:hAnsi="Times New Roman" w:cs="Times New Roman"/>
            <w:color w:val="800080"/>
            <w:sz w:val="24"/>
            <w:szCs w:val="24"/>
            <w:u w:val="single"/>
            <w:lang w:eastAsia="ru-RU"/>
          </w:rPr>
          <w:t>СНиПIII-42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Вболотах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(целиком заполненныхторфом, допускающих работу и неоднократное передвижение болотной техники, судельным давлением 0,02 - 0,03 МПа или работу обычной техники с помощью щитов,сланей или дорог, обеспечивающих снижение удельного давления на поверхностьзалежи до 0,02 МПа), а также в болотах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(допускающих работу и передвижение строительной техникитолько по щитам, сланям или дорогам, обеспечивающим снижение удельного давленияна поверхность залежи до 0,01 МПа) можно применять любые способы прокладкигазопровода (подземную, наземную или надземную).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Вболотах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(заполненных растекающимсяторфом и водой с плавающей торфяной коркой, допускающих работу толькоспециальной техники на понтонах или обычной техники с плавучих средств)наиболее целесообразна надземная прокладка. Допускается подземная прокладка приусловии заглубления газопровода на минеральный грунт и устройства балластировки,как для болот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Наземнуюпрокладку рекомендуется предусматривать в следующих случаях: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-болота не примыкают к затопляемым поймам рек;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-продольный и поперечный уклон болот не превышает 10 %;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-болота не подлежат осушению;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-существует возможность укладки газопровода в горизонтальных и вертикальныхплоскостях естественным изгибом.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Приназемной прокладке обваловку газопровода следует выполнять торфом с откосами неменее 1:1,25 и устройством под газопроводом двухслойной хворостяной выстилки,уплотненной слоем торфа. Поверх торфяной присыпки допускается устраиватьобвалование минеральным грунтом.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Приподземной прокладке рекомендуется руководствоваться следующими положениями: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-откосы траншей принимаются для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болот неменее 1:0,75 (слаборазложившийся торф) и 1:1 (хорошо разложившийся торф), для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болот - соответственно 1:1 и 1:1,25;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прокладывается в горизонтальной и вертикальной плоскостях с помощьюестественного изгиба;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-балластировка газопровода осуществляется анкерами винтового типа илипригрузами, распределенными по всей длине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Пересечения газопроводамижелезнодорожных и трамвайных путей и автомобильных дорог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IIIкатегорийследует предусматривать под углом 90°. В стесненных условиях в обоснованныхслучаях разрешается уменьшать угол пересечения до 60°.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Пересечениягазопроводом железных и автомобильных дорог, трамвайных путей предусматриваютподземно (под земляным полотном) или надземно (на опорах или эстакадах). Приэтом необходимо учитывать перспективу развития дороги, оговоренную втехнических условиях предприятия, в ведении которого находится пересекаемаядорога.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 газопровода в теленасыпи, а также под мостами и в искусственных сооружениях (водопропускных,водоотводных, дренажных трубах и т.д.) железной дороги не рекомендуется.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подземном пересечениигазопроводами железных дорог на участках насыпей высотой более 6 м, а также накосогорных участках (с уклоном более 200 ‰) в проекте предусматриваютдополнительные мероприятия по обеспечению устойчивости земляного полотна.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4.37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Габариты приближения надземныхпереходов газопроводов через железные дороги общей сети, а также внутренниеподъездные пути предприятий принимаются в соответствии с</w:t>
      </w:r>
      <w:r w:rsidRPr="0070281E">
        <w:rPr>
          <w:rFonts w:ascii="Times New Roman" w:eastAsia="Times New Roman" w:hAnsi="Times New Roman" w:cs="Times New Roman"/>
          <w:color w:val="000000"/>
          <w:sz w:val="24"/>
          <w:szCs w:val="24"/>
          <w:lang w:eastAsia="ru-RU"/>
        </w:rPr>
        <w:t> </w:t>
      </w:r>
      <w:hyperlink r:id="rId322" w:tooltip="Габариты приближения строений и подвижного состава железных дорог колеи 1520 (1524) мм" w:history="1">
        <w:r w:rsidRPr="0070281E">
          <w:rPr>
            <w:rFonts w:ascii="Times New Roman" w:eastAsia="Times New Roman" w:hAnsi="Times New Roman" w:cs="Times New Roman"/>
            <w:color w:val="800080"/>
            <w:sz w:val="24"/>
            <w:szCs w:val="24"/>
            <w:u w:val="single"/>
            <w:lang w:eastAsia="ru-RU"/>
          </w:rPr>
          <w:t>ГОСТ9238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учетом сохранения целостности земляного полотна при производстверабот.</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33" w:name="i347460"/>
      <w:r w:rsidRPr="0070281E">
        <w:rPr>
          <w:rFonts w:ascii="Times New Roman" w:eastAsia="Times New Roman" w:hAnsi="Times New Roman" w:cs="Times New Roman"/>
          <w:b/>
          <w:bCs/>
          <w:caps/>
          <w:color w:val="000000"/>
          <w:sz w:val="24"/>
          <w:szCs w:val="24"/>
          <w:bdr w:val="none" w:sz="0" w:space="0" w:color="auto" w:frame="1"/>
          <w:lang w:eastAsia="ru-RU"/>
        </w:rPr>
        <w:t>РАЗМЕЩЕНИЕ ОТКЛЮЧАЮЩИХУСТРОЙСТВ НА ГАЗОПРОВОДАХ</w:t>
      </w:r>
      <w:bookmarkEnd w:id="3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Отключающие устройства нанаружных газопроводах размещаются: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а)подземно - в грунте (бесколодезная установка) или в колодцах;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б)надземно - на специально обустроенных площадках (для подземных газопроводов),на стенах зданий, а также на надземных газопроводах, прокладываемых на опорах.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Полиэтиленовыекраны устанавливаются подземно, с выводом узла управления под ковер или вколодцах.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Установку отключающих устройствпредусматривают с учетом обеспечения возможности их монтажа и демонтажа. С этойцелью при размещении отключающих устройств в колодце на газопроводах с условнымдиаметром менее 100 мм предусматривают преимущественно П-образные компенсаторы,при больших диаметрах - линзовые или сильфонные компенсаторы.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в колодце стальной фланцевой арматуры на газопроводах допускается предусматриватьвместо компенсирующего устройства косую фланцевую вставку.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Принадземной установке арматуры и арматуры, изготовленной для неразъемногоприсоединения к газопроводу, компенсирующее устройство и косую вставку можно непредусматривать.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Отключающие устройства наответвлениях от распределительных газопроводов следует предусматривать, какправило, вне территории потребителя на расстояниях не более 100 м отраспределительного газопровода и не ближе чем на 2 м от линии застройки илиограждения территории потребителя.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Размещение отключающих устройствпредусматривают в доступном для обслуживания месте.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Отключающиеустройства, устанавливаемые на параллельных газопроводах, рекомендуется смещатьотносительно друг друга на расстояние, обеспечивающее удобство монтажа,обслуживания и демонтажа.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Дляотключающих устройств (их управляющих органов), устанавливаемых на высоте более2,2 м, в проекте предусматриваются решения, обеспечивающие удобство ихобслуживания (лестницы, площадки из негорючих материалов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надземной установке запорнойарматуры с электроприводом рекомендуется предусматривать навес для защиты ее отатмосферных осадков.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соответствии с требованиями</w:t>
      </w:r>
      <w:r w:rsidRPr="0070281E">
        <w:rPr>
          <w:rFonts w:ascii="Times New Roman" w:eastAsia="Times New Roman" w:hAnsi="Times New Roman" w:cs="Times New Roman"/>
          <w:color w:val="000000"/>
          <w:sz w:val="24"/>
          <w:szCs w:val="24"/>
          <w:lang w:eastAsia="ru-RU"/>
        </w:rPr>
        <w:t> </w:t>
      </w:r>
      <w:hyperlink r:id="rId323" w:tooltip="Мосты и трубы" w:history="1">
        <w:r w:rsidRPr="0070281E">
          <w:rPr>
            <w:rFonts w:ascii="Times New Roman" w:eastAsia="Times New Roman" w:hAnsi="Times New Roman" w:cs="Times New Roman"/>
            <w:color w:val="800080"/>
            <w:sz w:val="24"/>
            <w:szCs w:val="24"/>
            <w:u w:val="single"/>
            <w:lang w:eastAsia="ru-RU"/>
          </w:rPr>
          <w:t>СНиП 2.05.03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отключающие устройства,как правило, следует предусматривать на газопроводах давлением до 0,6 МПа припрокладке их по большим (длиной св. 100 м или с пролетами св. 60 м) и средним(длиной св. 25 м до 100 м) автомобильным, городским и пешеходным мостам с обеихсторон от моста. Длину моста определяют между концами береговых опор (закладныхщитов), при этом длину переходных плит в длину моста не включают.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Размещениеотключающих устройств следует предусматривать, как правило, на расстоянии всвету не менее 15 м от устоев моста.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вводах и выходах газопроводовиз здания ГРП установку отключающих устройств рекомендуется предусматривать нарасстоянии не менее 5 м и не более 100 м от ГРП.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Отключающиеустройства перед встроенными, пристроенными и шкафными ГРП допускается предусматриватьна наружных надземных газопроводах на расстоянии менее 5 м от ГРП в удобном дляобслуживания месте.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При пересечении газопроводамивоздушных линий электропередачи отключающие устройства следует предусматриватьвне охранной зоны ЛЭП, которым является участок земли и пространства,заключенный между вертикальными плоскостями, проходящими </w:t>
      </w:r>
      <w:r w:rsidRPr="0070281E">
        <w:rPr>
          <w:rFonts w:ascii="Times New Roman" w:eastAsia="Times New Roman" w:hAnsi="Times New Roman" w:cs="Times New Roman"/>
          <w:color w:val="000000"/>
          <w:sz w:val="24"/>
          <w:szCs w:val="24"/>
          <w:bdr w:val="none" w:sz="0" w:space="0" w:color="auto" w:frame="1"/>
          <w:lang w:eastAsia="ru-RU"/>
        </w:rPr>
        <w:lastRenderedPageBreak/>
        <w:t>через параллельныепрямые, отстоящие от крайних проводов (при неотклоненном их положении) нарасстоянии, зависящем от величины напряжения ЛЭП, а именно: для линийнапряжением до 1 кВ - 2 м; от 1 до 20 кВ включ. - 10 м; 35 кВ - 15м; 110 кВ- 20м; 150 кВ и 220 кВ - 25 м, 330 кВ, 400 кВ и 500 кВ - 50 м; 750 кВ - 40 м; 800кВ (постоянный ток) - 30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закольцованных газопроводахустановку отключающих устройств предусматривают на обоих берегах, а натупиковых газопроводах - на одном берегу до перехода (по ходу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случаях необходимостиразмещения отключающих устройств на подтопляемых участках при небольшойпродолжительности подтопления (до 20 дней) и незначительной глубине этогоподтопления (до 0,5 м) высота их установки принимается на 0,5 м вышепрогнозируемой отметки подтопления за счет устройства специальных площадок,насыпей и т.д. В этих случаях необходимо предусматривать мероприятия по обеспечениюдоступа обслуживающего персонала к отключающим устройствам во время подъемаводы (отсыпка грунтовых подходов, плавсредства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Отключающие устройства,предусмотренные к установке на переходах через железные и автомобильные дороги,следует размещать: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тупиковых газопроводах - не далее 1000 м от перехода (по ходу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кольцевых газопроводах - по обе стороны перехода на расстоянии не далее 1000м от перехода.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34" w:name="i356393"/>
      <w:r w:rsidRPr="0070281E">
        <w:rPr>
          <w:rFonts w:ascii="Times New Roman" w:eastAsia="Times New Roman" w:hAnsi="Times New Roman" w:cs="Times New Roman"/>
          <w:b/>
          <w:bCs/>
          <w:caps/>
          <w:color w:val="000000"/>
          <w:sz w:val="24"/>
          <w:szCs w:val="24"/>
          <w:bdr w:val="none" w:sz="0" w:space="0" w:color="auto" w:frame="1"/>
          <w:lang w:eastAsia="ru-RU"/>
        </w:rPr>
        <w:t>СООРУЖЕНИЯ НА ГАЗОПРОВОДАХ</w:t>
      </w:r>
      <w:bookmarkEnd w:id="3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Колодцы для размещенияотключающих устройств на газопроводах предусматривают из несгораемых материалов(бетон, железобетон, кирпич, бутовый камень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Длязащиты конструкций колодцев от возможного проникновения поверхностных илигрунтовых вод необходимо предусматривать устройство гидроизоляции.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Сцелью обеспечения возможности спуска обслуживающего персонала в колодцепредусматриваются металлические стремянки или скобы.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Вместах прохода газопровода через стенки колодцев следует предусматриватьфутляры, выходящие не менее чем на 2 см за стенки. Диаметр футляра принимаетсяисходя из условий обеспечения выполнения строительно-монтажных работ, в томчисле его герметизация, и с учетом возможных смещений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защиты от механическихповреждений контрольных трубок, контактных выводов контрольно-измерительныхпунктов, водоотводящих трубок конденсатосборников, гидрозатворов и арматурыследует предусматривать коверы, которые устанавливают на бетонныежелезобетонные подушки, располагаемые на основании, обеспечивающем ихустойчивость.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газопровода подпроезжей частью дороги с усовершенствованным дорожным покрытием отметки крышекколодца и ковера должны соответствовать отметке дорожного покрытия, в местахотсутствия проезда транспорта и прохода людей - быть не менее чем на 0,5 м вышеуровня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Приотсутствии усовершенствованного дорожного покрытия вокруг колодцев и коверовпредусматривают устройство отмостки шириной не менее 0,7 м с уклоном 50 ‰,исключающим проникновение поверхностных вод в грунт близ колодца (ковера).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Диаметрконтрольной трубки должен быть не менее 32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Привыведении контрольной трубки выше уровня земли ее конец должен быть изогнут на180°.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Вариантыустановки контрольных трубок приведены на рисунке</w:t>
      </w:r>
      <w:r w:rsidRPr="0070281E">
        <w:rPr>
          <w:rFonts w:ascii="Times New Roman" w:eastAsia="Times New Roman" w:hAnsi="Times New Roman" w:cs="Times New Roman"/>
          <w:color w:val="000000"/>
          <w:sz w:val="24"/>
          <w:szCs w:val="24"/>
          <w:lang w:eastAsia="ru-RU"/>
        </w:rPr>
        <w:t> </w:t>
      </w:r>
      <w:hyperlink r:id="rId324" w:anchor="i362275" w:tooltip="Рисунок 1" w:history="1">
        <w:r w:rsidRPr="0070281E">
          <w:rPr>
            <w:rFonts w:ascii="Times New Roman" w:eastAsia="Times New Roman" w:hAnsi="Times New Roman" w:cs="Times New Roman"/>
            <w:color w:val="800080"/>
            <w:sz w:val="24"/>
            <w:szCs w:val="24"/>
            <w:u w:val="single"/>
            <w:lang w:eastAsia="ru-RU"/>
          </w:rPr>
          <w:t>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35" w:name="i362275"/>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4362450" cy="1409700"/>
            <wp:effectExtent l="19050" t="0" r="0" b="0"/>
            <wp:docPr id="16" name="Рисунок 16" descr="http://www.ohranatruda.ru/ot_biblio/normativ/data_normativ/40/40511/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hranatruda.ru/ot_biblio/normativ/data_normativ/40/40511/x032.jpg"/>
                    <pic:cNvPicPr>
                      <a:picLocks noChangeAspect="1" noChangeArrowheads="1"/>
                    </pic:cNvPicPr>
                  </pic:nvPicPr>
                  <pic:blipFill>
                    <a:blip r:embed="rId325"/>
                    <a:srcRect/>
                    <a:stretch>
                      <a:fillRect/>
                    </a:stretch>
                  </pic:blipFill>
                  <pic:spPr bwMode="auto">
                    <a:xfrm>
                      <a:off x="0" y="0"/>
                      <a:ext cx="4362450" cy="1409700"/>
                    </a:xfrm>
                    <a:prstGeom prst="rect">
                      <a:avLst/>
                    </a:prstGeom>
                    <a:noFill/>
                    <a:ln w="9525">
                      <a:noFill/>
                      <a:miter lim="800000"/>
                      <a:headEnd/>
                      <a:tailEnd/>
                    </a:ln>
                  </pic:spPr>
                </pic:pic>
              </a:graphicData>
            </a:graphic>
          </wp:inline>
        </w:drawing>
      </w:r>
      <w:bookmarkEnd w:id="35"/>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над поверхностью земли;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б</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под ковер</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Установкаконтрольных трубок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отбора проб из футляровпредусматривают вытяжную свечу, изготовленную из стальных труб, с установкой нафундамент или иную опору.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Вариантустановки вытяжной свечи приведен на рисунке</w:t>
      </w:r>
      <w:r w:rsidRPr="0070281E">
        <w:rPr>
          <w:rFonts w:ascii="Times New Roman" w:eastAsia="Times New Roman" w:hAnsi="Times New Roman" w:cs="Times New Roman"/>
          <w:color w:val="000000"/>
          <w:sz w:val="24"/>
          <w:szCs w:val="24"/>
          <w:lang w:eastAsia="ru-RU"/>
        </w:rPr>
        <w:t> </w:t>
      </w:r>
      <w:hyperlink r:id="rId326" w:anchor="i377213" w:tooltip="Рисунок 2" w:history="1">
        <w:r w:rsidRPr="0070281E">
          <w:rPr>
            <w:rFonts w:ascii="Times New Roman" w:eastAsia="Times New Roman" w:hAnsi="Times New Roman" w:cs="Times New Roman"/>
            <w:color w:val="800080"/>
            <w:sz w:val="24"/>
            <w:szCs w:val="24"/>
            <w:u w:val="single"/>
            <w:lang w:eastAsia="ru-RU"/>
          </w:rPr>
          <w:t>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Футляры для газопроводов следуетпредусматривать для защиты газопровода от внешних нагрузок, от повреждений вместах пересечения с подземными сооружениями и коммуникациями, а также длявозможности ремонта и замены, обнаружения и отвода газа в случае утечки.Соединения составных частей футляра должны обеспечивать его герметичность ипрямолинейность.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Футлярыизготавливаются из материалов, отвечающих условиям прочности, долговечности инадежности (сталь, асбестоцемент, полиэтилен и т.д.). При этом в местахпересечения газопровода с каналами тепловых сетей, а также на переходах черезжелезные дороги общей сети рекомендуется предусматривать металлические футляры.</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36" w:name="i377213"/>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2686050" cy="3924300"/>
            <wp:effectExtent l="19050" t="0" r="0" b="0"/>
            <wp:docPr id="17" name="Рисунок 17" descr="http://www.ohranatruda.ru/ot_biblio/normativ/data_normativ/40/40511/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hranatruda.ru/ot_biblio/normativ/data_normativ/40/40511/x034.gif"/>
                    <pic:cNvPicPr>
                      <a:picLocks noChangeAspect="1" noChangeArrowheads="1"/>
                    </pic:cNvPicPr>
                  </pic:nvPicPr>
                  <pic:blipFill>
                    <a:blip r:embed="rId327"/>
                    <a:srcRect/>
                    <a:stretch>
                      <a:fillRect/>
                    </a:stretch>
                  </pic:blipFill>
                  <pic:spPr bwMode="auto">
                    <a:xfrm>
                      <a:off x="0" y="0"/>
                      <a:ext cx="2686050" cy="3924300"/>
                    </a:xfrm>
                    <a:prstGeom prst="rect">
                      <a:avLst/>
                    </a:prstGeom>
                    <a:noFill/>
                    <a:ln w="9525">
                      <a:noFill/>
                      <a:miter lim="800000"/>
                      <a:headEnd/>
                      <a:tailEnd/>
                    </a:ln>
                  </pic:spPr>
                </pic:pic>
              </a:graphicData>
            </a:graphic>
          </wp:inline>
        </w:drawing>
      </w:r>
      <w:bookmarkEnd w:id="36"/>
    </w:p>
    <w:p w:rsidR="0070281E" w:rsidRPr="0070281E" w:rsidRDefault="0070281E" w:rsidP="0070281E">
      <w:pPr>
        <w:shd w:val="clear" w:color="auto" w:fill="FFFFFF"/>
        <w:spacing w:after="0" w:line="210" w:lineRule="atLeast"/>
        <w:ind w:firstLine="284"/>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-оголовник;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вытяжнаятруба,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отводнаятруба;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фундамент</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Вытяжная свеча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Длягазопровода, прокладываемого внутри футляра, можно предусматривать опоры (длястальных газопроводов - диэлектрические), которые должны обеспечиватьсохранность газопровода и его изоляции при протаскивании плети в футляре. Шагопор должен определяться расчетом в соответствии с разделом «Расчетгазопроводов на прочность и устойчивость» (</w:t>
      </w:r>
      <w:hyperlink r:id="rId328"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29" w:tooltip="Проектирование и строительство газопроводов из полиэтиленовых труб и реконструкция изношенных газопроводов"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Допускаетсяразмещение нескольких газопроводов внутри футляра при условии обеспечениясвободного перемещения их относительно друг друга и сохранности их поверхности(изоляции), т.е. газопроводы не должны соприкасаться друг с другом.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Опорымогут быть скользящими, катковыми (роликовыми).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Катковыеопоры рекомендуется применять при прокладке плети газопровода в футлярах длинойболее 60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Вариантконструкции опор приведен на рисунке</w:t>
      </w:r>
      <w:r w:rsidRPr="0070281E">
        <w:rPr>
          <w:rFonts w:ascii="Times New Roman" w:eastAsia="Times New Roman" w:hAnsi="Times New Roman" w:cs="Times New Roman"/>
          <w:color w:val="000000"/>
          <w:sz w:val="24"/>
          <w:szCs w:val="24"/>
          <w:lang w:eastAsia="ru-RU"/>
        </w:rPr>
        <w:t> </w:t>
      </w:r>
      <w:hyperlink r:id="rId330" w:anchor="i383602" w:tooltip="Рисунок 3" w:history="1">
        <w:r w:rsidRPr="0070281E">
          <w:rPr>
            <w:rFonts w:ascii="Times New Roman" w:eastAsia="Times New Roman" w:hAnsi="Times New Roman" w:cs="Times New Roman"/>
            <w:color w:val="800080"/>
            <w:sz w:val="24"/>
            <w:szCs w:val="24"/>
            <w:u w:val="single"/>
            <w:lang w:eastAsia="ru-RU"/>
          </w:rPr>
          <w:t>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Диаметрфутляра выбирается исходя из условий производства строительно-монтажных работ,а также возможных перемещений под нагрузкой и при прокладке его в особыхусловиях.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Концыфутляра должны иметь уплотнение (манжету) (рисунок</w:t>
      </w:r>
      <w:r w:rsidRPr="0070281E">
        <w:rPr>
          <w:rFonts w:ascii="Times New Roman" w:eastAsia="Times New Roman" w:hAnsi="Times New Roman" w:cs="Times New Roman"/>
          <w:color w:val="000000"/>
          <w:sz w:val="24"/>
          <w:szCs w:val="24"/>
          <w:lang w:eastAsia="ru-RU"/>
        </w:rPr>
        <w:t> </w:t>
      </w:r>
      <w:hyperlink r:id="rId331" w:anchor="i397706" w:tooltip="Рисунок 4" w:history="1">
        <w:r w:rsidRPr="0070281E">
          <w:rPr>
            <w:rFonts w:ascii="Times New Roman" w:eastAsia="Times New Roman" w:hAnsi="Times New Roman" w:cs="Times New Roman"/>
            <w:color w:val="800080"/>
            <w:sz w:val="24"/>
            <w:szCs w:val="24"/>
            <w:u w:val="single"/>
            <w:lang w:eastAsia="ru-RU"/>
          </w:rPr>
          <w:t>4</w:t>
        </w:r>
      </w:hyperlink>
      <w:r w:rsidRPr="0070281E">
        <w:rPr>
          <w:rFonts w:ascii="Times New Roman" w:eastAsia="Times New Roman" w:hAnsi="Times New Roman" w:cs="Times New Roman"/>
          <w:color w:val="000000"/>
          <w:sz w:val="24"/>
          <w:szCs w:val="24"/>
          <w:bdr w:val="none" w:sz="0" w:space="0" w:color="auto" w:frame="1"/>
          <w:lang w:eastAsia="ru-RU"/>
        </w:rPr>
        <w:t>) из диэлектрического водонепроницаемого эластичногоматериала (пенополимерные материалы, пенополиуретан, битум, термоусадочныепленки, просмоленная пакля или прядь и т.д.).</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37" w:name="i383602"/>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4200525" cy="2867025"/>
            <wp:effectExtent l="19050" t="0" r="9525" b="0"/>
            <wp:docPr id="18" name="Рисунок 18" descr="http://www.ohranatruda.ru/ot_biblio/normativ/data_normativ/40/40511/x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hranatruda.ru/ot_biblio/normativ/data_normativ/40/40511/x036.gif"/>
                    <pic:cNvPicPr>
                      <a:picLocks noChangeAspect="1" noChangeArrowheads="1"/>
                    </pic:cNvPicPr>
                  </pic:nvPicPr>
                  <pic:blipFill>
                    <a:blip r:embed="rId332"/>
                    <a:srcRect/>
                    <a:stretch>
                      <a:fillRect/>
                    </a:stretch>
                  </pic:blipFill>
                  <pic:spPr bwMode="auto">
                    <a:xfrm>
                      <a:off x="0" y="0"/>
                      <a:ext cx="4200525" cy="2867025"/>
                    </a:xfrm>
                    <a:prstGeom prst="rect">
                      <a:avLst/>
                    </a:prstGeom>
                    <a:noFill/>
                    <a:ln w="9525">
                      <a:noFill/>
                      <a:miter lim="800000"/>
                      <a:headEnd/>
                      <a:tailEnd/>
                    </a:ln>
                  </pic:spPr>
                </pic:pic>
              </a:graphicData>
            </a:graphic>
          </wp:inline>
        </w:drawing>
      </w:r>
      <w:bookmarkEnd w:id="37"/>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газопровод;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опорно-направляющее кольцо;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футляр;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прокладочный материал</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 газопровода в футляре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38" w:name="i397706"/>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2990850" cy="2466975"/>
            <wp:effectExtent l="19050" t="0" r="0" b="0"/>
            <wp:docPr id="19" name="Рисунок 19" descr="http://www.ohranatruda.ru/ot_biblio/normativ/data_normativ/40/40511/x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hranatruda.ru/ot_biblio/normativ/data_normativ/40/40511/x038.gif"/>
                    <pic:cNvPicPr>
                      <a:picLocks noChangeAspect="1" noChangeArrowheads="1"/>
                    </pic:cNvPicPr>
                  </pic:nvPicPr>
                  <pic:blipFill>
                    <a:blip r:embed="rId333"/>
                    <a:srcRect/>
                    <a:stretch>
                      <a:fillRect/>
                    </a:stretch>
                  </pic:blipFill>
                  <pic:spPr bwMode="auto">
                    <a:xfrm>
                      <a:off x="0" y="0"/>
                      <a:ext cx="2990850" cy="2466975"/>
                    </a:xfrm>
                    <a:prstGeom prst="rect">
                      <a:avLst/>
                    </a:prstGeom>
                    <a:noFill/>
                    <a:ln w="9525">
                      <a:noFill/>
                      <a:miter lim="800000"/>
                      <a:headEnd/>
                      <a:tailEnd/>
                    </a:ln>
                  </pic:spPr>
                </pic:pic>
              </a:graphicData>
            </a:graphic>
          </wp:inline>
        </w:drawing>
      </w:r>
      <w:bookmarkEnd w:id="38"/>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трубная плеть;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защитный футляр;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резиновая манжета;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малый хомут; 5 - большой хомут</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Эластичноеуплотнение на конце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Конструкцияуплотнений должна обеспечивать устойчивость от воздействия грунта ипроникновения грунтовых вод, а также свободные перемещения газопровода в футляреот изменения давления и температуры без нарушения целостности.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Применениепенополиуретана (типа «Макрофлекс», «Пенофлекс») рекомендуется дляполиэтиленовых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4.54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 с высоким уровнемгрунтовых вод (пойменных, заболоченных), а также участках подводных переходовтрассы следует предусматривать пригрузы для балластировки (предотвращениявсплытия)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Нарусловых и морских участках подводных переходов рекомендуется применениекольцевых (чугунных, железобетонных и т.п.) пригрузов или сплошного покрытия(монолитное, армированное бетонное и т.п.), на пойменных, заболоченныхучастках, а также участках с высоким уровнем грунтовых вод - седловых, поясных,шарнирных, контейнерных пригрузов (чугунных, железобетонных, из нетканых синтетическихматериалов и т.п.), а также анкерных 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Дляпредохранения изоляции стального газопровода или поверхности трубыполиэтиленового газопровода от повреждения под чугунными, железобетонными ит.п. пригрузами рекомендуется предусматривать защитное покрытие (футеровкадеревянными рейками, резиновые, бризольные, гидроизольные и т.п. коврики ит.д.).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Опоры, эстакады, висячие,вантовые, шпренгельные переходы газопроводов должны выполняться из несгораемыхконструкций.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Установку конденсатосборникарекомендуется предусматривать в характерных низших точках трассы, ниже зонысезонного промерзания грунта с уклоном трассы газопровода к конденсатосборникамне менее 3 ‰.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Необходимостьустановки конденсатосборников должна оговариваться в технических условиях напроектирование газораспределительных систем.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Диаметрконденсатосборника, мм, рекомендуется определять по формуле (</w:t>
      </w:r>
      <w:hyperlink r:id="rId334" w:anchor="i404540" w:tooltip="Формула 17" w:history="1">
        <w:r w:rsidRPr="0070281E">
          <w:rPr>
            <w:rFonts w:ascii="Times New Roman" w:eastAsia="Times New Roman" w:hAnsi="Times New Roman" w:cs="Times New Roman"/>
            <w:color w:val="800080"/>
            <w:sz w:val="24"/>
            <w:szCs w:val="24"/>
            <w:u w:val="single"/>
            <w:lang w:eastAsia="ru-RU"/>
          </w:rPr>
          <w:t>17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39" w:name="i404540"/>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43000" cy="304800"/>
            <wp:effectExtent l="0" t="0" r="0" b="0"/>
            <wp:docPr id="20" name="Рисунок 20" descr="http://www.ohranatruda.ru/ot_biblio/normativ/data_normativ/40/40511/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hranatruda.ru/ot_biblio/normativ/data_normativ/40/40511/x040.gif"/>
                    <pic:cNvPicPr>
                      <a:picLocks noChangeAspect="1" noChangeArrowheads="1"/>
                    </pic:cNvPicPr>
                  </pic:nvPicPr>
                  <pic:blipFill>
                    <a:blip r:embed="rId335"/>
                    <a:srcRect/>
                    <a:stretch>
                      <a:fillRect/>
                    </a:stretch>
                  </pic:blipFill>
                  <pic:spPr bwMode="auto">
                    <a:xfrm>
                      <a:off x="0" y="0"/>
                      <a:ext cx="1143000" cy="304800"/>
                    </a:xfrm>
                    <a:prstGeom prst="rect">
                      <a:avLst/>
                    </a:prstGeom>
                    <a:noFill/>
                    <a:ln w="9525">
                      <a:noFill/>
                      <a:miter lim="800000"/>
                      <a:headEnd/>
                      <a:tailEnd/>
                    </a:ln>
                  </pic:spPr>
                </pic:pic>
              </a:graphicData>
            </a:graphic>
          </wp:inline>
        </w:drawing>
      </w:r>
      <w:bookmarkEnd w:id="39"/>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расчетный расход газа в газопроводе,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b/>
          <w:bCs/>
          <w:color w:val="000000"/>
          <w:sz w:val="24"/>
          <w:szCs w:val="24"/>
          <w:bdr w:val="none" w:sz="0" w:space="0" w:color="auto" w:frame="1"/>
          <w:lang w:eastAsia="ru-RU"/>
        </w:rPr>
        <w:t>4.57</w:t>
      </w:r>
      <w:r w:rsidRPr="0070281E">
        <w:rPr>
          <w:rFonts w:ascii="Times New Roman" w:eastAsia="Times New Roman" w:hAnsi="Times New Roman" w:cs="Times New Roman"/>
          <w:color w:val="000000"/>
          <w:sz w:val="24"/>
          <w:szCs w:val="24"/>
          <w:lang w:eastAsia="ru-RU"/>
        </w:rPr>
        <w:t>Компенсаторы на газопроводах устанавливают для снижения напряжений, возникающихв газопроводе в результате температурных, грунтовых и т.п. воздействий, а такжеудобства монтажа и демонтажа арматуры.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Установкасальниковых компенсаторов на газопроводах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Припроектировании и строительстве газопроводов следует использовать естественнуюсамокомпенсацию труб за счет изменения направления трассы как в вертикальном,так и в горизонтальном направлении и установки в обоснованных случаяхнеподвижных опор.</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40" w:name="i418803"/>
      <w:r w:rsidRPr="0070281E">
        <w:rPr>
          <w:rFonts w:ascii="Times New Roman" w:eastAsia="Times New Roman" w:hAnsi="Times New Roman" w:cs="Times New Roman"/>
          <w:b/>
          <w:bCs/>
          <w:caps/>
          <w:color w:val="000000"/>
          <w:sz w:val="24"/>
          <w:szCs w:val="24"/>
          <w:bdr w:val="none" w:sz="0" w:space="0" w:color="auto" w:frame="1"/>
          <w:lang w:eastAsia="ru-RU"/>
        </w:rPr>
        <w:t>ЗАЩИТА ГАЗОПРОВОДА ОТМЕХАНИЧЕСКИХ ПОВРЕЖДЕНИЙ</w:t>
      </w:r>
      <w:bookmarkEnd w:id="4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Конструкцию защиты газопроводаот механических повреждений в зависимости от грунтовых условий, сезонастроительства, особенностей местности (наличия карьеров, обеспеченноститранспортной сетью и т.п.) указывают в проекте.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4.59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 трассы, гдегазопровод прокладывают в скальных, полускальных и мерзлых грунтах, дно траншеиследует выравнивать, устраивая подсыпку из песчаного или глинистого грунтатолщиной не менее 10 см над выступающими частями основания.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качестве подстилающего слоявместо сплошной подсыпки из указанных грунтов могут применяться различныеэластичные изделия (например, резино-тканевые маты), рулонные материалы типа«скальный лист» или полотнища из геотекстильных материалов, сложенные внесколько слоев.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Вэтих случаях в рабочих чертежах должны быть указаны основные параметрыподстилающих устройств, в частности их размеры.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Защиту от поврежденийгазопровода после его укладки обеспечивают, как правило, путем устройства присыпкииз песчаного или глинистого грунтов на толщину не менее 20 см над верхнейобразующей трубы. Плюсовой допуск на толщину присыпки составляет 10 см;минусовой - равен нулю.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Грунт, используемый для созданияпостели и присыпки, не должен содержать мерзлые комья, щебень, гравий и другиевключения размером более 50 мм в поперечнике.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4.63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 в зимнее времяприменять для создания подсыпки и присыпки несмерзшийся грунт из отвала,разрабатывая и подавая его в траншею с помощью роторного траншеезасыпателя.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Возможнотакже для этих целей применять местный грунт (в частности, из отвала), еслипредварительно его просеять или подвергнуть сортировке с помощью грохота.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формировании присыпки дляисключения овализации труб диаметром более 500 мм желательно обеспечиватьполное и плотное заполнение пазух между стенками траншеи и газопроводом. Принеобходимости для обеспечения этой цели следует применять трамбовку грунта,используя механические, электрические или пневматические трамбовки. В отдельныхслучаях можно проводить уплотнение грунта в пазухах за счет полива его водой.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протяженныхпродольных уклонах во избежание выноса защитного слоя грунта потоками подземныхвод необходимо устраивать поперек траншеи перемычки из слабодренирующих грунтов(например, глины).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Вместо присыпки из песчаного илиглинистого грунтов в качестве средств механической защиты могут бытьиспользованы рулонные материалы, обладающие высокими прочностными и защитнымисвойствами, в частности, эластичностью и долговечностью.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Прииспользовании таких материалов пазухи между газопроводом и стенками траншеизаполняются (с послойным уплотнением) грунтом, не содержащим крупных обломочныхвключений.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Защитагазопровода от повреждений в местах установки штучных балластирующих пригрузовили силовых поясов анкерных устройств должна производиться в соответствии стребованиями технических условий на применение указанных изделий.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4.68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Защитуизоляционного покрытия газопровода от механических повреждений можно такжепроизводить с применением пенополимерных материалов (ППМ), срок службы которыхсоответствует сроку службы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Толщинаслоя пенополимерного материала на дне траншеи при нанесении должна составлять200 - 250 мм. После укладки на него газопровода ППМ уплотняется, и за счетэтого толщина слоя уменьшается до 100 - 150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Приформировании защитного слоя над уложенным газопроводом его толщина должнанаходиться в пределах 300 - 400 мм; под действием веса грунта засыпки этавеличина уменьшается до 200 - 250 мм.</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41" w:name="i424849"/>
      <w:r w:rsidRPr="0070281E">
        <w:rPr>
          <w:rFonts w:ascii="Times New Roman" w:eastAsia="Times New Roman" w:hAnsi="Times New Roman" w:cs="Times New Roman"/>
          <w:b/>
          <w:bCs/>
          <w:color w:val="000000"/>
          <w:kern w:val="36"/>
          <w:sz w:val="24"/>
          <w:szCs w:val="24"/>
          <w:bdr w:val="none" w:sz="0" w:space="0" w:color="auto" w:frame="1"/>
          <w:lang w:eastAsia="ru-RU"/>
        </w:rPr>
        <w:t>5 ГАЗОРЕГУЛЯТОРНЫЕ ПУНКТЫИ ГАЗОРЕГУЛЯТОРНЫЕ УСТАНОВКИ</w:t>
      </w:r>
      <w:bookmarkEnd w:id="4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снижения давления газа иподдержания его на заданном уровне в системах газоснабжения должныпредусматриваться газорегуляторные пункты (ГРП, ГРПБ, ШРП) или газорегуляторныеустановки (ГРУ).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давлению газа ГРП, ГРПБподразделяются 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свходным давлением до 0,6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свходным давлением св. 0,6 МПа до 1,2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давлению газа ШРПподразделяются 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свходным давлением газа до 0,3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свходным давлением газа св. 0,3 МПа до 0,6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свходным давлением газа св. 0,6 МПа до 1,2 МПа.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42" w:name="i432506"/>
      <w:r w:rsidRPr="0070281E">
        <w:rPr>
          <w:rFonts w:ascii="Times New Roman" w:eastAsia="Times New Roman" w:hAnsi="Times New Roman" w:cs="Times New Roman"/>
          <w:b/>
          <w:bCs/>
          <w:caps/>
          <w:color w:val="000000"/>
          <w:sz w:val="24"/>
          <w:szCs w:val="24"/>
          <w:bdr w:val="none" w:sz="0" w:space="0" w:color="auto" w:frame="1"/>
          <w:lang w:eastAsia="ru-RU"/>
        </w:rPr>
        <w:t>РАЗМЕЩЕНИЕ ГРП, ГРПБ, ШРПИ ГРУ</w:t>
      </w:r>
      <w:bookmarkEnd w:id="4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Отдельно стоящие ГРП, ГРПБ и ШРПразмещают с учетом исключения их повреждения от наезда транспорта, стихийныхбедствий, урагана и др. Рекомендуется в пределах охранной зоны ГРП, ГРПБ и ШРПустанавливать ограждения, например из металлической сетки, высотой 1,6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размещении отдельно стоящих,пристроенных и встроенных ГРП обеспечивают свободные подъездные пути с твердымпокрытием для транспорта, в том числе аварийных и пожарных машин.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5.6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отдельно стоящих ГРП и ГРПБ,размещаемых вблизи зданий, особенно повышенной этажности, учитывают зонуветрового подпора при устройстве вентиляции.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Вентиляция помещений ГРУ должнасоответствовать требованиям основного производства.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Размещение ШРП с входнымдавлением газа св. 0,6 до 1,2 МПа на наружных стенах здания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ШРПс входным давлением газа до 0,6 МПа допускается устанавливать на наружныхстенах газифицируемых производственных зданий не ниже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степени огнестойкости класса С0, зданий котельных, общественных ибытовых зданий производственного назначения, а также на наружных стенахдействующих ГРП.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ГРУ размещают в свободных длядоступа обслуживающего персонала местах с естественным и/или искусственнымосвещением. Основной проход между выступающими ограждениями и ГРУ должен бытьне менее 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Напромышленных предприятиях при наличии в них собственных газовых службдопускается подача газа одинакового давления от ГРУ, расположенного в одномздании, к другим отдельно стоящим зданиям.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Приразмещении ГРУ на площадках, расположенных выше уровня пола более 1,5 м, наплощадку обеспечивают доступ с двух сторон по отдельным лестницам.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Оборудование, размещаемое впомещениях ГРП, должно быть доступно для ремонта и обслуживания, ширинаосновных проходов между оборудованием и другими предметами должна быть не менее0,8 м, а между параллельными рядами оборудования - не менее 0,4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помещениях категории А полыдолжны быть безыскровыми, конструкции окон и дверей должны исключатьобразование искр.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Стены,разделяющие помещения ГРП, необходимо предусматривать противопожарными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газонепроницаемыми, они должны опираться нафундамент. Швы сопряжения стен и фундаментов всех помещений ГРП перевязываются.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Вспомогательныепомещения оборудуются самостоятельным выходом наружу из здания, не связанным стехнологическим помещением.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ДвериГРП и ГРПБ предусматривают противопожарными и открывающимися наружу.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Устройстводымовых и вентиляционных каналов в разделяющих стенах, а также в стенах зданий,к которым пристраиваются ГРП (в пределах примыкания ГРП),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Помещения,в которых расположены узлы редуцирования с регуляторами давления, отдельностоящих, пристроенных и встроенных ГРП и ГРПБ должны отвечать требованиям</w:t>
      </w:r>
      <w:r w:rsidRPr="0070281E">
        <w:rPr>
          <w:rFonts w:ascii="Times New Roman" w:eastAsia="Times New Roman" w:hAnsi="Times New Roman" w:cs="Times New Roman"/>
          <w:color w:val="000000"/>
          <w:sz w:val="24"/>
          <w:szCs w:val="24"/>
          <w:lang w:eastAsia="ru-RU"/>
        </w:rPr>
        <w:t> </w:t>
      </w:r>
      <w:hyperlink r:id="rId336" w:tooltip="Сооружения промышленных предприятий" w:history="1">
        <w:r w:rsidRPr="0070281E">
          <w:rPr>
            <w:rFonts w:ascii="Times New Roman" w:eastAsia="Times New Roman" w:hAnsi="Times New Roman" w:cs="Times New Roman"/>
            <w:color w:val="800080"/>
            <w:sz w:val="24"/>
            <w:szCs w:val="24"/>
            <w:u w:val="single"/>
            <w:lang w:eastAsia="ru-RU"/>
          </w:rPr>
          <w:t>СНиП 2.09.03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337" w:tooltip="Пожарная безопасность зданий и сооружений" w:history="1">
        <w:r w:rsidRPr="0070281E">
          <w:rPr>
            <w:rFonts w:ascii="Times New Roman" w:eastAsia="Times New Roman" w:hAnsi="Times New Roman" w:cs="Times New Roman"/>
            <w:color w:val="800080"/>
            <w:sz w:val="24"/>
            <w:szCs w:val="24"/>
            <w:u w:val="single"/>
            <w:lang w:eastAsia="ru-RU"/>
          </w:rPr>
          <w:t>СНиП 21-01</w:t>
        </w:r>
      </w:hyperlink>
      <w:r w:rsidRPr="0070281E">
        <w:rPr>
          <w:rFonts w:ascii="Times New Roman" w:eastAsia="Times New Roman" w:hAnsi="Times New Roman" w:cs="Times New Roman"/>
          <w:color w:val="000000"/>
          <w:sz w:val="24"/>
          <w:szCs w:val="24"/>
          <w:bdr w:val="none" w:sz="0" w:space="0" w:color="auto" w:frame="1"/>
          <w:lang w:eastAsia="ru-RU"/>
        </w:rPr>
        <w:t>для помещений категории 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выносе из ГРП частиоборудования наружу оно должно находиться в ограде ГРП высотой не менее 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Необходимость отопленияпомещений ГРП, ГРПБ и вид теплоносителя определяются в соответствии стребованиями</w:t>
      </w:r>
      <w:r w:rsidRPr="0070281E">
        <w:rPr>
          <w:rFonts w:ascii="Times New Roman" w:eastAsia="Times New Roman" w:hAnsi="Times New Roman" w:cs="Times New Roman"/>
          <w:color w:val="000000"/>
          <w:sz w:val="24"/>
          <w:szCs w:val="24"/>
          <w:lang w:eastAsia="ru-RU"/>
        </w:rPr>
        <w:t> </w:t>
      </w:r>
      <w:hyperlink r:id="rId338"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СНиП2.04.05</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учетом климатического исполнения и категорий применяемых изделийи оборудования по</w:t>
      </w:r>
      <w:r w:rsidRPr="0070281E">
        <w:rPr>
          <w:rFonts w:ascii="Times New Roman" w:eastAsia="Times New Roman" w:hAnsi="Times New Roman" w:cs="Times New Roman"/>
          <w:color w:val="000000"/>
          <w:sz w:val="24"/>
          <w:szCs w:val="24"/>
          <w:lang w:eastAsia="ru-RU"/>
        </w:rPr>
        <w:t> </w:t>
      </w:r>
      <w:hyperlink r:id="rId339"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70281E">
          <w:rPr>
            <w:rFonts w:ascii="Times New Roman" w:eastAsia="Times New Roman" w:hAnsi="Times New Roman" w:cs="Times New Roman"/>
            <w:color w:val="800080"/>
            <w:sz w:val="24"/>
            <w:szCs w:val="24"/>
            <w:u w:val="single"/>
            <w:lang w:eastAsia="ru-RU"/>
          </w:rPr>
          <w:t>ГОСТ15150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Приустройстве местного отопления ГРП и ГРПБ от газовых водонагревателей узелредуцирования на отопительную установку размещается в основном технологическомпомещении.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размещении в ГРП смежных срегуляторным залом помещений, где размещаются отопительные приборы, приборы КИПи др., отверстия для прохода коммуникаций из зала в смежные помещения припрокладке в них труб должны иметь уплотнения, исключающие возможностьпроникновения газовоздушной смеси из технологического помещения.</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43" w:name="i447997"/>
      <w:r w:rsidRPr="0070281E">
        <w:rPr>
          <w:rFonts w:ascii="Times New Roman" w:eastAsia="Times New Roman" w:hAnsi="Times New Roman" w:cs="Times New Roman"/>
          <w:b/>
          <w:bCs/>
          <w:caps/>
          <w:color w:val="000000"/>
          <w:sz w:val="24"/>
          <w:szCs w:val="24"/>
          <w:bdr w:val="none" w:sz="0" w:space="0" w:color="auto" w:frame="1"/>
          <w:lang w:eastAsia="ru-RU"/>
        </w:rPr>
        <w:t>ОБОРУДОВАНИЕ ГРП, ГРУ,ГРПБ И ШРП</w:t>
      </w:r>
      <w:bookmarkEnd w:id="4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состав оборудования ГРП, ГРУ,ГРПБ и ШРП входят: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-запорная арматура;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-регуляторы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-предохранительно-запорные клапаны (далее - ПЗК);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-предохранительные сбросные клапаны (далее - ПСК);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-приборы замера расхода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-приборы КИП.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Запорная арматура выбираетсясогласно требованиям раздела</w:t>
      </w:r>
      <w:r w:rsidRPr="0070281E">
        <w:rPr>
          <w:rFonts w:ascii="Times New Roman" w:eastAsia="Times New Roman" w:hAnsi="Times New Roman" w:cs="Times New Roman"/>
          <w:color w:val="000000"/>
          <w:sz w:val="24"/>
          <w:szCs w:val="24"/>
          <w:lang w:eastAsia="ru-RU"/>
        </w:rPr>
        <w:t> </w:t>
      </w:r>
      <w:hyperlink r:id="rId340" w:anchor="i693892" w:tooltip="Раздел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bdr w:val="none" w:sz="0" w:space="0" w:color="auto" w:frame="1"/>
          <w:lang w:eastAsia="ru-RU"/>
        </w:rPr>
        <w:t>«Запорная арматура» настоящего 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качестве регулирующих устройствмогут применяться: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-регуляторы давления газа с односедельным клапаном;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-клапаны регулирующие двухседельные;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-поворотные заслонки с электронным регулятором и исполнительным механизмом.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прекращения подачи газа кпотребителям при недопустимом повышении или понижении давления газа зарегулирующим устройством применяются ПЗК различных конструкций (рычажные,пружинные, с соляноидным приводом и др.), отвечающие приведенным нижетребованиям: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-ПЗК рассчитывают на входное рабочее давление, МПа, по ряду: 0,05; 0,3; 0,6;1,2; 1,6 с диапазоном срабатывания при повышении давления, МПа, от 0,002 до0,75, а также с диапазоном срабатывания при понижении давления, МПа, от 0,0003до 0,03;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-конструкция ПЗК должна исключать самопроизвольное открытие запорного органа безвмешательства обслуживающего персонала;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-герметичность запорного органа ПЗК должна соответствовать классу «А» по</w:t>
      </w:r>
      <w:r w:rsidRPr="0070281E">
        <w:rPr>
          <w:rFonts w:ascii="Times New Roman" w:eastAsia="Times New Roman" w:hAnsi="Times New Roman" w:cs="Times New Roman"/>
          <w:color w:val="000000"/>
          <w:sz w:val="24"/>
          <w:szCs w:val="24"/>
          <w:lang w:eastAsia="ru-RU"/>
        </w:rPr>
        <w:t> </w:t>
      </w:r>
      <w:hyperlink r:id="rId341"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-точность срабатывания должна составлять, как правило, ±5 % заданных величинконтролируемого давления для ПЗК, устанавливаемых в ГРП и ±10 % для ПЗК в ШРП иГРУ.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сброса газа за регулятором вслучае кратковременного повышения давления газа сверх установленного должныприменяться предохранительные сбросные клапаны (ПСК), которые могут бытьмембранными и пружинными.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Пружинные ПСК должны бытьснабжены устройством для их принудительного открытия. ШРП пропускнойспособностью до 100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оснащенные регулятором с двухступенчатымрегулированием, допускается не оснащать ПСК.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ПСК должны обеспечивать открытиепри повышении установленного максимального рабочего давления не более чем на 15%.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ПСК должны быть рассчитаны навходное рабочее давление, МПа, по ряду: от 0,001 до 1,6 с диапазономсрабатывания, МПа, от 0,001 до 1,6.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Трубопроводы, отводящие газ отПСК в ШРП, устанавливаемые на опорах, следует выводить на высоту не менее 4 мот уровня земли, а при размещении ШРП на стене здания - на 1 м выше карниза илипарапета 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ШРП пропускной способностьюдо 400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допускается предусматривать вывод сбросного газопроводаот ПСК за заднюю стенку шкафа.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наличии телефонной связиустановку телефонного аппарата предусматривают вне помещения регуляторов или снаружиздания в специальном ящике.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Допускаетсяустановка телефонного аппарата во взрывозащищенном исполнении непосредственно впомещении регуляторов.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очистки газа от механическихпримесей и пыли применяют фильтры заводского изготовления, в паспортах которыхдолжны указываться их пропускная способность при различных входных рабочихдавлениях и потери давления в фильтрах.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Фильтрующие материалы должныобеспечивать требуемую очистку газа, не образовывать с ним химическихсоединений и не разрушаться от постоянного воздействия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44" w:name="i453308"/>
      <w:r w:rsidRPr="0070281E">
        <w:rPr>
          <w:rFonts w:ascii="Times New Roman" w:eastAsia="Times New Roman" w:hAnsi="Times New Roman" w:cs="Times New Roman"/>
          <w:b/>
          <w:bCs/>
          <w:color w:val="000000"/>
          <w:sz w:val="24"/>
          <w:szCs w:val="24"/>
          <w:bdr w:val="none" w:sz="0" w:space="0" w:color="auto" w:frame="1"/>
          <w:lang w:eastAsia="ru-RU"/>
        </w:rPr>
        <w:lastRenderedPageBreak/>
        <w:t>5.28</w:t>
      </w:r>
      <w:bookmarkEnd w:id="44"/>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Пропускную способность ГРП, ГРПБ, ШРП и ГРУ (регуляторадавления)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следует производить с увеличением на 15 - 20 % максимальногорасчетного расхода газа потребителями с учетом требуемого перепада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Газовое оборудование вгазорегулирующих блоках ГРП, ГРПБ и ГРУ располагают в следующейпоследовательности: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-общий запорный орган с ручным управлением для полного отключения ГРП и ГРУ;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-фильтр или группа фильтров с байпасами или без них;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-расходомер (камерная диафрагма с дифманометрами, газовый счетчик). Газовыйсчетчик может быть установлен после регулятора давления на низкой стороне взависимости от принятой схемы 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-предохранительный запорный клапан (ПЗК);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-регулятор давления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-предохранительный сбросной клапан (ПСК) после регулятора.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устройстве байпасагазорегуляторного блока ГРП, ГРПБ, ШРП и ГРУ предусматривается установкапоследовательно двух отключающих устройств с установкой манометра между ними.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Диаметрбайпаса должен быть не менее диаметра седла клапана регулятора давления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ВШРП вместо байпаса рекомендуется устройство второй нитки редуцирования.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Приотсутствии в ШРП расходомера установка регистрирующих приборов для измерениявходного и выходного давления и температуры газа не обязательна.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ГазопроводыГРП, ГРПБ, ШРП, ГРУ следует окрашивать в цвет согласно</w:t>
      </w:r>
      <w:r w:rsidRPr="0070281E">
        <w:rPr>
          <w:rFonts w:ascii="Times New Roman" w:eastAsia="Times New Roman" w:hAnsi="Times New Roman" w:cs="Times New Roman"/>
          <w:color w:val="000000"/>
          <w:sz w:val="24"/>
          <w:szCs w:val="24"/>
          <w:lang w:eastAsia="ru-RU"/>
        </w:rPr>
        <w:t> </w:t>
      </w:r>
      <w:hyperlink r:id="rId342" w:tooltip="Трубопроводы промышленных предприятий. Опознавательная окраска, предупреждающие знаки и маркировочные щитки" w:history="1">
        <w:r w:rsidRPr="0070281E">
          <w:rPr>
            <w:rFonts w:ascii="Times New Roman" w:eastAsia="Times New Roman" w:hAnsi="Times New Roman" w:cs="Times New Roman"/>
            <w:color w:val="800080"/>
            <w:sz w:val="24"/>
            <w:szCs w:val="24"/>
            <w:u w:val="single"/>
            <w:lang w:eastAsia="ru-RU"/>
          </w:rPr>
          <w:t>ГОСТ14202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ВГРП, ГРПБ и ГРУ предусматривают продувочные газопроводы: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входном газопроводе - после первого отключающего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байпасе (обводном газопроводе) - между двумя отключающими устройствами;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участках газопровода - с оборудованием, отключаемым для производствапрофилактического осмотра и ремонта.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Условныйдиаметр таких газопроводов должен быть не менее 20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Условныйдиаметр сбросного газопровода, отводящего газ от ПСК, должен быть равенусловному диаметру выходного патрубка клапана, но не менее 20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Продувочныеи сбросные газопроводы должны иметь минимальное число поворотов. На концахпродувочных и сбросных газопроводов предусматривают устройства, исключающиепопадание атмосферных осадков в эти газопроводы.</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45" w:name="i462034"/>
      <w:r w:rsidRPr="0070281E">
        <w:rPr>
          <w:rFonts w:ascii="Times New Roman" w:eastAsia="Times New Roman" w:hAnsi="Times New Roman" w:cs="Times New Roman"/>
          <w:b/>
          <w:bCs/>
          <w:caps/>
          <w:color w:val="000000"/>
          <w:sz w:val="24"/>
          <w:szCs w:val="24"/>
          <w:bdr w:val="none" w:sz="0" w:space="0" w:color="auto" w:frame="1"/>
          <w:lang w:eastAsia="ru-RU"/>
        </w:rPr>
        <w:t>ВЫБОР ОБОРУДОВАНИЯ ГРП,ГРПБ, ШРП И ГРУ</w:t>
      </w:r>
      <w:bookmarkEnd w:id="4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выборе оборудования ГРП,ГРПБ, ШРП и ГРУ необходимо учитывать: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-рабочее давление газа в газопроводе, к которому подключается объект;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-состав газа, его плотность, температуру точки росы, теплоту сжигания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потери давления на трение в газопроводе от местаподключения до ввода его в ГРП или подвода к ГРУ;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-температурные условия эксплуатации оборудования и приборов КИП ГРП и ГРУ.</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46" w:name="i476083"/>
      <w:r w:rsidRPr="0070281E">
        <w:rPr>
          <w:rFonts w:ascii="Times New Roman" w:eastAsia="Times New Roman" w:hAnsi="Times New Roman" w:cs="Times New Roman"/>
          <w:b/>
          <w:bCs/>
          <w:caps/>
          <w:color w:val="333333"/>
          <w:sz w:val="24"/>
          <w:szCs w:val="24"/>
          <w:bdr w:val="none" w:sz="0" w:space="0" w:color="auto" w:frame="1"/>
          <w:lang w:eastAsia="ru-RU"/>
        </w:rPr>
        <w:t>ВЫБОР РЕГУЛЯТОРА ДАВЛЕНИЯ</w:t>
      </w:r>
      <w:bookmarkEnd w:id="4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47" w:name="i486549"/>
      <w:r w:rsidRPr="0070281E">
        <w:rPr>
          <w:rFonts w:ascii="Times New Roman" w:eastAsia="Times New Roman" w:hAnsi="Times New Roman" w:cs="Times New Roman"/>
          <w:b/>
          <w:bCs/>
          <w:color w:val="000000"/>
          <w:sz w:val="24"/>
          <w:szCs w:val="24"/>
          <w:bdr w:val="none" w:sz="0" w:space="0" w:color="auto" w:frame="1"/>
          <w:lang w:eastAsia="ru-RU"/>
        </w:rPr>
        <w:t>5.32</w:t>
      </w:r>
      <w:bookmarkEnd w:id="47"/>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подборе регулятора следует руководствоватьсяноменклатурой ряда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регуляторов, выпускаемых промышленностью.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определении пропускнойспособности регулятора необходимо определить располагаемое давление газа передним и после него с учетом потерь давления и дополнительных потерь давления варматуре, фильтре, расходомере и ПЗК, установленных до регулятора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Пропускная способностьрегуляторов с односедельным клапаном определяется согласно паспортным данным, апри их отсутствии может быть определена по формуле (</w:t>
      </w:r>
      <w:hyperlink r:id="rId343" w:anchor="i492670" w:tooltip="Формула 18" w:history="1">
        <w:r w:rsidRPr="0070281E">
          <w:rPr>
            <w:rFonts w:ascii="Times New Roman" w:eastAsia="Times New Roman" w:hAnsi="Times New Roman" w:cs="Times New Roman"/>
            <w:color w:val="800080"/>
            <w:sz w:val="24"/>
            <w:szCs w:val="24"/>
            <w:u w:val="single"/>
            <w:lang w:eastAsia="ru-RU"/>
          </w:rPr>
          <w:t>18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48" w:name="i492670"/>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28750" cy="266700"/>
            <wp:effectExtent l="0" t="0" r="0" b="0"/>
            <wp:docPr id="21" name="Рисунок 21" descr="http://www.ohranatruda.ru/ot_biblio/normativ/data_normativ/40/40511/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hranatruda.ru/ot_biblio/normativ/data_normativ/40/40511/x042.gif"/>
                    <pic:cNvPicPr>
                      <a:picLocks noChangeAspect="1" noChangeArrowheads="1"/>
                    </pic:cNvPicPr>
                  </pic:nvPicPr>
                  <pic:blipFill>
                    <a:blip r:embed="rId344"/>
                    <a:srcRect/>
                    <a:stretch>
                      <a:fillRect/>
                    </a:stretch>
                  </pic:blipFill>
                  <pic:spPr bwMode="auto">
                    <a:xfrm>
                      <a:off x="0" y="0"/>
                      <a:ext cx="1428750" cy="266700"/>
                    </a:xfrm>
                    <a:prstGeom prst="rect">
                      <a:avLst/>
                    </a:prstGeom>
                    <a:noFill/>
                    <a:ln w="9525">
                      <a:noFill/>
                      <a:miter lim="800000"/>
                      <a:headEnd/>
                      <a:tailEnd/>
                    </a:ln>
                  </pic:spPr>
                </pic:pic>
              </a:graphicData>
            </a:graphic>
          </wp:inline>
        </w:drawing>
      </w:r>
      <w:bookmarkEnd w:id="48"/>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0,1033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f</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площадь седла клапана, см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 расхода;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абсолютное входное давление газа, равно сумме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изб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bdr w:val="none" w:sz="0" w:space="0" w:color="auto" w:frame="1"/>
          <w:lang w:eastAsia="ru-RU"/>
        </w:rPr>
        <w:t>, 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изб</w:t>
      </w:r>
      <w:r w:rsidRPr="0070281E">
        <w:rPr>
          <w:rFonts w:ascii="Times New Roman" w:eastAsia="Times New Roman" w:hAnsi="Times New Roman" w:cs="Times New Roman"/>
          <w:color w:val="000000"/>
          <w:sz w:val="24"/>
          <w:szCs w:val="24"/>
          <w:bdr w:val="none" w:sz="0" w:space="0" w:color="auto" w:frame="1"/>
          <w:lang w:eastAsia="ru-RU"/>
        </w:rPr>
        <w:t>- рабочее избыточное давление, МПа,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0,1033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коэффициент,зависящий от отношения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абсолютное выходное давление послерегулятора, равно сумме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 раб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МПа, определяется по рисунку</w:t>
      </w:r>
      <w:r w:rsidRPr="0070281E">
        <w:rPr>
          <w:rFonts w:ascii="Times New Roman" w:eastAsia="Times New Roman" w:hAnsi="Times New Roman" w:cs="Times New Roman"/>
          <w:color w:val="000000"/>
          <w:sz w:val="24"/>
          <w:szCs w:val="24"/>
          <w:lang w:eastAsia="ru-RU"/>
        </w:rPr>
        <w:t> </w:t>
      </w:r>
      <w:hyperlink r:id="rId345" w:anchor="i507952" w:tooltip="Рисунок 5" w:history="1">
        <w:r w:rsidRPr="0070281E">
          <w:rPr>
            <w:rFonts w:ascii="Times New Roman" w:eastAsia="Times New Roman" w:hAnsi="Times New Roman" w:cs="Times New Roman"/>
            <w:color w:val="800080"/>
            <w:sz w:val="24"/>
            <w:szCs w:val="24"/>
            <w:u w:val="single"/>
            <w:lang w:eastAsia="ru-RU"/>
          </w:rPr>
          <w:t>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плотностьгаза, кг/м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bdr w:val="none" w:sz="0" w:space="0" w:color="auto" w:frame="1"/>
          <w:lang w:eastAsia="ru-RU"/>
        </w:rPr>
        <w:t>= 0,1033 МПа.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49" w:name="i507952"/>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257800" cy="3057525"/>
            <wp:effectExtent l="19050" t="0" r="0" b="0"/>
            <wp:docPr id="22" name="Рисунок 22" descr="http://www.ohranatruda.ru/ot_biblio/normativ/data_normativ/40/40511/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hranatruda.ru/ot_biblio/normativ/data_normativ/40/40511/x044.jpg"/>
                    <pic:cNvPicPr>
                      <a:picLocks noChangeAspect="1" noChangeArrowheads="1"/>
                    </pic:cNvPicPr>
                  </pic:nvPicPr>
                  <pic:blipFill>
                    <a:blip r:embed="rId346"/>
                    <a:srcRect/>
                    <a:stretch>
                      <a:fillRect/>
                    </a:stretch>
                  </pic:blipFill>
                  <pic:spPr bwMode="auto">
                    <a:xfrm>
                      <a:off x="0" y="0"/>
                      <a:ext cx="5257800" cy="3057525"/>
                    </a:xfrm>
                    <a:prstGeom prst="rect">
                      <a:avLst/>
                    </a:prstGeom>
                    <a:noFill/>
                    <a:ln w="9525">
                      <a:noFill/>
                      <a:miter lim="800000"/>
                      <a:headEnd/>
                      <a:tailEnd/>
                    </a:ln>
                  </pic:spPr>
                </pic:pic>
              </a:graphicData>
            </a:graphic>
          </wp:inline>
        </w:drawing>
      </w:r>
      <w:bookmarkEnd w:id="49"/>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показатель адиабаты газа придавлении 750 мм вод. ст. и температуре 0 °С,</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w:t>
      </w:r>
      <w:r w:rsidRPr="0070281E">
        <w:rPr>
          <w:rFonts w:ascii="Times New Roman" w:eastAsia="Times New Roman" w:hAnsi="Times New Roman" w:cs="Times New Roman"/>
          <w:color w:val="000000"/>
          <w:sz w:val="15"/>
          <w:szCs w:val="15"/>
          <w:bdr w:val="none" w:sz="0" w:space="0" w:color="auto" w:frame="1"/>
          <w:vertAlign w:val="subscript"/>
          <w:lang w:eastAsia="ru-RU"/>
        </w:rPr>
        <w:t>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теплоемкость при постоянномдавлении, ккал/(м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15"/>
          <w:vertAlign w:val="superscript"/>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°С),</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C</w:t>
      </w:r>
      <w:r w:rsidRPr="0070281E">
        <w:rPr>
          <w:rFonts w:ascii="Symbol" w:eastAsia="Times New Roman" w:hAnsi="Symbol" w:cs="Times New Roman"/>
          <w:color w:val="000000"/>
          <w:sz w:val="15"/>
          <w:szCs w:val="15"/>
          <w:bdr w:val="none" w:sz="0" w:space="0" w:color="auto" w:frame="1"/>
          <w:vertAlign w:val="subscript"/>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теплоемкость при постоянномобъеме, ккал/(м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Графикопределения коэффициента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зависимостиот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C</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C</w:t>
      </w:r>
      <w:r w:rsidRPr="0070281E">
        <w:rPr>
          <w:rFonts w:ascii="Symbol" w:eastAsia="Times New Roman" w:hAnsi="Symbol" w:cs="Times New Roman"/>
          <w:color w:val="000000"/>
          <w:sz w:val="24"/>
          <w:szCs w:val="24"/>
          <w:bdr w:val="none" w:sz="0" w:space="0" w:color="auto" w:frame="1"/>
          <w:vertAlign w:val="sub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1,32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Еслив паспортных данных регулятора приведена величина расхода газа при максимальномдавлении с соответствующей плотностью, то при других значениях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входного давления и</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плотностипропускная способность регулятора может быть определена по формуле (</w:t>
      </w:r>
      <w:hyperlink r:id="rId347" w:anchor="i511415" w:tooltip="Формула 19" w:history="1">
        <w:r w:rsidRPr="0070281E">
          <w:rPr>
            <w:rFonts w:ascii="Times New Roman" w:eastAsia="Times New Roman" w:hAnsi="Times New Roman" w:cs="Times New Roman"/>
            <w:color w:val="800080"/>
            <w:sz w:val="24"/>
            <w:szCs w:val="24"/>
            <w:u w:val="single"/>
            <w:lang w:eastAsia="ru-RU"/>
          </w:rPr>
          <w:t>19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0" w:name="i511415"/>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90650" cy="514350"/>
            <wp:effectExtent l="0" t="0" r="0" b="0"/>
            <wp:docPr id="23" name="Рисунок 23" descr="http://www.ohranatruda.ru/ot_biblio/normativ/data_normativ/40/40511/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hranatruda.ru/ot_biblio/normativ/data_normativ/40/40511/x046.gif"/>
                    <pic:cNvPicPr>
                      <a:picLocks noChangeAspect="1" noChangeArrowheads="1"/>
                    </pic:cNvPicPr>
                  </pic:nvPicPr>
                  <pic:blipFill>
                    <a:blip r:embed="rId348"/>
                    <a:srcRect/>
                    <a:stretch>
                      <a:fillRect/>
                    </a:stretch>
                  </pic:blipFill>
                  <pic:spPr bwMode="auto">
                    <a:xfrm>
                      <a:off x="0" y="0"/>
                      <a:ext cx="1390650" cy="514350"/>
                    </a:xfrm>
                    <a:prstGeom prst="rect">
                      <a:avLst/>
                    </a:prstGeom>
                    <a:noFill/>
                    <a:ln w="9525">
                      <a:noFill/>
                      <a:miter lim="800000"/>
                      <a:headEnd/>
                      <a:tailEnd/>
                    </a:ln>
                  </pic:spPr>
                </pic:pic>
              </a:graphicData>
            </a:graphic>
          </wp:inline>
        </w:drawing>
      </w:r>
      <w:bookmarkEnd w:id="50"/>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C,</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бар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0,1033 МПа со значениями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18"/>
          <w:szCs w:val="18"/>
          <w:bdr w:val="none" w:sz="0" w:space="0" w:color="auto" w:frame="1"/>
          <w:vertAlign w:val="super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bdr w:val="none" w:sz="0" w:space="0" w:color="auto" w:frame="1"/>
          <w:lang w:eastAsia="ru-RU"/>
        </w:rPr>
        <w:t>, отличными отприведенных в паспорте на регулятор;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расход газа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согласнопаспортным данным;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входное абсолютное давление, 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коэффициентпо отношению</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плотностьгаза, кг/м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атм</w:t>
      </w:r>
      <w:r w:rsidRPr="0070281E">
        <w:rPr>
          <w:rFonts w:ascii="Times New Roman" w:eastAsia="Times New Roman" w:hAnsi="Times New Roman" w:cs="Times New Roman"/>
          <w:color w:val="000000"/>
          <w:sz w:val="24"/>
          <w:szCs w:val="24"/>
          <w:bdr w:val="none" w:sz="0" w:space="0" w:color="auto" w:frame="1"/>
          <w:lang w:eastAsia="ru-RU"/>
        </w:rPr>
        <w:t>= 0,1033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bdr w:val="none" w:sz="0" w:space="0" w:color="auto" w:frame="1"/>
          <w:lang w:eastAsia="ru-RU"/>
        </w:rPr>
        <w:t>, и</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принятыеданные при использовании других параметров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Пропускная способностьдвухседельных регулирующих клапанов может быть определена по формуле (</w:t>
      </w:r>
      <w:hyperlink r:id="rId349" w:anchor="i521331" w:tooltip="Формула 20" w:history="1">
        <w:r w:rsidRPr="0070281E">
          <w:rPr>
            <w:rFonts w:ascii="Times New Roman" w:eastAsia="Times New Roman" w:hAnsi="Times New Roman" w:cs="Times New Roman"/>
            <w:color w:val="800080"/>
            <w:sz w:val="24"/>
            <w:szCs w:val="24"/>
            <w:u w:val="single"/>
            <w:lang w:eastAsia="ru-RU"/>
          </w:rPr>
          <w:t>20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1" w:name="i521331"/>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28750" cy="514350"/>
            <wp:effectExtent l="19050" t="0" r="0" b="0"/>
            <wp:docPr id="24" name="Рисунок 24" descr="http://www.ohranatruda.ru/ot_biblio/normativ/data_normativ/40/40511/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hranatruda.ru/ot_biblio/normativ/data_normativ/40/40511/x048.gif"/>
                    <pic:cNvPicPr>
                      <a:picLocks noChangeAspect="1" noChangeArrowheads="1"/>
                    </pic:cNvPicPr>
                  </pic:nvPicPr>
                  <pic:blipFill>
                    <a:blip r:embed="rId350"/>
                    <a:srcRect/>
                    <a:stretch>
                      <a:fillRect/>
                    </a:stretch>
                  </pic:blipFill>
                  <pic:spPr bwMode="auto">
                    <a:xfrm>
                      <a:off x="0" y="0"/>
                      <a:ext cx="1428750" cy="514350"/>
                    </a:xfrm>
                    <a:prstGeom prst="rect">
                      <a:avLst/>
                    </a:prstGeom>
                    <a:noFill/>
                    <a:ln w="9525">
                      <a:noFill/>
                      <a:miter lim="800000"/>
                      <a:headEnd/>
                      <a:tailEnd/>
                    </a:ln>
                  </pic:spPr>
                </pic:pic>
              </a:graphicData>
            </a:graphic>
          </wp:inline>
        </w:drawing>
      </w:r>
      <w:bookmarkEnd w:id="51"/>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расход газа,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 температуре газа, равной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бар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0,1033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учитывающий расширение среды и зависящий от отношения</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входные и выходные давления,МПа;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Symbol" w:eastAsia="Times New Roman" w:hAnsi="Symbol" w:cs="Times New Roman"/>
          <w:i/>
          <w:iCs/>
          <w:color w:val="000000"/>
          <w:sz w:val="24"/>
          <w:szCs w:val="24"/>
          <w:bdr w:val="none" w:sz="0" w:space="0" w:color="auto" w:frame="1"/>
          <w:vertAlign w:val="subscript"/>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у</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пропускной способности;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lastRenderedPageBreak/>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перепаддавления на клапанах,</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соответственно входные и выходные абсолютные давления,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плотностьгаза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температура газа.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3743325" cy="3228975"/>
            <wp:effectExtent l="19050" t="0" r="9525" b="0"/>
            <wp:docPr id="25" name="Рисунок 25" descr="http://www.ohranatruda.ru/ot_biblio/normativ/data_normativ/40/40511/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hranatruda.ru/ot_biblio/normativ/data_normativ/40/40511/x050.jpg"/>
                    <pic:cNvPicPr>
                      <a:picLocks noChangeAspect="1" noChangeArrowheads="1"/>
                    </pic:cNvPicPr>
                  </pic:nvPicPr>
                  <pic:blipFill>
                    <a:blip r:embed="rId351"/>
                    <a:srcRect/>
                    <a:stretch>
                      <a:fillRect/>
                    </a:stretch>
                  </pic:blipFill>
                  <pic:spPr bwMode="auto">
                    <a:xfrm>
                      <a:off x="0" y="0"/>
                      <a:ext cx="3743325" cy="322897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Зависимостькоэффициента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lang w:eastAsia="ru-RU"/>
        </w:rPr>
        <w:t>.</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52" w:name="i535915"/>
      <w:r w:rsidRPr="0070281E">
        <w:rPr>
          <w:rFonts w:ascii="Times New Roman" w:eastAsia="Times New Roman" w:hAnsi="Times New Roman" w:cs="Times New Roman"/>
          <w:b/>
          <w:bCs/>
          <w:caps/>
          <w:color w:val="333333"/>
          <w:sz w:val="24"/>
          <w:szCs w:val="24"/>
          <w:bdr w:val="none" w:sz="0" w:space="0" w:color="auto" w:frame="1"/>
          <w:lang w:eastAsia="ru-RU"/>
        </w:rPr>
        <w:t>ВЫБОР ФИЛЬТРА</w:t>
      </w:r>
      <w:bookmarkEnd w:id="5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5.36</w:t>
      </w:r>
      <w:r w:rsidRPr="0070281E">
        <w:rPr>
          <w:rFonts w:ascii="Times New Roman" w:eastAsia="Times New Roman" w:hAnsi="Times New Roman" w:cs="Times New Roman"/>
          <w:color w:val="000000"/>
          <w:sz w:val="24"/>
          <w:szCs w:val="24"/>
          <w:bdr w:val="none" w:sz="0" w:space="0" w:color="auto" w:frame="1"/>
          <w:lang w:eastAsia="ru-RU"/>
        </w:rPr>
        <w:t>Пропускнаяспособность фильтра должна определяться исходя из максимального допустимогоперепада давления на его кассете, что должно быть отражено в паспорте нафильтр.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Фильтры, устанавливаемые в ГРП(ГРУ) для защиты регулирующих и предохранительных устройств от засорениямеханическими примесями, должны соответствовать данным, приведенным в таблице</w:t>
      </w:r>
      <w:r w:rsidRPr="0070281E">
        <w:rPr>
          <w:rFonts w:ascii="Times New Roman" w:eastAsia="Times New Roman" w:hAnsi="Times New Roman" w:cs="Times New Roman"/>
          <w:color w:val="000000"/>
          <w:sz w:val="24"/>
          <w:szCs w:val="24"/>
          <w:lang w:eastAsia="ru-RU"/>
        </w:rPr>
        <w:t> </w:t>
      </w:r>
      <w:hyperlink r:id="rId352" w:anchor="i541146" w:tooltip="Таблица 10" w:history="1">
        <w:r w:rsidRPr="0070281E">
          <w:rPr>
            <w:rFonts w:ascii="Times New Roman" w:eastAsia="Times New Roman" w:hAnsi="Times New Roman" w:cs="Times New Roman"/>
            <w:color w:val="800080"/>
            <w:sz w:val="24"/>
            <w:szCs w:val="24"/>
            <w:u w:val="single"/>
            <w:lang w:eastAsia="ru-RU"/>
          </w:rPr>
          <w:t>10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p>
    <w:tbl>
      <w:tblPr>
        <w:tblW w:w="5000" w:type="pct"/>
        <w:jc w:val="center"/>
        <w:shd w:val="clear" w:color="auto" w:fill="FFFFFF"/>
        <w:tblCellMar>
          <w:left w:w="0" w:type="dxa"/>
          <w:right w:w="0" w:type="dxa"/>
        </w:tblCellMar>
        <w:tblLook w:val="04A0"/>
      </w:tblPr>
      <w:tblGrid>
        <w:gridCol w:w="6369"/>
        <w:gridCol w:w="3042"/>
      </w:tblGrid>
      <w:tr w:rsidR="0070281E" w:rsidRPr="0070281E" w:rsidTr="0070281E">
        <w:trPr>
          <w:tblHeader/>
          <w:jc w:val="center"/>
        </w:trPr>
        <w:tc>
          <w:tcPr>
            <w:tcW w:w="33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53" w:name="i541146"/>
            <w:r w:rsidRPr="0070281E">
              <w:rPr>
                <w:rFonts w:ascii="Times New Roman" w:eastAsia="Times New Roman" w:hAnsi="Times New Roman" w:cs="Times New Roman"/>
                <w:sz w:val="20"/>
                <w:szCs w:val="20"/>
                <w:bdr w:val="none" w:sz="0" w:space="0" w:color="auto" w:frame="1"/>
                <w:lang w:eastAsia="ru-RU"/>
              </w:rPr>
              <w:t>Параметр</w:t>
            </w:r>
            <w:bookmarkEnd w:id="53"/>
          </w:p>
        </w:tc>
        <w:tc>
          <w:tcPr>
            <w:tcW w:w="1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Значение параметра</w:t>
            </w:r>
          </w:p>
        </w:tc>
      </w:tr>
      <w:tr w:rsidR="0070281E" w:rsidRPr="0070281E" w:rsidTr="0070281E">
        <w:trPr>
          <w:jc w:val="center"/>
        </w:trPr>
        <w:tc>
          <w:tcPr>
            <w:tcW w:w="3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Давление на входе (рабочее), МПа</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(3); 0,6 (6); 1,2 (12)</w:t>
            </w:r>
          </w:p>
        </w:tc>
      </w:tr>
      <w:tr w:rsidR="0070281E" w:rsidRPr="0070281E" w:rsidTr="0070281E">
        <w:trPr>
          <w:jc w:val="center"/>
        </w:trPr>
        <w:tc>
          <w:tcPr>
            <w:tcW w:w="3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Максимально допустимое падение давления на кассете фильтра, даПа:</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сетчатого</w:t>
            </w:r>
          </w:p>
        </w:tc>
        <w:tc>
          <w:tcPr>
            <w:tcW w:w="16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 (500)</w:t>
            </w:r>
          </w:p>
        </w:tc>
      </w:tr>
      <w:tr w:rsidR="0070281E" w:rsidRPr="0070281E" w:rsidTr="0070281E">
        <w:trPr>
          <w:jc w:val="center"/>
        </w:trPr>
        <w:tc>
          <w:tcPr>
            <w:tcW w:w="3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висцинового</w:t>
            </w:r>
          </w:p>
        </w:tc>
        <w:tc>
          <w:tcPr>
            <w:tcW w:w="16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 (500)</w:t>
            </w:r>
          </w:p>
        </w:tc>
      </w:tr>
      <w:tr w:rsidR="0070281E" w:rsidRPr="0070281E" w:rsidTr="0070281E">
        <w:trPr>
          <w:jc w:val="center"/>
        </w:trPr>
        <w:tc>
          <w:tcPr>
            <w:tcW w:w="3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волосяного</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 (1000)</w:t>
            </w:r>
          </w:p>
        </w:tc>
      </w:tr>
    </w:tbl>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54" w:name="i551208"/>
      <w:r w:rsidRPr="0070281E">
        <w:rPr>
          <w:rFonts w:ascii="Times New Roman" w:eastAsia="Times New Roman" w:hAnsi="Times New Roman" w:cs="Times New Roman"/>
          <w:b/>
          <w:bCs/>
          <w:caps/>
          <w:color w:val="333333"/>
          <w:sz w:val="24"/>
          <w:szCs w:val="24"/>
          <w:bdr w:val="none" w:sz="0" w:space="0" w:color="auto" w:frame="1"/>
          <w:lang w:eastAsia="ru-RU"/>
        </w:rPr>
        <w:t>ВЫБОР ПРЕДОХРАНИТЕЛЬНОГО ЗАПОРНОГО КЛАПАНА - ПЗК</w:t>
      </w:r>
      <w:bookmarkEnd w:id="5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типа ПЗК определяетсяисходя из параметров газа, проходящего через регулятор давления, а именно:максимального давления газа на входе в регулятор; выходного давления газа изрегулятора и подлежащего контролю; диаметра входного патрубка в регулятор.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Выбранный ПЗК долженобеспечивать герметичное закрытие подачи газа в регулятор в случае повышенияили понижения давления за ним сверх установленных пределов.</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55" w:name="i566990"/>
      <w:r w:rsidRPr="0070281E">
        <w:rPr>
          <w:rFonts w:ascii="Times New Roman" w:eastAsia="Times New Roman" w:hAnsi="Times New Roman" w:cs="Times New Roman"/>
          <w:b/>
          <w:bCs/>
          <w:caps/>
          <w:color w:val="333333"/>
          <w:sz w:val="24"/>
          <w:szCs w:val="24"/>
          <w:bdr w:val="none" w:sz="0" w:space="0" w:color="auto" w:frame="1"/>
          <w:lang w:eastAsia="ru-RU"/>
        </w:rPr>
        <w:t>ВЫБОР ПРЕДОХРАНИТЕЛЬНОГО СБРОСНОГО КЛАПАНА - ПСК</w:t>
      </w:r>
      <w:bookmarkEnd w:id="5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Количество газа, подлежащегосбросу ПСК, следует определять: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наличии перед регулятором давления ПЗК - по формуле (</w:t>
      </w:r>
      <w:hyperlink r:id="rId353" w:anchor="i577682" w:tooltip="Формула 21" w:history="1">
        <w:r w:rsidRPr="0070281E">
          <w:rPr>
            <w:rFonts w:ascii="Times New Roman" w:eastAsia="Times New Roman" w:hAnsi="Times New Roman" w:cs="Times New Roman"/>
            <w:color w:val="800080"/>
            <w:sz w:val="24"/>
            <w:szCs w:val="24"/>
            <w:u w:val="single"/>
            <w:lang w:eastAsia="ru-RU"/>
          </w:rPr>
          <w:t>21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6" w:name="i577682"/>
      <w:r w:rsidRPr="0070281E">
        <w:rPr>
          <w:rFonts w:ascii="Times New Roman" w:eastAsia="Times New Roman" w:hAnsi="Times New Roman" w:cs="Times New Roman"/>
          <w:i/>
          <w:iCs/>
          <w:color w:val="000000"/>
          <w:sz w:val="24"/>
          <w:szCs w:val="24"/>
          <w:bdr w:val="none" w:sz="0" w:space="0" w:color="auto" w:frame="1"/>
          <w:lang w:eastAsia="ru-RU"/>
        </w:rPr>
        <w:t>Q</w:t>
      </w:r>
      <w:bookmarkEnd w:id="56"/>
      <w:r w:rsidRPr="0070281E">
        <w:rPr>
          <w:rFonts w:ascii="Times New Roman" w:eastAsia="Times New Roman" w:hAnsi="Times New Roman" w:cs="Times New Roman"/>
          <w:i/>
          <w:iCs/>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0,0005</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количество газа,подлежащее сбросу ПСК в течение часа,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бар</w:t>
      </w:r>
      <w:r w:rsidRPr="0070281E">
        <w:rPr>
          <w:rFonts w:ascii="Times New Roman" w:eastAsia="Times New Roman" w:hAnsi="Times New Roman" w:cs="Times New Roman"/>
          <w:color w:val="000000"/>
          <w:sz w:val="24"/>
          <w:szCs w:val="24"/>
          <w:bdr w:val="none" w:sz="0" w:space="0" w:color="auto" w:frame="1"/>
          <w:lang w:eastAsia="ru-RU"/>
        </w:rPr>
        <w:t>= 0, 10132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Q</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расчетная пропускная способность регулятора давления,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бар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0,10132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отсутствии перед регулятором давления ПЗК - по формулам (</w:t>
      </w:r>
      <w:hyperlink r:id="rId354" w:anchor="i582689" w:tooltip="Формула 22" w:history="1">
        <w:r w:rsidRPr="0070281E">
          <w:rPr>
            <w:rFonts w:ascii="Times New Roman" w:eastAsia="Times New Roman" w:hAnsi="Times New Roman" w:cs="Times New Roman"/>
            <w:color w:val="800080"/>
            <w:sz w:val="24"/>
            <w:szCs w:val="24"/>
            <w:u w:val="single"/>
            <w:lang w:eastAsia="ru-RU"/>
          </w:rPr>
          <w:t>22</w:t>
        </w:r>
      </w:hyperlink>
      <w:r w:rsidRPr="0070281E">
        <w:rPr>
          <w:rFonts w:ascii="Times New Roman" w:eastAsia="Times New Roman" w:hAnsi="Times New Roman" w:cs="Times New Roman"/>
          <w:color w:val="000000"/>
          <w:sz w:val="24"/>
          <w:szCs w:val="24"/>
          <w:bdr w:val="none" w:sz="0" w:space="0" w:color="auto" w:frame="1"/>
          <w:lang w:eastAsia="ru-RU"/>
        </w:rPr>
        <w:t>) и (</w:t>
      </w:r>
      <w:hyperlink r:id="rId355" w:anchor="i592920" w:tooltip="Формула 23" w:history="1">
        <w:r w:rsidRPr="0070281E">
          <w:rPr>
            <w:rFonts w:ascii="Times New Roman" w:eastAsia="Times New Roman" w:hAnsi="Times New Roman" w:cs="Times New Roman"/>
            <w:color w:val="800080"/>
            <w:sz w:val="24"/>
            <w:szCs w:val="24"/>
            <w:u w:val="single"/>
            <w:lang w:eastAsia="ru-RU"/>
          </w:rPr>
          <w:t>23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регуляторов давления с золотниковыми клапанами</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7" w:name="i582689"/>
      <w:r w:rsidRPr="0070281E">
        <w:rPr>
          <w:rFonts w:ascii="Times New Roman" w:eastAsia="Times New Roman" w:hAnsi="Times New Roman" w:cs="Times New Roman"/>
          <w:i/>
          <w:iCs/>
          <w:color w:val="000000"/>
          <w:sz w:val="24"/>
          <w:szCs w:val="24"/>
          <w:bdr w:val="none" w:sz="0" w:space="0" w:color="auto" w:frame="1"/>
          <w:lang w:eastAsia="ru-RU"/>
        </w:rPr>
        <w:t>Q</w:t>
      </w:r>
      <w:bookmarkEnd w:id="57"/>
      <w:r w:rsidRPr="0070281E">
        <w:rPr>
          <w:rFonts w:ascii="Times New Roman" w:eastAsia="Times New Roman" w:hAnsi="Times New Roman" w:cs="Times New Roman"/>
          <w:i/>
          <w:iCs/>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0,01</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регулирующих заслонок с электронными регуляторами</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8" w:name="i592920"/>
      <w:r w:rsidRPr="0070281E">
        <w:rPr>
          <w:rFonts w:ascii="Times New Roman" w:eastAsia="Times New Roman" w:hAnsi="Times New Roman" w:cs="Times New Roman"/>
          <w:i/>
          <w:iCs/>
          <w:color w:val="000000"/>
          <w:sz w:val="24"/>
          <w:szCs w:val="24"/>
          <w:bdr w:val="none" w:sz="0" w:space="0" w:color="auto" w:frame="1"/>
          <w:lang w:eastAsia="ru-RU"/>
        </w:rPr>
        <w:t>Q</w:t>
      </w:r>
      <w:bookmarkEnd w:id="58"/>
      <w:r w:rsidRPr="0070281E">
        <w:rPr>
          <w:rFonts w:ascii="Times New Roman" w:eastAsia="Times New Roman" w:hAnsi="Times New Roman" w:cs="Times New Roman"/>
          <w:i/>
          <w:iCs/>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0,02</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Принеобходимости установки в ГРП (ГРУ) параллельно нескольких регуляторов давленияколичество газа, подлежащего сбросу ПСК, следует определять по формуле (</w:t>
      </w:r>
      <w:hyperlink r:id="rId356" w:anchor="i606968" w:tooltip="Формула 24" w:history="1">
        <w:r w:rsidRPr="0070281E">
          <w:rPr>
            <w:rFonts w:ascii="Times New Roman" w:eastAsia="Times New Roman" w:hAnsi="Times New Roman" w:cs="Times New Roman"/>
            <w:color w:val="800080"/>
            <w:sz w:val="24"/>
            <w:szCs w:val="24"/>
            <w:u w:val="single"/>
            <w:lang w:eastAsia="ru-RU"/>
          </w:rPr>
          <w:t>24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59" w:name="i606968"/>
      <w:r w:rsidRPr="0070281E">
        <w:rPr>
          <w:rFonts w:ascii="Times New Roman" w:eastAsia="Times New Roman" w:hAnsi="Times New Roman" w:cs="Times New Roman"/>
          <w:i/>
          <w:iCs/>
          <w:color w:val="000000"/>
          <w:sz w:val="24"/>
          <w:szCs w:val="24"/>
          <w:bdr w:val="none" w:sz="0" w:space="0" w:color="auto" w:frame="1"/>
          <w:lang w:eastAsia="ru-RU"/>
        </w:rPr>
        <w:t>Q</w:t>
      </w:r>
      <w:bookmarkEnd w:id="59"/>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Qn</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необходимоесуммарное количество газа, подлежащее сбросу ПСК в течение часа,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°С и</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бар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0,10132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количество регуляторов, шт.;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количество газа,подлежащее сбросу ПСК в течение часа каждым регулятором,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6ар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0,10132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Пропускную способность ПСКследует определять по данным заводов-изготовителей или расчетам.</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60" w:name="i613758"/>
      <w:r w:rsidRPr="0070281E">
        <w:rPr>
          <w:rFonts w:ascii="Times New Roman" w:eastAsia="Times New Roman" w:hAnsi="Times New Roman" w:cs="Times New Roman"/>
          <w:b/>
          <w:bCs/>
          <w:caps/>
          <w:color w:val="333333"/>
          <w:sz w:val="24"/>
          <w:szCs w:val="24"/>
          <w:bdr w:val="none" w:sz="0" w:space="0" w:color="auto" w:frame="1"/>
          <w:lang w:eastAsia="ru-RU"/>
        </w:rPr>
        <w:t>ПОДБОР ШКАФНЫХ РЕГУЛЯТОРНЫХ ПУНКТОВ - ШРП</w:t>
      </w:r>
      <w:bookmarkEnd w:id="6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выборе типа ШРП следуетруководствоваться указанием</w:t>
      </w:r>
      <w:r w:rsidRPr="0070281E">
        <w:rPr>
          <w:rFonts w:ascii="Times New Roman" w:eastAsia="Times New Roman" w:hAnsi="Times New Roman" w:cs="Times New Roman"/>
          <w:color w:val="000000"/>
          <w:sz w:val="24"/>
          <w:szCs w:val="24"/>
          <w:lang w:eastAsia="ru-RU"/>
        </w:rPr>
        <w:t> </w:t>
      </w:r>
      <w:hyperlink r:id="rId357" w:anchor="i453308" w:history="1">
        <w:r w:rsidRPr="0070281E">
          <w:rPr>
            <w:rFonts w:ascii="Times New Roman" w:eastAsia="Times New Roman" w:hAnsi="Times New Roman" w:cs="Times New Roman"/>
            <w:color w:val="800080"/>
            <w:sz w:val="24"/>
            <w:szCs w:val="24"/>
            <w:u w:val="single"/>
            <w:lang w:eastAsia="ru-RU"/>
          </w:rPr>
          <w:t>5.28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58" w:anchor="i486549" w:history="1">
        <w:r w:rsidRPr="0070281E">
          <w:rPr>
            <w:rFonts w:ascii="Times New Roman" w:eastAsia="Times New Roman" w:hAnsi="Times New Roman" w:cs="Times New Roman"/>
            <w:color w:val="800080"/>
            <w:sz w:val="24"/>
            <w:szCs w:val="24"/>
            <w:u w:val="single"/>
            <w:lang w:eastAsia="ru-RU"/>
          </w:rPr>
          <w:t>5.32</w:t>
        </w:r>
      </w:hyperlink>
      <w:r w:rsidRPr="0070281E">
        <w:rPr>
          <w:rFonts w:ascii="Times New Roman" w:eastAsia="Times New Roman" w:hAnsi="Times New Roman" w:cs="Times New Roman"/>
          <w:color w:val="000000"/>
          <w:sz w:val="24"/>
          <w:szCs w:val="24"/>
          <w:bdr w:val="none" w:sz="0" w:space="0" w:color="auto" w:frame="1"/>
          <w:lang w:eastAsia="ru-RU"/>
        </w:rPr>
        <w:t>, а также учитывать следующие факторы: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-влияние климатической зоны, где будет эксплуатироваться ШРП;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-влияние отрицательных температур наружного воздуха;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-температуру точки росы природного газа, при которой из него выпадает конденсат.</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61" w:name="i625961"/>
      <w:r w:rsidRPr="0070281E">
        <w:rPr>
          <w:rFonts w:ascii="Times New Roman" w:eastAsia="Times New Roman" w:hAnsi="Times New Roman" w:cs="Times New Roman"/>
          <w:b/>
          <w:bCs/>
          <w:color w:val="000000"/>
          <w:kern w:val="36"/>
          <w:sz w:val="24"/>
          <w:szCs w:val="24"/>
          <w:bdr w:val="none" w:sz="0" w:space="0" w:color="auto" w:frame="1"/>
          <w:lang w:eastAsia="ru-RU"/>
        </w:rPr>
        <w:t>6 ГАЗОПРОВОДЫ ИГАЗОИСПОЛЬЗУЮЩЕЕ ОБОРУДОВАНИЕ</w:t>
      </w:r>
      <w:bookmarkEnd w:id="6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внутреннихгазопроводов применяются стальные и медные трубы. Прокладка газопроводов изуказанных труб должна предусматриваться согласно требованиям</w:t>
      </w:r>
      <w:r w:rsidRPr="0070281E">
        <w:rPr>
          <w:rFonts w:ascii="Times New Roman" w:eastAsia="Times New Roman" w:hAnsi="Times New Roman" w:cs="Times New Roman"/>
          <w:color w:val="000000"/>
          <w:sz w:val="24"/>
          <w:szCs w:val="24"/>
          <w:lang w:eastAsia="ru-RU"/>
        </w:rPr>
        <w:t> </w:t>
      </w:r>
      <w:hyperlink r:id="rId359"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учетом положенийнастоящего СП и</w:t>
      </w:r>
      <w:r w:rsidRPr="0070281E">
        <w:rPr>
          <w:rFonts w:ascii="Times New Roman" w:eastAsia="Times New Roman" w:hAnsi="Times New Roman" w:cs="Times New Roman"/>
          <w:color w:val="000000"/>
          <w:sz w:val="24"/>
          <w:szCs w:val="24"/>
          <w:lang w:eastAsia="ru-RU"/>
        </w:rPr>
        <w:t> </w:t>
      </w:r>
      <w:hyperlink r:id="rId360"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Вкачестве гибких рукавов рекомендуется применять сильфонные металлорукава,стойкие к воздействию транспортируемого газа при заданных давлении итемпературе.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Гибкие рукава рекомендуетсяприменять со сроком службы, установленным техническими условиями илистандартами, но не менее 12 лет. Импортные гибкие рукава должны иметьтехническое свидетельство, подтверждающее их пригодность.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Гибкие рукава, используемые дляприсоединения бытового газоиспользующего оборудования, должны иметь маркировку«газ», внутренний диаметр - не менее 10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Гибкиерукава для присоединения бытовых приборов и лабораторных горелок КИП, баллоновСУГ не должны иметь стыковых соединений.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Недопускаются скрытая прокладка гибких рукавов, пересечение гибкими рукавамистроительных конструкций, в том числе оконных и дверных проемов.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подключенииэлектрифицированного бытового газоиспользующего оборудования в помещениях, неотвечающих требованиям</w:t>
      </w:r>
      <w:r w:rsidRPr="0070281E">
        <w:rPr>
          <w:rFonts w:ascii="Times New Roman" w:eastAsia="Times New Roman" w:hAnsi="Times New Roman" w:cs="Times New Roman"/>
          <w:color w:val="000000"/>
          <w:sz w:val="24"/>
          <w:szCs w:val="24"/>
          <w:lang w:eastAsia="ru-RU"/>
        </w:rPr>
        <w:t> </w:t>
      </w:r>
      <w:hyperlink r:id="rId361" w:tooltip="Электроустановки зданий. Часть 4. Требования по обеспечению безопасности. Защита от поражения электрическим током" w:history="1">
        <w:r w:rsidRPr="0070281E">
          <w:rPr>
            <w:rFonts w:ascii="Times New Roman" w:eastAsia="Times New Roman" w:hAnsi="Times New Roman" w:cs="Times New Roman"/>
            <w:color w:val="800080"/>
            <w:sz w:val="24"/>
            <w:szCs w:val="24"/>
            <w:u w:val="single"/>
            <w:lang w:eastAsia="ru-RU"/>
          </w:rPr>
          <w:t>ГОСТР 50571.3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устройству системы выравнивания потенциалов, на газопроводеследует предусматривать изолирующие вставки (после крана на спуске коборудованию) для исключения протекания через газопровод токов утечки,замыкания на корпус и уравнительных токов. Роль изолирующих вставок могутвыполнять токонепроводящие гибкие рукава.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Открытая прокладка газопроводовпредусматривается на несгораемых опорах, креплениях к конструкциям зданий,каркасам и площадкам газоиспользующих установок, котлов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Креплениегазопроводов предусматривают на расстоянии, обеспечивающем возможность осмотра,ремонта газопровода и установленной на нем арматуры.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6.6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отгазопровода до строительных конструкций, технологического оборудования икоммуникаций следует принимать из условия обеспечения возможности его монтажа иих эксплуатации, до кабелей электроснабжения - в соответствии с</w:t>
      </w:r>
      <w:r w:rsidRPr="0070281E">
        <w:rPr>
          <w:rFonts w:ascii="Times New Roman" w:eastAsia="Times New Roman" w:hAnsi="Times New Roman" w:cs="Times New Roman"/>
          <w:color w:val="000000"/>
          <w:sz w:val="24"/>
          <w:szCs w:val="24"/>
          <w:lang w:eastAsia="ru-RU"/>
        </w:rPr>
        <w:t> </w:t>
      </w:r>
      <w:hyperlink r:id="rId362"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Пересечениегазопроводами вентиляционных решеток, оконных и дверных проемов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газопроводов черезконструкции зданий и сооружений газопроводы следует заключать в футляр.Пространство между газопроводом и футляром на всю его длину необходимозаделывать просмоленной паклей, резиновыми втулками или другим эластичными материалами.Пространство между стеной и футляром следует тщательно заделывать цементным илибетонным раствором на всю толщину пересекаемой конструкции.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Краяфутляров должны быть на одном уровне с поверхностями пересекаемых конструкцийстен и не менее чем на 50 мм выше поверхности пола.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Диаметрфутляра должен уточняться расчетом, но кольцевой зазор между газопроводом ифутляром должен быть не менее 10 мм, а для газопроводов условным диаметром до32 мм - не менее 5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 допускается прокладыватьгазопроводы в местах, где они могут омываться горячими продуктами сгорания илисоприкасаться с нагретым или расплавленным металлом, а также в местахвозможного разлива или разбрызгивания коррозионно-активных жидкостей.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Газопроводынеобходимо защищать от воздействия открытого теплового излучения (изоляция,устройство экранов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обоснованных случаях (приотсутствии возможности другой прокладки) допускается транзитная прокладкагазопроводов в коридорах общественных, административных и бытовых зданий навысоте не менее 2 м при отсутствии разъемных соединений и арматуры.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Скрытаяпрокладка газопроводов предусматривается в соответствии со следующимитребованиями: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а)в штрабе стены: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-размер штрабы принимается из условия обеспечения возможности монтажа, эксплуатациии ремонта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-вентиляционные отверстия в щитах, закрывающих штрабу, размещаются исходя изусловия обеспечения ее полного проветривания;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б)в полах монолитной конструкции: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-толщина подстилающего слоя пола под газопроводом, а также расстояние отметаллических сеток (или других конструкций, расположенных в полу) принимаетсяне менее 5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-толщина подстилающего слоя над газопроводом принимается не менее 3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замоноличивается в конструкцию пола цементным или бетоннымраствором, марка которого определяется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-отсутствие воздействия на полы в местах прокладки газопровода нагрузок всоответствии с требованиями</w:t>
      </w:r>
      <w:hyperlink r:id="rId363" w:tooltip="Полы" w:history="1">
        <w:r w:rsidRPr="0070281E">
          <w:rPr>
            <w:rFonts w:ascii="Times New Roman" w:eastAsia="Times New Roman" w:hAnsi="Times New Roman" w:cs="Times New Roman"/>
            <w:color w:val="800080"/>
            <w:sz w:val="24"/>
            <w:szCs w:val="24"/>
            <w:u w:val="single"/>
            <w:lang w:eastAsia="ru-RU"/>
          </w:rPr>
          <w:t>СНиП 2.03.13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(оттранспорта, оборудования и т.п.) и агрессивных сред;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-газопроводы в местах входа и выхода из полов следует заключать в футляр,выходящий не менее чем на 5 см из пола и заанкерованный в конструкцию пола;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в)в каналах полов: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-конструкция каналов должна исключать возможность распространения газа вконструкции полов и обеспечивать возможность осмотра и ремонта газопроводов(каналы засыпаются песком и перекрываются съемными несгораемыми плитами);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допускаются прокладка газопроводов в местах, где по условиям производствавозможно попадание в каналы агрессивных сред, а также пересечения газопроводовканалами других коммуникаций.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6.11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прокладкегазопроводов в штрабе предусматривают крепления его к конструкциям здания.Прокладка газопроводов в канале предусматривается на несгораемых опорах.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6.12</w:t>
      </w:r>
      <w:r w:rsidRPr="0070281E">
        <w:rPr>
          <w:rFonts w:ascii="Times New Roman" w:eastAsia="Times New Roman" w:hAnsi="Times New Roman" w:cs="Times New Roman"/>
          <w:color w:val="000000"/>
          <w:sz w:val="24"/>
          <w:szCs w:val="24"/>
          <w:bdr w:val="none" w:sz="0" w:space="0" w:color="auto" w:frame="1"/>
          <w:lang w:eastAsia="ru-RU"/>
        </w:rPr>
        <w:t>Защитугазопроводов от коррозии следует предусматривать в соответствии с требованиями</w:t>
      </w:r>
      <w:r w:rsidRPr="0070281E">
        <w:rPr>
          <w:rFonts w:ascii="Times New Roman" w:eastAsia="Times New Roman" w:hAnsi="Times New Roman" w:cs="Times New Roman"/>
          <w:color w:val="000000"/>
          <w:sz w:val="24"/>
          <w:szCs w:val="24"/>
          <w:lang w:eastAsia="ru-RU"/>
        </w:rPr>
        <w:t> </w:t>
      </w:r>
      <w:hyperlink r:id="rId364" w:tooltip="Защита строительных конструкций от коррозии" w:history="1">
        <w:r w:rsidRPr="0070281E">
          <w:rPr>
            <w:rFonts w:ascii="Times New Roman" w:eastAsia="Times New Roman" w:hAnsi="Times New Roman" w:cs="Times New Roman"/>
            <w:color w:val="800080"/>
            <w:sz w:val="24"/>
            <w:szCs w:val="24"/>
            <w:u w:val="single"/>
            <w:lang w:eastAsia="ru-RU"/>
          </w:rPr>
          <w:t>СНиП 2.03.11</w:t>
        </w:r>
      </w:hyperlink>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365"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газопроводах производственныхзданий (в том числе котельных), а также общественных и бытовых зданийпроизводственного назначения предусматривают продувочные трубопроводы отнаиболее удаленных от места ввода участков газопровода, а также от отводов ккаждой газоиспользующей установке перед последним по ходу газа отключающимустройством.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Диаметрпродувочного газопровода следует принимать не менее 20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Расстояниеот концевых участков продувочных трубопроводов до заборных устройств приточнойвентиляции должно быть не менее 3 м по вертикали.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Послеотключающего устройства на продувочном трубопроводе предусматривают штуцер скраном для отбора пробы, если для этого не может быть использован штуцер дляприсоединения запальника.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Допускаетсяобъединение продувочных трубопроводов от газопроводов с одинаковым давлениемгаза, за исключением продувочных трубопроводов для газов, имеющих плотностьбольше плотности воздуха.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Прирасположении здания вне зоны молниезащиты необходимо предусматриватьмолниезащиту продувочных трубопроводов в соответствии с требованиями</w:t>
      </w:r>
      <w:r w:rsidRPr="0070281E">
        <w:rPr>
          <w:rFonts w:ascii="Times New Roman" w:eastAsia="Times New Roman" w:hAnsi="Times New Roman" w:cs="Times New Roman"/>
          <w:color w:val="000000"/>
          <w:sz w:val="24"/>
          <w:szCs w:val="24"/>
          <w:lang w:eastAsia="ru-RU"/>
        </w:rPr>
        <w:t> </w:t>
      </w:r>
      <w:hyperlink r:id="rId366" w:tooltip="Инструкция по устройству молниезащиты зданий и сооружений" w:history="1">
        <w:r w:rsidRPr="0070281E">
          <w:rPr>
            <w:rFonts w:ascii="Times New Roman" w:eastAsia="Times New Roman" w:hAnsi="Times New Roman" w:cs="Times New Roman"/>
            <w:color w:val="800080"/>
            <w:sz w:val="24"/>
            <w:szCs w:val="24"/>
            <w:u w:val="single"/>
            <w:lang w:eastAsia="ru-RU"/>
          </w:rPr>
          <w:t>РД 34.21.122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подводящихгазопроводах к газоиспользующему оборудованию предусматривается установкаотключающих 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кпищеварочным котлам, ресторанным плитам, отопительным печам и другомуаналогичному оборудованию - последовательно два: одно для отключения прибора(оборудования в целом), другое - для отключения горелок;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коборудованию, у которого отключающее устройство перед горелками предусмотрено вконструкции, - одно.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отопленияпомещений без центрального отопления или, если центральная система необеспечивает эффективного отопления, рекомендуется устанавливать, в том числе вжилых помещениях, отопительное газоиспользующее оборудование радиационного иконвективного действия (камины, калориферы, термоблоки, конвекторы и т.д.).Устанавливаемое оборудование должно быть заводского изготовления с отводомпродуктов сгорания в атмосферу. Газогорелочные устройства данного оборудования должныбыть оснащены автоматикой безопасности по отключению горелок при погасаниипламени и нарушении тяги в дымоходе. Помещения для установки вышеуказанногооборудования должны иметь окно с форточкой (открывающейся фрамугой) иливытяжной вентиляционный канал. Для притока воздуха в помещение с вытяжнымканалом следует предусматривать приточное устройство. Размер вытяжного канала иприточного устройства определяется расчетом.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газоиспользующего оборудования конвективного действия в жилыхпомещениях забор воздуха на горение должен осуществляться снаружи помещения иотвод продуктов сгорания также через стену наружу или в дымоход.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Рекомендации поустройству дымовых и вентиляционных каналов приведены в приложении</w:t>
      </w:r>
      <w:r w:rsidRPr="0070281E">
        <w:rPr>
          <w:rFonts w:ascii="Times New Roman" w:eastAsia="Times New Roman" w:hAnsi="Times New Roman" w:cs="Times New Roman"/>
          <w:color w:val="000000"/>
          <w:sz w:val="24"/>
          <w:szCs w:val="24"/>
          <w:lang w:eastAsia="ru-RU"/>
        </w:rPr>
        <w:t> </w:t>
      </w:r>
      <w:hyperlink r:id="rId367" w:anchor="i1628281" w:tooltip="Приложение Г" w:history="1">
        <w:r w:rsidRPr="0070281E">
          <w:rPr>
            <w:rFonts w:ascii="Times New Roman" w:eastAsia="Times New Roman" w:hAnsi="Times New Roman" w:cs="Times New Roman"/>
            <w:color w:val="800080"/>
            <w:sz w:val="24"/>
            <w:szCs w:val="24"/>
            <w:u w:val="single"/>
            <w:lang w:eastAsia="ru-RU"/>
          </w:rPr>
          <w:t>Г</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62" w:name="i634796"/>
      <w:r w:rsidRPr="0070281E">
        <w:rPr>
          <w:rFonts w:ascii="Times New Roman" w:eastAsia="Times New Roman" w:hAnsi="Times New Roman" w:cs="Times New Roman"/>
          <w:b/>
          <w:bCs/>
          <w:caps/>
          <w:color w:val="000000"/>
          <w:sz w:val="24"/>
          <w:szCs w:val="24"/>
          <w:bdr w:val="none" w:sz="0" w:space="0" w:color="auto" w:frame="1"/>
          <w:lang w:eastAsia="ru-RU"/>
        </w:rPr>
        <w:t>ГАЗОИСПОЛЬЗУЮЩЕЕОБОРУДОВАНИЕ ЖИЛЫХ ЗДАНИЙ</w:t>
      </w:r>
      <w:bookmarkEnd w:id="6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Помещения,предназначенные для установки газоиспользующего оборудования, должны отвечатьтребованиям</w:t>
      </w:r>
      <w:r w:rsidRPr="0070281E">
        <w:rPr>
          <w:rFonts w:ascii="Times New Roman" w:eastAsia="Times New Roman" w:hAnsi="Times New Roman" w:cs="Times New Roman"/>
          <w:color w:val="000000"/>
          <w:sz w:val="24"/>
          <w:szCs w:val="24"/>
          <w:lang w:eastAsia="ru-RU"/>
        </w:rPr>
        <w:t> </w:t>
      </w:r>
      <w:hyperlink r:id="rId368"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и других нормативных документов.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Впомещении, где устанавливается отопительное газоиспользующее оборудование, вкачестве легкосбрасываемых ограждающих конструкций допускается использованиеоконных проемов, остекление которых должно выполняться из условия: </w:t>
      </w:r>
      <w:r w:rsidRPr="0070281E">
        <w:rPr>
          <w:rFonts w:ascii="Times New Roman" w:eastAsia="Times New Roman" w:hAnsi="Times New Roman" w:cs="Times New Roman"/>
          <w:color w:val="000000"/>
          <w:sz w:val="24"/>
          <w:szCs w:val="24"/>
          <w:bdr w:val="none" w:sz="0" w:space="0" w:color="auto" w:frame="1"/>
          <w:lang w:eastAsia="ru-RU"/>
        </w:rPr>
        <w:lastRenderedPageBreak/>
        <w:t>площадьотдельного стекла должна быть не менее 0,8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толщине стекла 3мм, 1,0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- 4 мм и 1,5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- 5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Рекомендуетсядля помещений, предназначенных для установки отопительного газоиспользующегооборудования, соблюдать следующие условия: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-высота не менее 2,5 м (2 м - при мощности оборудования менее 60 кВт);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-естественная вентиляция из расчета: вытяжка - в объеме 3-кратного воздухообменав час; приток - в объеме вытяжки и дополнительного количества воздуха нагорение газа. Для оборудования мощностью св. 60 кВт размеры вытяжных иприточных устройств определяются расчетом;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-оконные проемы с площадью остекления из расчета 0,03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1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объема помещения и ограждающие от смежных помещений конструкции с пределомогнестойкости не менее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REI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45 - приустановке оборудования мощностью св. 60 кВт или размещении оборудования вподвальном этаже здания независимо от его мощности;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-выход непосредственно наружу - для помещений цокольных и подвальных этажейодноквартирных и блокированных жилых зданий при установке оборудованиямощностью св. 150 кВт в соответствии с требованиями</w:t>
      </w:r>
      <w:r w:rsidRPr="0070281E">
        <w:rPr>
          <w:rFonts w:ascii="Times New Roman" w:eastAsia="Times New Roman" w:hAnsi="Times New Roman" w:cs="Times New Roman"/>
          <w:color w:val="000000"/>
          <w:sz w:val="24"/>
          <w:szCs w:val="24"/>
          <w:lang w:eastAsia="ru-RU"/>
        </w:rPr>
        <w:t> </w:t>
      </w:r>
      <w:hyperlink r:id="rId369" w:tooltip="Инструкция по размещению тепловых агрегатов, предназначенных для отопления и горячего водоснабжения одноквартирных или блокированных жилых домов" w:history="1">
        <w:r w:rsidRPr="0070281E">
          <w:rPr>
            <w:rFonts w:ascii="Times New Roman" w:eastAsia="Times New Roman" w:hAnsi="Times New Roman" w:cs="Times New Roman"/>
            <w:color w:val="800080"/>
            <w:sz w:val="24"/>
            <w:szCs w:val="24"/>
            <w:u w:val="single"/>
            <w:lang w:eastAsia="ru-RU"/>
          </w:rPr>
          <w:t>МДС41-2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жилых зданиях рекомендуетсяустановка бытовых газовых плит в помещениях кухонь, отвечающих требованияминструкций заводов-изготовителей по монтажу газовых плит, в том числе и вкухнях с наклонными потолками, имеющих высоту помещения в средней части неменее 2 м, при этом установку плит следует предусматривать в той части кухни,где высота не менее 2,2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Допускаетсяустановка газовых бытовых плит в летних кухнях или снаружи под навесом. Приустановке плиты под навесом горелки плиты должны защищаться от задуванияветром.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Допускаетсяперевод на газовое топливо отопительного оборудования заводского изготовления,предназначенного для работы на твердом или жидком топливе. Газогорелочныеустройства, устанавливаемые в оборудовании, должны соответствовать</w:t>
      </w:r>
      <w:r w:rsidRPr="0070281E">
        <w:rPr>
          <w:rFonts w:ascii="Times New Roman" w:eastAsia="Times New Roman" w:hAnsi="Times New Roman" w:cs="Times New Roman"/>
          <w:color w:val="000000"/>
          <w:sz w:val="24"/>
          <w:szCs w:val="24"/>
          <w:lang w:eastAsia="ru-RU"/>
        </w:rPr>
        <w:t> </w:t>
      </w:r>
      <w:hyperlink r:id="rId370" w:tooltip="Горелки газовые промышленные. Общие технические требования" w:history="1">
        <w:r w:rsidRPr="0070281E">
          <w:rPr>
            <w:rFonts w:ascii="Times New Roman" w:eastAsia="Times New Roman" w:hAnsi="Times New Roman" w:cs="Times New Roman"/>
            <w:color w:val="800080"/>
            <w:sz w:val="24"/>
            <w:szCs w:val="24"/>
            <w:u w:val="single"/>
            <w:lang w:eastAsia="ru-RU"/>
          </w:rPr>
          <w:t>ГОСТ 21204</w:t>
        </w:r>
      </w:hyperlink>
      <w:r w:rsidRPr="0070281E">
        <w:rPr>
          <w:rFonts w:ascii="Times New Roman" w:eastAsia="Times New Roman" w:hAnsi="Times New Roman" w:cs="Times New Roman"/>
          <w:color w:val="000000"/>
          <w:sz w:val="24"/>
          <w:szCs w:val="24"/>
          <w:bdr w:val="none" w:sz="0" w:space="0" w:color="auto" w:frame="1"/>
          <w:lang w:eastAsia="ru-RU"/>
        </w:rPr>
        <w:t>или</w:t>
      </w:r>
      <w:r w:rsidRPr="0070281E">
        <w:rPr>
          <w:rFonts w:ascii="Times New Roman" w:eastAsia="Times New Roman" w:hAnsi="Times New Roman" w:cs="Times New Roman"/>
          <w:color w:val="000000"/>
          <w:sz w:val="24"/>
          <w:szCs w:val="24"/>
          <w:lang w:eastAsia="ru-RU"/>
        </w:rPr>
        <w:t> </w:t>
      </w:r>
      <w:hyperlink r:id="rId371" w:tooltip="Устройства газогорелочные для отопительных бытовых печей. Технические условия" w:history="1">
        <w:r w:rsidRPr="0070281E">
          <w:rPr>
            <w:rFonts w:ascii="Times New Roman" w:eastAsia="Times New Roman" w:hAnsi="Times New Roman" w:cs="Times New Roman"/>
            <w:color w:val="800080"/>
            <w:sz w:val="24"/>
            <w:szCs w:val="24"/>
            <w:u w:val="single"/>
            <w:lang w:eastAsia="ru-RU"/>
          </w:rPr>
          <w:t>ГОСТ16569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Расстояния отстроительных конструкций помещений до бытовых газовых плит и отопительногогазоиспользующего оборудования следует предусматривать в соответствии спаспортами или инструкциями по монтажу предприятий-изготовителей.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отсутствиитребований в паспортах или инструкциях заводов-изготовителей газоиспользующееоборудование устанавливают исходя из условия удобства монтажа, эксплуатации иремонта, при этом рекомендуется предусматривать установку: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газовойплиты: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устены из несгораемых материалов на расстоянии не менее 6 см от стены (в томчисле боковой стены). Допускается установка плиты у стен из трудносгораемых исгораемых материалов, изолированных несгораемыми материалами (кровельной стальюпо листу асбеста толщиной не менее 3 мм, штукатуркой и т.п.), на расстоянии неменее 7 см от стен. Изоляция стен предусматривается от пола и должна выступатьза габариты плиты на 10 см с каждой стороны и не менее 80 см сверху;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настенногогазоиспользующего оборудования для отопления и горячего водоснабжения: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стенах из несгораемых материалов на расстоянии не менее 2 см от стены (в томчисле от боковой стены);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стенах из трудносгораемых и сгораемых материалов, изолированных несгораемымиматериалами (кровельной сталью по листу асбеста толщиной не менее 3 мм,штукатуркой и т.д.), на расстоянии не менее 3 см от стены (в том числе отбоковой стены).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Изоляциядолжна выступать за габариты корпуса оборудования на 10 см и 70 см сверху.Расстояние по горизонтали в свету от выступающих частей данного оборудования добытовой плиты следует принимать не менее 10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Оборудованиедля поквартирного отопления следует предусматривать на расстоянии не менее 10см от стены из несгораемых материалов и от стен из трудносгораемых и горючихматериалов.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Допускаетсяустановка данного оборудования у стен из трудносгораемых и сгораемых материаловбез защиты на расстоянии более 25 см от стен.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вышеуказанного оборудования на пол с деревянным покрытием последнийдолжен быть изолирован несгораемыми материалами, обеспечивая пределогнестойкости конструкции не менее 0,75 ч. Изоляция пола должна выступать загабариты корпуса оборудования на 10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отвыступающих частей газоиспользующего оборудования в местах прохода должно бытьв свету не менее 1,0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Газовыегорелки, устанавливаемые в топках отопительных и отопительно-варочных печей,должны быть оснащены автоматикой безопасности по отключению горелок припогасании пламени и нарушении тяги в дымоходе (в соответствии с требованиями</w:t>
      </w:r>
      <w:r w:rsidRPr="0070281E">
        <w:rPr>
          <w:rFonts w:ascii="Times New Roman" w:eastAsia="Times New Roman" w:hAnsi="Times New Roman" w:cs="Times New Roman"/>
          <w:color w:val="000000"/>
          <w:sz w:val="24"/>
          <w:szCs w:val="24"/>
          <w:lang w:eastAsia="ru-RU"/>
        </w:rPr>
        <w:t> </w:t>
      </w:r>
      <w:hyperlink r:id="rId372" w:tooltip="Устройства газогорелочные для отопительных бытовых печей. Технические условия" w:history="1">
        <w:r w:rsidRPr="0070281E">
          <w:rPr>
            <w:rFonts w:ascii="Times New Roman" w:eastAsia="Times New Roman" w:hAnsi="Times New Roman" w:cs="Times New Roman"/>
            <w:color w:val="800080"/>
            <w:sz w:val="24"/>
            <w:szCs w:val="24"/>
            <w:u w:val="single"/>
            <w:lang w:eastAsia="ru-RU"/>
          </w:rPr>
          <w:t>ГОСТ16569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Топкигазифицируемых печей следует предусматривать, как правило, со стороны коридораили другого нежилого (неслужебного) помещения. Помещения, в которые выходяттопки печей, должны иметь вытяжной вентиляционный канал, окно с форточкой(открывающейся фрамугой) и дверь, выходящую в нежилое помещение или тамбур.Перед печью должен быть предусмотрен проход шириной не менее 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Впомещениях с печным газовым отоплением не допускается устройство вытяжнойвентиляции с искусственным побуждением.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Топливникиотопительных печей при переводе на газовое топливо следует футероватьтугоплавким и огнеупорным кирпичом.</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63" w:name="i641782"/>
      <w:r w:rsidRPr="0070281E">
        <w:rPr>
          <w:rFonts w:ascii="Times New Roman" w:eastAsia="Times New Roman" w:hAnsi="Times New Roman" w:cs="Times New Roman"/>
          <w:b/>
          <w:bCs/>
          <w:caps/>
          <w:color w:val="000000"/>
          <w:sz w:val="24"/>
          <w:szCs w:val="24"/>
          <w:bdr w:val="none" w:sz="0" w:space="0" w:color="auto" w:frame="1"/>
          <w:lang w:eastAsia="ru-RU"/>
        </w:rPr>
        <w:t>ГАЗОИСПОЛЬЗУЮЩЕЕОБОРУДОВАНИЕ ОБЩЕСТВЕННЫХ, АДМИНИСТРАТИВНЫХ И БЫТОВЫХ ЗДАНИЙ</w:t>
      </w:r>
      <w:bookmarkEnd w:id="6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 допускаетсяпереводить на газ отопительно-варочные печи в помещениях, расположенных подспальными и групповыми комнатами детских учреждений, обеденными и торговымизалами кафе, столовых и ресторанов, больничными палатами, аудиториями, классамиучебных заведений, фойе, зрительными залами зданий культурно-просветительных изрелищных учреждений и других помещений с массовым пребыванием людей.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Допускаетсяпереводить на газовое топливо пищеварочные котлы и плиты, кипятильники и т.п.,предназначенные для работы на твердом или жидком топливе. В пищеварочных плитахследует предусматривать замену съемных конфорочных колец сплошным настилом.Газогорелочные устройства, устанавливаемые в этом оборудовании, должны бытьоснащены автоматикой безопасности по отключению горелок при погасании пламени инарушении тяги в дымоходе.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6.28</w:t>
      </w:r>
      <w:r w:rsidRPr="0070281E">
        <w:rPr>
          <w:rFonts w:ascii="Times New Roman" w:eastAsia="Times New Roman" w:hAnsi="Times New Roman" w:cs="Times New Roman"/>
          <w:color w:val="000000"/>
          <w:sz w:val="24"/>
          <w:szCs w:val="24"/>
          <w:bdr w:val="none" w:sz="0" w:space="0" w:color="auto" w:frame="1"/>
          <w:lang w:eastAsia="ru-RU"/>
        </w:rPr>
        <w:t>Газоиспользующее оборудование для предприятий торговли, общественного питания идругих аналогичных потребителей следует оснащать приборами автоматикибезопасности, обеспечивающими отключение основных (рабочих) горелок в случаепрекращения подачи газа, погасания пламени и прекращения подачи воздуха (дляоборудования, оснащенного горелками с принудительной подачей воздуха). Длягорелки или группы горелок, объединенных в блок, имеющих номинальную тепловую мощностьменее 5,6 кВт, установка автоматики безопасности не обязательна.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64" w:name="i651605"/>
      <w:r w:rsidRPr="0070281E">
        <w:rPr>
          <w:rFonts w:ascii="Times New Roman" w:eastAsia="Times New Roman" w:hAnsi="Times New Roman" w:cs="Times New Roman"/>
          <w:b/>
          <w:bCs/>
          <w:caps/>
          <w:color w:val="000000"/>
          <w:sz w:val="24"/>
          <w:szCs w:val="24"/>
          <w:bdr w:val="none" w:sz="0" w:space="0" w:color="auto" w:frame="1"/>
          <w:lang w:eastAsia="ru-RU"/>
        </w:rPr>
        <w:t>ГАЗОИСПОЛЬЗУЮЩЕЕОБОРУДОВАНИЕ ПРОИЗВОДСТВЕННЫХ ЗДАНИЙ И КОТЕЛЬНЫХ</w:t>
      </w:r>
      <w:bookmarkEnd w:id="6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Обвязка газовыхгорелок запорной арматурой и средствами автоматики безопасности должна отвечатьтребованиям</w:t>
      </w:r>
      <w:r w:rsidRPr="0070281E">
        <w:rPr>
          <w:rFonts w:ascii="Times New Roman" w:eastAsia="Times New Roman" w:hAnsi="Times New Roman" w:cs="Times New Roman"/>
          <w:color w:val="000000"/>
          <w:sz w:val="24"/>
          <w:szCs w:val="24"/>
          <w:lang w:eastAsia="ru-RU"/>
        </w:rPr>
        <w:t> </w:t>
      </w:r>
      <w:hyperlink r:id="rId373" w:tooltip="Горелки газовые промышленные. Общие технические требования" w:history="1">
        <w:r w:rsidRPr="0070281E">
          <w:rPr>
            <w:rFonts w:ascii="Times New Roman" w:eastAsia="Times New Roman" w:hAnsi="Times New Roman" w:cs="Times New Roman"/>
            <w:color w:val="800080"/>
            <w:sz w:val="24"/>
            <w:szCs w:val="24"/>
            <w:u w:val="single"/>
            <w:lang w:eastAsia="ru-RU"/>
          </w:rPr>
          <w:t>ГОСТ 21204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Длягорелок котлов котельных с теплопроизводительностью единичного котлоагрегата120 МВт и более перед каждой горелкой предусматривают два запорных устройства сэлектрическими приводами, а во вновь вводимых в эксплуатацию котельных </w:t>
      </w:r>
      <w:r w:rsidRPr="0070281E">
        <w:rPr>
          <w:rFonts w:ascii="Times New Roman" w:eastAsia="Times New Roman" w:hAnsi="Times New Roman" w:cs="Times New Roman"/>
          <w:color w:val="000000"/>
          <w:sz w:val="24"/>
          <w:szCs w:val="24"/>
          <w:bdr w:val="none" w:sz="0" w:space="0" w:color="auto" w:frame="1"/>
          <w:lang w:eastAsia="ru-RU"/>
        </w:rPr>
        <w:lastRenderedPageBreak/>
        <w:t>-установку предохранительно-запорного клапана и запорного устройства сэлектроприводом.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Расстояниеот выступающих частей газовых горелок или арматуры до стен или других частейздания, сооружения и оборудования должно быть не менее 1 м по горизонтали.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6.30</w:t>
      </w:r>
      <w:r w:rsidRPr="0070281E">
        <w:rPr>
          <w:rFonts w:ascii="Times New Roman" w:eastAsia="Times New Roman" w:hAnsi="Times New Roman" w:cs="Times New Roman"/>
          <w:color w:val="000000"/>
          <w:sz w:val="24"/>
          <w:szCs w:val="24"/>
          <w:bdr w:val="none" w:sz="0" w:space="0" w:color="auto" w:frame="1"/>
          <w:lang w:eastAsia="ru-RU"/>
        </w:rPr>
        <w:t>Газоиспользующее оборудование по комбинированной выработке электроэнергии итепла размещают в изолируемом помещении с ограждающими конструкциями стенперекрытий не ниже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степени огнестойкости, сминимальными пределами огнестойкости 0,75 ч и пределом распространения огня поконструкциям, равным нулю.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Помещенияустановок по комбинированной выработке электроэнергии и тепла оборудуют: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-шумопоглощающими устройствами;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-постоянно действующей вентиляцией с механическим побуждением, сблокированной савтоматическим запорным органом, установленным непосредственно на вводегазопровода в помещение;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-системами по контролю загазованности и пожарной сигнализацией, сблокированной савтоматическим запорным органом на вводе в помещение, с выводом сигналаопасности на диспетчерский пульт.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Пригазоснабжении установок по комбинированной выработке электроэнергии и теплаобвязку отдельных двигателей предусматривают как для газовых горелок по</w:t>
      </w:r>
      <w:r w:rsidRPr="0070281E">
        <w:rPr>
          <w:rFonts w:ascii="Times New Roman" w:eastAsia="Times New Roman" w:hAnsi="Times New Roman" w:cs="Times New Roman"/>
          <w:color w:val="000000"/>
          <w:sz w:val="24"/>
          <w:szCs w:val="24"/>
          <w:lang w:eastAsia="ru-RU"/>
        </w:rPr>
        <w:t> </w:t>
      </w:r>
      <w:hyperlink r:id="rId374" w:tooltip="Горелки газовые промышленные. Общие технические требования" w:history="1">
        <w:r w:rsidRPr="0070281E">
          <w:rPr>
            <w:rFonts w:ascii="Times New Roman" w:eastAsia="Times New Roman" w:hAnsi="Times New Roman" w:cs="Times New Roman"/>
            <w:color w:val="800080"/>
            <w:sz w:val="24"/>
            <w:szCs w:val="24"/>
            <w:u w:val="single"/>
            <w:lang w:eastAsia="ru-RU"/>
          </w:rPr>
          <w:t>ГОСТ 21204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Нагазопроводах предусматривают систему продувочных трубопроводов.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6.31</w:t>
      </w:r>
      <w:r w:rsidRPr="0070281E">
        <w:rPr>
          <w:rFonts w:ascii="Times New Roman" w:eastAsia="Times New Roman" w:hAnsi="Times New Roman" w:cs="Times New Roman"/>
          <w:color w:val="000000"/>
          <w:sz w:val="24"/>
          <w:szCs w:val="24"/>
          <w:bdr w:val="none" w:sz="0" w:space="0" w:color="auto" w:frame="1"/>
          <w:lang w:eastAsia="ru-RU"/>
        </w:rPr>
        <w:t>Допускаетсяразмещение производственных газоиспользующих установок, а также газогорелочныхустройств с обвязкой контрольно-измерительными приборами, арматурой, средствамиавтоматики, безопасности и регулирования на отметке ниже уровня пола первогоэтажа помещения (в техническом подполье), если это обусловлено технологическимпроцессом.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Приэтом автоматика безопасности должна прекращать подачу газа в случае прекращенияэнергоснабжения, нарушения вентиляции помещения, понижения или повышениядавления газа сверх допустимого, понижения давления воздуха перед смесительнымигорелками.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Техническоеподполье должно быть оборудовано системой контроля загазованности савтоматическим отключением подачи газа и должно быть открыто сверху.Допускается перекрывать подполье решетчатым настилом для обслуживания установкипри условии полностью автоматизированного газового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Приразмещении газоиспользующих установок с обвязкой в техническом подпольерекомендуется выполнить следующие требования: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втехническом подполье следует предусматривать лестницу с поручнями,изготовленную из несгораемых материалов и устанавливаемую с уклоном не менее45°;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-открытое сверху техническое подполье должно иметь защитное ограждение попериметру (перила), выполняемое по</w:t>
      </w:r>
      <w:r w:rsidRPr="0070281E">
        <w:rPr>
          <w:rFonts w:ascii="Times New Roman" w:eastAsia="Times New Roman" w:hAnsi="Times New Roman" w:cs="Times New Roman"/>
          <w:color w:val="000000"/>
          <w:sz w:val="24"/>
          <w:szCs w:val="24"/>
          <w:lang w:eastAsia="ru-RU"/>
        </w:rPr>
        <w:t> </w:t>
      </w:r>
      <w:hyperlink r:id="rId375" w:tooltip="ССБТ. Строительство. Ограждения предохранительные инвентарные. Общие технические условия" w:history="1">
        <w:r w:rsidRPr="0070281E">
          <w:rPr>
            <w:rFonts w:ascii="Times New Roman" w:eastAsia="Times New Roman" w:hAnsi="Times New Roman" w:cs="Times New Roman"/>
            <w:color w:val="800080"/>
            <w:sz w:val="24"/>
            <w:szCs w:val="24"/>
            <w:u w:val="single"/>
            <w:lang w:eastAsia="ru-RU"/>
          </w:rPr>
          <w:t>ГОСТ12.4.059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обслуживания газоиспользующих установок необходимо предусматриватьсвободные проходы шириной не менее 0,6 м, а перед газогорелочными устройствами- не менее 1,0 м. При полностью автоматизированном оборудовании ширина проходовпринимается из расчета свободного доступа при техническом обслуживании.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Вентиляциятехнического подполья должна отвечать требованиям основного производства сучетом требований</w:t>
      </w:r>
      <w:r w:rsidRPr="0070281E">
        <w:rPr>
          <w:rFonts w:ascii="Times New Roman" w:eastAsia="Times New Roman" w:hAnsi="Times New Roman" w:cs="Times New Roman"/>
          <w:color w:val="000000"/>
          <w:sz w:val="24"/>
          <w:szCs w:val="24"/>
          <w:lang w:eastAsia="ru-RU"/>
        </w:rPr>
        <w:t> </w:t>
      </w:r>
      <w:hyperlink r:id="rId376"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 2.04.05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переводекотлов на газовое топливо предусматривают устройство предохранительных взрывныхклапанов на котлах и газоходах от них в соответствии с требованиями «Правилустройства и безопасной эксплуатации паровых котлов с давлением пара не более0,07 МПа (0,7 кгс/см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водогрейных котлов и водонагревателей стемпературой нагрева воды не выше 388 К (115 °С)», утвержденных МинстроемРоссии.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Дляпаровых котлов с давлением пара св. 0,07 МПа и водогрейных котлов стемпературой воды выше 115 °С взрывные клапаны предусматривают в соответствии стребованиями</w:t>
      </w:r>
      <w:r w:rsidRPr="0070281E">
        <w:rPr>
          <w:rFonts w:ascii="Times New Roman" w:eastAsia="Times New Roman" w:hAnsi="Times New Roman" w:cs="Times New Roman"/>
          <w:color w:val="000000"/>
          <w:sz w:val="24"/>
          <w:szCs w:val="24"/>
          <w:lang w:eastAsia="ru-RU"/>
        </w:rPr>
        <w:t> </w:t>
      </w:r>
      <w:hyperlink r:id="rId377" w:tooltip="Правила устройства и безопасной эксплуатации паровых и водогрейных котлов" w:history="1">
        <w:r w:rsidRPr="0070281E">
          <w:rPr>
            <w:rFonts w:ascii="Times New Roman" w:eastAsia="Times New Roman" w:hAnsi="Times New Roman" w:cs="Times New Roman"/>
            <w:color w:val="800080"/>
            <w:sz w:val="24"/>
            <w:szCs w:val="24"/>
            <w:u w:val="single"/>
            <w:lang w:eastAsia="ru-RU"/>
          </w:rPr>
          <w:t>ПБ10-574</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«Правил устройства и безопасной эксплуатации паровых и водогрейныхкотлов», утвержденных Госгортехнадзором России.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Длявновь устанавливаемых котлов необходимость устройства взрывных клапановопределяется конструкцией котла, а на газоходах - решается проектнойорганизацией.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Необходимостьустановки взрывных клапанов на печах и других газоиспользующих установках (заисключением котлов) и газоходах, места установки взрывных клапанов и их числоопределяются нормами технологического проектирования, а при отсутствииуказанных норм - решаются проектной организацией.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Приневозможности установки взрывных клапанов в местах, безопасных дляобслуживающего персонала, предусматривают защитные устройства на случайсрабатывания клапана.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наличии вкотельной нескольких котлов, работающих с топкой под наддувом и подключенных кобщей дымовой трубе, предусматривают контроль разрежения у основания дымовойтрубы с выводом сигнала от датчика на автоматику безопасности всех котлов. Принарушении работы дымовой трубы по разрежению подача газа на горелки всехработающих котлов должна прекращаться автоматически.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Печи и другие газоиспользующиеустановки оборудуют автоматикой безопасности, обеспечивающей отключение подачигаза при отклонении заданных параметров от нормы.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Аварийное отключение подачи газав системе автоматики безопасности может быть заменено сигнализацией обизменении контролируемых параметров, если технологический процесс не допускаетперерывов в подаче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Размещение КИП предусматривают уместа регулирования измеряемого параметра или на специальном приборном щите.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Наотводах к КИП предусматривают отключающие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КИП на приборном щите допускается использование одного прибора спереключателем для измерения параметров в нескольких точках.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ПрисоединениеКИП и приборов автоматики к газопроводам предусматривают с помощьюметаллических труб, если иного не предусмотрено требованиями паспорта на приборили оборудование.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Придавлении газа до 0,1 МПа допускается предусматривать присоединение КИП спомощью гибких рукавов длиной не более 3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обеспечения стабильного давлениягаза перед газовыми горелками газоиспользующего оборудования и котловпроизводственных зданий и котельных рекомендуется установка на газовых сетяхрегуляторов-стабилизаторов.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регуляторов-стабилизаторов наличия перед ними ПЗК, а после них ПСК нетребуется.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Вентиляция производственныхпомещений и котельных должна соответствовать требованиям строительных норм иправил по размещенному в них производству.</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65" w:name="i667436"/>
      <w:r w:rsidRPr="0070281E">
        <w:rPr>
          <w:rFonts w:ascii="Times New Roman" w:eastAsia="Times New Roman" w:hAnsi="Times New Roman" w:cs="Times New Roman"/>
          <w:b/>
          <w:bCs/>
          <w:caps/>
          <w:color w:val="000000"/>
          <w:sz w:val="24"/>
          <w:szCs w:val="24"/>
          <w:bdr w:val="none" w:sz="0" w:space="0" w:color="auto" w:frame="1"/>
          <w:lang w:eastAsia="ru-RU"/>
        </w:rPr>
        <w:t>ГОРЕЛКИ ИНФРАКРАСНОГОИЗЛУЧЕНИЯ</w:t>
      </w:r>
      <w:bookmarkEnd w:id="6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Горелки инфракрасного излучения(ГИИ) должны соответствовать требованиям</w:t>
      </w:r>
      <w:r w:rsidRPr="0070281E">
        <w:rPr>
          <w:rFonts w:ascii="Times New Roman" w:eastAsia="Times New Roman" w:hAnsi="Times New Roman" w:cs="Times New Roman"/>
          <w:color w:val="000000"/>
          <w:sz w:val="24"/>
          <w:szCs w:val="24"/>
          <w:lang w:eastAsia="ru-RU"/>
        </w:rPr>
        <w:t> </w:t>
      </w:r>
      <w:hyperlink r:id="rId378" w:tooltip="Горелки газовые инфракрасного излучения. Общие технические требования и приемка" w:history="1">
        <w:r w:rsidRPr="0070281E">
          <w:rPr>
            <w:rFonts w:ascii="Times New Roman" w:eastAsia="Times New Roman" w:hAnsi="Times New Roman" w:cs="Times New Roman"/>
            <w:color w:val="800080"/>
            <w:sz w:val="24"/>
            <w:szCs w:val="24"/>
            <w:u w:val="single"/>
            <w:lang w:eastAsia="ru-RU"/>
          </w:rPr>
          <w:t>ГОСТ25696</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(ГИИ со светлыми излучателями), ГОСТР 50670 (ГИИ с темными излучателями) и требованиям технических условий наконкретный тип горелок в соответствии с областью их применения.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Прииспользовании систем обогрева с ГИИ помимо положений настоящего документаследует руководствоваться требованиями</w:t>
      </w:r>
      <w:r w:rsidRPr="0070281E">
        <w:rPr>
          <w:rFonts w:ascii="Times New Roman" w:eastAsia="Times New Roman" w:hAnsi="Times New Roman" w:cs="Times New Roman"/>
          <w:color w:val="000000"/>
          <w:sz w:val="24"/>
          <w:szCs w:val="24"/>
          <w:lang w:eastAsia="ru-RU"/>
        </w:rPr>
        <w:t> </w:t>
      </w:r>
      <w:hyperlink r:id="rId379" w:tooltip="ССБТ. Общие санитарно-гигиенические требования к воздуху рабочей зоны" w:history="1">
        <w:r w:rsidRPr="0070281E">
          <w:rPr>
            <w:rFonts w:ascii="Times New Roman" w:eastAsia="Times New Roman" w:hAnsi="Times New Roman" w:cs="Times New Roman"/>
            <w:color w:val="800080"/>
            <w:sz w:val="24"/>
            <w:szCs w:val="24"/>
            <w:u w:val="single"/>
            <w:lang w:eastAsia="ru-RU"/>
          </w:rPr>
          <w:t>ГОСТ12.1.005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380"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 2.04.05</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другихнормативных документов.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ГИИ допускается применять дляобогрева в соответствии с требованиями паспортов и инструкцийзаводов-изготовителей: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-рабочих мест и зон производственных помещений;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-рабочих мест и зон на открытых площадках (в том числе перронов, спортивныхсооружений);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-помещений, конструкций зданий и сооружений и грунта в процессе строительствазданий и 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-общественных помещений с временным пребыванием людей: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а)торговых залов, кроме торговых залов и помещений для обработки и храненияматериалов, содержащих легковоспламеняющиеся и взрывоопасные вещества;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б)помещений общественного питания, кроме ресторанов;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-животноводческих зданий и помещений;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технологического обогрева материалов и оборудования, кроме содержащих легковоспламеняющиесяи взрывоопасные вещества;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всистемах снеготаяния на открытых и полуоткрытых площадках, на кровлях зданий исооружений.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 допускаетсяустанавливать ГИИ в производственных помещениях категорий А, Б, В1 повзрывопожарной и пожарной опасности, в зданиях категорий ниже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степени огнестойкости класса С0, а также в цокольных иподвальных помещениях.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Отопительныеустановки с ГИИ, предназначенные для отопления помещений без постоянногообслуживающего персонала, предусматривают с автоматикой, обеспечивающейпрекращение подачи газа в случае погасания пламени горелки.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Необходимостьоборудования автоматикой ГИИ, устанавливаемых вне помещений, определяетсяпроектной организацией исходя из конкретных условий размещения и эксплуатациигорелок (технологическое размещение ГИИ, розжиг горелок, установленных навысоте более 2,2 м, наличие обслуживающего персонала и др.).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отГИИ до ограждающих конструкций помещения из горючих и трудногорючих материалов(перекрытий, оконных и дверных коробок и т.п.) должно быть, как правило, неменее 0,5 м при температуре излучающей поверхности до 900 °С и не менее 1,25 мдля температуры выше 900 °С при условии защиты или экранирования негорючимиматериалами (кровельной сталью по асбесту, асбестоцементным листом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Открытаяэлектропроводка должна находиться на расстоянии не менее 1 м от ГИИ иповерхности облучения.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Расчетвентиляции помещений, где предусматривается установка ГИИ, следует выполнять,руководствуясь нормами предельно допустимых концентраций СО</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NO</w:t>
      </w:r>
      <w:r w:rsidRPr="0070281E">
        <w:rPr>
          <w:rFonts w:ascii="Times New Roman" w:eastAsia="Times New Roman" w:hAnsi="Times New Roman" w:cs="Times New Roman"/>
          <w:color w:val="000000"/>
          <w:sz w:val="24"/>
          <w:szCs w:val="24"/>
          <w:bdr w:val="none" w:sz="0" w:space="0" w:color="auto" w:frame="1"/>
          <w:vertAlign w:val="subscript"/>
          <w:lang w:eastAsia="ru-RU"/>
        </w:rPr>
        <w:t>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воздухе рабочей зоны.Размещение вытяжных устройств следует предусматривать выше излучателей(горелок), а приточных устройств - вне зоны излучения горелок.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Системыобогрева с ГИИ должны быть сблокированы с системой местной или общеобменнойвентиляции, исключая возможность пуска и работы системы обогрева принеработающей вентиляции.</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66" w:name="i672897"/>
      <w:r w:rsidRPr="0070281E">
        <w:rPr>
          <w:rFonts w:ascii="Times New Roman" w:eastAsia="Times New Roman" w:hAnsi="Times New Roman" w:cs="Times New Roman"/>
          <w:b/>
          <w:bCs/>
          <w:caps/>
          <w:color w:val="000000"/>
          <w:sz w:val="24"/>
          <w:szCs w:val="24"/>
          <w:bdr w:val="none" w:sz="0" w:space="0" w:color="auto" w:frame="1"/>
          <w:lang w:eastAsia="ru-RU"/>
        </w:rPr>
        <w:t>РАЗМЕЩЕНИЕ СЧЕТЧИКОВ</w:t>
      </w:r>
      <w:bookmarkEnd w:id="6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Приборы (узлы)учета расхода газа рекомендуется устанавливать: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вгазифицируемом помещении;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внежилом помещении газифицируемого жилого здания, имеющем естественнуювентиляцию;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всмежном с газифицируемым помещением и соединенным с ним открытым проемомпомещении производственного здания и котельной;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вГРП, ШРП, ГРПБ;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-вне 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качестве приборов учета газаразрешается использовать бытовые газовые счетчики (далее - счетчики),размещение которых регламентируется данным подразделом.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Установка счетчиковпредусматривается исходя из условий удобства их монтажа, обслуживания иремонта. Высоту установки счетчиков, как правило, следует принимать 1,6 м отуровня пола помещения или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6.48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целью исключения коррозионногоповреждения покрытия счетчика при его установке следует предусматривать зазор(2 - 5 см) между счетчиком и конструкцией здания (сооружения) или опоры.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Установкусчетчика внутри помещения предусматривают вне зоны тепло- и влаговыделений (отплиты, раковины и т.п.) в естественно проветриваемых местах. Не рекомендуетсяустанавливать счетчики в застойных зонах помещения (участки помещения,отгороженные от вентиляционного канала или окна, ниши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Расстояниеот мест установки счетчиков до газового оборудования принимают в соответствии стребованиями и рекомендациями предприятий-изготовителей, изложенными впаспортах счетчиков. При отсутствии в паспортах вышеуказанных требованийразмещение счетчиков следует предусматривать, как правило, на расстоянии (порадиусу) не менее: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-0,8 м от бытовой газовой плиты и отопительного газоиспользующего оборудования(емкостного и проточного водонагревателя, котла, теплогенератора);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-1,0 м от ресторанной плиты, варочного котла, отопительной иотопительно-варочной печи.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Наружная (внездания) установка счетчика предусматривается под навесом, в шкафах или другихконструкциях, обеспечивающих защиту счетчика от внешних воздействий.Разрешается открытая установка счетчика.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Размещениесчетчика предусматривают: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отдельно стоящей опоре на территории потребителя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стене газифицируемого здания на расстоянии по горизонтали не менее 0,5 м отдверных и оконных проемов.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Размещениесчетчиков под проемами в стенах не рекомендуется.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6.51</w:t>
      </w:r>
      <w:r w:rsidRPr="0070281E">
        <w:rPr>
          <w:rFonts w:ascii="Times New Roman" w:eastAsia="Times New Roman" w:hAnsi="Times New Roman" w:cs="Times New Roman"/>
          <w:color w:val="000000"/>
          <w:sz w:val="24"/>
          <w:szCs w:val="24"/>
          <w:bdr w:val="none" w:sz="0" w:space="0" w:color="auto" w:frame="1"/>
          <w:lang w:eastAsia="ru-RU"/>
        </w:rPr>
        <w:t>Конструкцияшкафа для размещения счетчика должна обеспечивать естественную вентиляцию.Дверцы шкафа должны иметь запоры.</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67" w:name="i686304"/>
      <w:bookmarkStart w:id="68" w:name="i693892"/>
      <w:bookmarkEnd w:id="67"/>
      <w:bookmarkEnd w:id="68"/>
      <w:r w:rsidRPr="0070281E">
        <w:rPr>
          <w:rFonts w:ascii="Times New Roman" w:eastAsia="Times New Roman" w:hAnsi="Times New Roman" w:cs="Times New Roman"/>
          <w:b/>
          <w:bCs/>
          <w:color w:val="000000"/>
          <w:kern w:val="36"/>
          <w:sz w:val="24"/>
          <w:szCs w:val="24"/>
          <w:bdr w:val="none" w:sz="0" w:space="0" w:color="auto" w:frame="1"/>
          <w:lang w:eastAsia="ru-RU"/>
        </w:rPr>
        <w:t>7 ЗАПОРНАЯ АРМАТУРА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проектировании стальных иполиэтиленовых газопроводов рекомендуется предусматривать типы запорнойарматуры, приведенные в таблице</w:t>
      </w:r>
      <w:r w:rsidRPr="0070281E">
        <w:rPr>
          <w:rFonts w:ascii="Times New Roman" w:eastAsia="Times New Roman" w:hAnsi="Times New Roman" w:cs="Times New Roman"/>
          <w:color w:val="000000"/>
          <w:sz w:val="24"/>
          <w:szCs w:val="24"/>
          <w:lang w:eastAsia="ru-RU"/>
        </w:rPr>
        <w:t> </w:t>
      </w:r>
      <w:hyperlink r:id="rId381" w:anchor="i702457" w:tooltip="Таблица 11" w:history="1">
        <w:r w:rsidRPr="0070281E">
          <w:rPr>
            <w:rFonts w:ascii="Times New Roman" w:eastAsia="Times New Roman" w:hAnsi="Times New Roman" w:cs="Times New Roman"/>
            <w:color w:val="800080"/>
            <w:sz w:val="24"/>
            <w:szCs w:val="24"/>
            <w:u w:val="single"/>
            <w:lang w:eastAsia="ru-RU"/>
          </w:rPr>
          <w:t>11</w:t>
        </w:r>
      </w:hyperlink>
      <w:r w:rsidRPr="0070281E">
        <w:rPr>
          <w:rFonts w:ascii="Times New Roman" w:eastAsia="Times New Roman" w:hAnsi="Times New Roman" w:cs="Times New Roman"/>
          <w:color w:val="000000"/>
          <w:sz w:val="24"/>
          <w:szCs w:val="24"/>
          <w:bdr w:val="none" w:sz="0" w:space="0" w:color="auto" w:frame="1"/>
          <w:lang w:eastAsia="ru-RU"/>
        </w:rPr>
        <w:t>.Герметичность запорной арматуры должна соответствовать</w:t>
      </w:r>
      <w:hyperlink r:id="rId382"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w:t>
      </w:r>
    </w:p>
    <w:tbl>
      <w:tblPr>
        <w:tblW w:w="5000" w:type="pct"/>
        <w:jc w:val="center"/>
        <w:shd w:val="clear" w:color="auto" w:fill="FFFFFF"/>
        <w:tblCellMar>
          <w:left w:w="0" w:type="dxa"/>
          <w:right w:w="0" w:type="dxa"/>
        </w:tblCellMar>
        <w:tblLook w:val="04A0"/>
      </w:tblPr>
      <w:tblGrid>
        <w:gridCol w:w="3138"/>
        <w:gridCol w:w="6273"/>
      </w:tblGrid>
      <w:tr w:rsidR="0070281E" w:rsidRPr="0070281E" w:rsidTr="0070281E">
        <w:trPr>
          <w:tblHeader/>
          <w:jc w:val="center"/>
        </w:trPr>
        <w:tc>
          <w:tcPr>
            <w:tcW w:w="16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69" w:name="i702457"/>
            <w:r w:rsidRPr="0070281E">
              <w:rPr>
                <w:rFonts w:ascii="Times New Roman" w:eastAsia="Times New Roman" w:hAnsi="Times New Roman" w:cs="Times New Roman"/>
                <w:sz w:val="20"/>
                <w:szCs w:val="20"/>
                <w:bdr w:val="none" w:sz="0" w:space="0" w:color="auto" w:frame="1"/>
                <w:lang w:eastAsia="ru-RU"/>
              </w:rPr>
              <w:t>Тип арматуры</w:t>
            </w:r>
            <w:bookmarkEnd w:id="69"/>
          </w:p>
        </w:tc>
        <w:tc>
          <w:tcPr>
            <w:tcW w:w="3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Область применения</w:t>
            </w:r>
          </w:p>
        </w:tc>
      </w:tr>
      <w:tr w:rsidR="0070281E" w:rsidRPr="0070281E" w:rsidTr="0070281E">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Краны конусные натяжные</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Наружные надземные и внутренние газопроводы природного газа и паровой фазы СУГ давлением до 0,005 МПа</w:t>
            </w:r>
          </w:p>
        </w:tc>
      </w:tr>
      <w:tr w:rsidR="0070281E" w:rsidRPr="0070281E" w:rsidTr="0070281E">
        <w:trPr>
          <w:jc w:val="center"/>
        </w:trPr>
        <w:tc>
          <w:tcPr>
            <w:tcW w:w="16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Краны конусные сальниковые</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Наружные и внутренние газопроводы природного газа давлением до 1,2 МПа, паровой и жидкой фазы СУГ давлением до 1,6 МПа</w:t>
            </w:r>
          </w:p>
        </w:tc>
      </w:tr>
      <w:tr w:rsidR="0070281E" w:rsidRPr="0070281E" w:rsidTr="0070281E">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Краны шаровые, задвижки, клапаны (вентили)</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Наружные и внутренние газопроводы природного газа давлением до 1,2 МПа, паровой и жидкой фазы СУГ давлением до 1,6 МПа</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подземных газопроводах низкого давления, кроме прокладываемых врайонах с сейсмичностью св. 7 баллов, на подрабатываемых и карстовыхтерриториях в качестве запорных устройств допускается применять гидрозатворы.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Запорная арматура,устанавливаемая на наружных газопроводах в районах с очень холодным и холоднымклиматом (районы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w:t>
      </w:r>
      <w:r w:rsidRPr="0070281E">
        <w:rPr>
          <w:rFonts w:ascii="Times New Roman" w:eastAsia="Times New Roman" w:hAnsi="Times New Roman" w:cs="Times New Roman"/>
          <w:color w:val="000000"/>
          <w:sz w:val="24"/>
          <w:szCs w:val="24"/>
          <w:lang w:eastAsia="ru-RU"/>
        </w:rPr>
        <w:t> </w:t>
      </w:r>
      <w:hyperlink r:id="rId383" w:tooltip="Климат СССР. Районирование и статистические параметры климатических факторов для технических целей" w:history="1">
        <w:r w:rsidRPr="0070281E">
          <w:rPr>
            <w:rFonts w:ascii="Times New Roman" w:eastAsia="Times New Roman" w:hAnsi="Times New Roman" w:cs="Times New Roman"/>
            <w:color w:val="800080"/>
            <w:sz w:val="24"/>
            <w:szCs w:val="24"/>
            <w:u w:val="single"/>
            <w:lang w:eastAsia="ru-RU"/>
          </w:rPr>
          <w:t>ГОСТ16350</w:t>
        </w:r>
      </w:hyperlink>
      <w:r w:rsidRPr="0070281E">
        <w:rPr>
          <w:rFonts w:ascii="Times New Roman" w:eastAsia="Times New Roman" w:hAnsi="Times New Roman" w:cs="Times New Roman"/>
          <w:color w:val="000000"/>
          <w:sz w:val="24"/>
          <w:szCs w:val="24"/>
          <w:bdr w:val="none" w:sz="0" w:space="0" w:color="auto" w:frame="1"/>
          <w:lang w:eastAsia="ru-RU"/>
        </w:rPr>
        <w:t>), должна быть в климатическом исполнении 5 по</w:t>
      </w:r>
      <w:hyperlink r:id="rId384"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70281E">
          <w:rPr>
            <w:rFonts w:ascii="Times New Roman" w:eastAsia="Times New Roman" w:hAnsi="Times New Roman" w:cs="Times New Roman"/>
            <w:color w:val="800080"/>
            <w:sz w:val="24"/>
            <w:szCs w:val="24"/>
            <w:u w:val="single"/>
            <w:lang w:eastAsia="ru-RU"/>
          </w:rPr>
          <w:t>ГОСТ15150</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УХЛ1, УХЛ2, ХЛ1, ХЛ2; на внутренних газопроводах в отапливаемыхпомещениях - У1, У2, У3, У5, УХЛ4, УХЛ5, ХЛ.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Запорнаяарматура, устанавливаемая в районах с умеренно холодным климатом (районы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w:t>
      </w:r>
      <w:hyperlink r:id="rId385" w:tooltip="Климат СССР. Районирование и статистические параметры климатических факторов для технических целей" w:history="1">
        <w:r w:rsidRPr="0070281E">
          <w:rPr>
            <w:rFonts w:ascii="Times New Roman" w:eastAsia="Times New Roman" w:hAnsi="Times New Roman" w:cs="Times New Roman"/>
            <w:color w:val="800080"/>
            <w:sz w:val="24"/>
            <w:szCs w:val="24"/>
            <w:u w:val="single"/>
            <w:lang w:eastAsia="ru-RU"/>
          </w:rPr>
          <w:t>ГОСТ16350</w:t>
        </w:r>
      </w:hyperlink>
      <w:r w:rsidRPr="0070281E">
        <w:rPr>
          <w:rFonts w:ascii="Times New Roman" w:eastAsia="Times New Roman" w:hAnsi="Times New Roman" w:cs="Times New Roman"/>
          <w:color w:val="000000"/>
          <w:sz w:val="24"/>
          <w:szCs w:val="24"/>
          <w:bdr w:val="none" w:sz="0" w:space="0" w:color="auto" w:frame="1"/>
          <w:lang w:eastAsia="ru-RU"/>
        </w:rPr>
        <w:t>) на наружных газопроводах и на внутренних газопроводах внеотапливаемых помещениях должна быть в климатическом исполнении по</w:t>
      </w:r>
      <w:r w:rsidRPr="0070281E">
        <w:rPr>
          <w:rFonts w:ascii="Times New Roman" w:eastAsia="Times New Roman" w:hAnsi="Times New Roman" w:cs="Times New Roman"/>
          <w:color w:val="000000"/>
          <w:sz w:val="24"/>
          <w:szCs w:val="24"/>
          <w:lang w:eastAsia="ru-RU"/>
        </w:rPr>
        <w:t> </w:t>
      </w:r>
      <w:hyperlink r:id="rId386"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70281E">
          <w:rPr>
            <w:rFonts w:ascii="Times New Roman" w:eastAsia="Times New Roman" w:hAnsi="Times New Roman" w:cs="Times New Roman"/>
            <w:color w:val="800080"/>
            <w:sz w:val="24"/>
            <w:szCs w:val="24"/>
            <w:u w:val="single"/>
            <w:lang w:eastAsia="ru-RU"/>
          </w:rPr>
          <w:t>ГОСТ15150</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У1, У2, У3, УХЛ1, УХЛ2, УХЛ3.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Материал запорной арматуры,устанавливаемой на наружных газопроводах и на внутренних газопроводах внеотапливаемых помещениях, рекомендуется принимать с учетом температурыэксплуатации в зависимости от рабочего давления газа по таблице</w:t>
      </w:r>
      <w:r w:rsidRPr="0070281E">
        <w:rPr>
          <w:rFonts w:ascii="Times New Roman" w:eastAsia="Times New Roman" w:hAnsi="Times New Roman" w:cs="Times New Roman"/>
          <w:color w:val="000000"/>
          <w:sz w:val="24"/>
          <w:szCs w:val="24"/>
          <w:lang w:eastAsia="ru-RU"/>
        </w:rPr>
        <w:t> </w:t>
      </w:r>
      <w:hyperlink r:id="rId387" w:anchor="i711136" w:tooltip="Таблица 12" w:history="1">
        <w:r w:rsidRPr="0070281E">
          <w:rPr>
            <w:rFonts w:ascii="Times New Roman" w:eastAsia="Times New Roman" w:hAnsi="Times New Roman" w:cs="Times New Roman"/>
            <w:color w:val="800080"/>
            <w:sz w:val="24"/>
            <w:szCs w:val="24"/>
            <w:u w:val="single"/>
            <w:lang w:eastAsia="ru-RU"/>
          </w:rPr>
          <w:t>12</w:t>
        </w:r>
      </w:hyperlink>
      <w:r w:rsidRPr="0070281E">
        <w:rPr>
          <w:rFonts w:ascii="Times New Roman" w:eastAsia="Times New Roman" w:hAnsi="Times New Roman" w:cs="Times New Roman"/>
          <w:color w:val="000000"/>
          <w:sz w:val="24"/>
          <w:szCs w:val="24"/>
          <w:bdr w:val="none" w:sz="0" w:space="0" w:color="auto" w:frame="1"/>
          <w:lang w:eastAsia="ru-RU"/>
        </w:rPr>
        <w:t xml:space="preserve">. За температуру эксплуатациипринимается температура, до которой может охлаждаться </w:t>
      </w:r>
      <w:r w:rsidRPr="0070281E">
        <w:rPr>
          <w:rFonts w:ascii="Times New Roman" w:eastAsia="Times New Roman" w:hAnsi="Times New Roman" w:cs="Times New Roman"/>
          <w:color w:val="000000"/>
          <w:sz w:val="24"/>
          <w:szCs w:val="24"/>
          <w:bdr w:val="none" w:sz="0" w:space="0" w:color="auto" w:frame="1"/>
          <w:lang w:eastAsia="ru-RU"/>
        </w:rPr>
        <w:lastRenderedPageBreak/>
        <w:t>газопровод притемпературе наружного воздуха наиболее холодной пятидневки обеспеченностью 0,92по</w:t>
      </w:r>
      <w:r w:rsidRPr="0070281E">
        <w:rPr>
          <w:rFonts w:ascii="Times New Roman" w:eastAsia="Times New Roman" w:hAnsi="Times New Roman" w:cs="Times New Roman"/>
          <w:color w:val="000000"/>
          <w:sz w:val="24"/>
          <w:szCs w:val="24"/>
          <w:lang w:eastAsia="ru-RU"/>
        </w:rPr>
        <w:t> </w:t>
      </w:r>
      <w:hyperlink r:id="rId388" w:tooltip="Строительная климатология" w:history="1">
        <w:r w:rsidRPr="0070281E">
          <w:rPr>
            <w:rFonts w:ascii="Times New Roman" w:eastAsia="Times New Roman" w:hAnsi="Times New Roman" w:cs="Times New Roman"/>
            <w:color w:val="800080"/>
            <w:sz w:val="24"/>
            <w:szCs w:val="24"/>
            <w:u w:val="single"/>
            <w:lang w:eastAsia="ru-RU"/>
          </w:rPr>
          <w:t>СНиП 23-01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полиэтиленовых газопроводах преимущественноустанавливаются полиэтиленовые краны с выводом штока управления под ковер.Рабочее давление в полиэтиленовом кране не должно превышать допустимогодавления, предусмотренного производителем для данной конструкции крана.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w:t>
      </w:r>
    </w:p>
    <w:tbl>
      <w:tblPr>
        <w:tblW w:w="5000" w:type="pct"/>
        <w:jc w:val="center"/>
        <w:shd w:val="clear" w:color="auto" w:fill="FFFFFF"/>
        <w:tblCellMar>
          <w:left w:w="0" w:type="dxa"/>
          <w:right w:w="0" w:type="dxa"/>
        </w:tblCellMar>
        <w:tblLook w:val="04A0"/>
      </w:tblPr>
      <w:tblGrid>
        <w:gridCol w:w="1466"/>
        <w:gridCol w:w="1688"/>
        <w:gridCol w:w="2277"/>
        <w:gridCol w:w="1148"/>
        <w:gridCol w:w="1271"/>
        <w:gridCol w:w="1561"/>
      </w:tblGrid>
      <w:tr w:rsidR="0070281E" w:rsidRPr="0070281E" w:rsidTr="0070281E">
        <w:trPr>
          <w:tblHeader/>
          <w:jc w:val="center"/>
        </w:trPr>
        <w:tc>
          <w:tcPr>
            <w:tcW w:w="8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0" w:name="i711136"/>
            <w:r w:rsidRPr="0070281E">
              <w:rPr>
                <w:rFonts w:ascii="Times New Roman" w:eastAsia="Times New Roman" w:hAnsi="Times New Roman" w:cs="Times New Roman"/>
                <w:sz w:val="20"/>
                <w:szCs w:val="20"/>
                <w:bdr w:val="none" w:sz="0" w:space="0" w:color="auto" w:frame="1"/>
                <w:lang w:eastAsia="ru-RU"/>
              </w:rPr>
              <w:t>Материал запорной арматуры</w:t>
            </w:r>
            <w:bookmarkEnd w:id="70"/>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Нормативный документ</w:t>
            </w:r>
          </w:p>
        </w:tc>
        <w:tc>
          <w:tcPr>
            <w:tcW w:w="1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Давление в газопроводе, МПа</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 газопровода, мм</w:t>
            </w:r>
          </w:p>
        </w:tc>
        <w:tc>
          <w:tcPr>
            <w:tcW w:w="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Температура эксплуатации, °С</w:t>
            </w:r>
          </w:p>
        </w:tc>
        <w:tc>
          <w:tcPr>
            <w:tcW w:w="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Примечания</w:t>
            </w:r>
          </w:p>
        </w:tc>
      </w:tr>
      <w:tr w:rsidR="0070281E" w:rsidRPr="0070281E" w:rsidTr="0070281E">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Серый чугун</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hyperlink r:id="rId389" w:tooltip="Чугун с пластинчатым графитом для отливок. Марки" w:history="1">
              <w:r w:rsidRPr="0070281E">
                <w:rPr>
                  <w:rFonts w:ascii="Times New Roman" w:eastAsia="Times New Roman" w:hAnsi="Times New Roman" w:cs="Times New Roman"/>
                  <w:color w:val="800080"/>
                  <w:sz w:val="20"/>
                  <w:u w:val="single"/>
                  <w:lang w:eastAsia="ru-RU"/>
                </w:rPr>
                <w:t>ГОСТ 1412</w:t>
              </w:r>
            </w:hyperlink>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Паровая фаза СУГ до 0,05, природный газ до 0,6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Без ограничения</w:t>
            </w:r>
          </w:p>
        </w:tc>
        <w:tc>
          <w:tcPr>
            <w:tcW w:w="5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ниже минус 35</w:t>
            </w:r>
          </w:p>
        </w:tc>
        <w:tc>
          <w:tcPr>
            <w:tcW w:w="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ниже минус 60 °С при диаметре до 100 мм и давлении до 0,005 МПа</w:t>
            </w:r>
          </w:p>
        </w:tc>
      </w:tr>
      <w:tr w:rsidR="0070281E" w:rsidRPr="0070281E" w:rsidTr="0070281E">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Ковкий чугун</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hyperlink r:id="rId390" w:tooltip="Отливки из ковкого чугуна. Общие технические условия" w:history="1">
              <w:r w:rsidRPr="0070281E">
                <w:rPr>
                  <w:rFonts w:ascii="Times New Roman" w:eastAsia="Times New Roman" w:hAnsi="Times New Roman" w:cs="Times New Roman"/>
                  <w:color w:val="800080"/>
                  <w:sz w:val="20"/>
                  <w:u w:val="single"/>
                  <w:lang w:eastAsia="ru-RU"/>
                </w:rPr>
                <w:t>ГОСТ 1215</w:t>
              </w:r>
            </w:hyperlink>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sz w:val="20"/>
                <w:szCs w:val="20"/>
                <w:bdr w:val="none" w:sz="0" w:space="0" w:color="auto" w:frame="1"/>
                <w:lang w:eastAsia="ru-RU"/>
              </w:rPr>
              <w:t>ГОСТ 28394</w:t>
            </w:r>
          </w:p>
        </w:tc>
        <w:tc>
          <w:tcPr>
            <w:tcW w:w="13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 до 1,6, природный газ до 1,2</w:t>
            </w: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Высокопрочный чугун</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ГОСТ 7293</w:t>
            </w: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Углеродистая сталь</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ГОСТ 380</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hyperlink r:id="rId391"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70281E">
                <w:rPr>
                  <w:rFonts w:ascii="Times New Roman" w:eastAsia="Times New Roman" w:hAnsi="Times New Roman" w:cs="Times New Roman"/>
                  <w:color w:val="800080"/>
                  <w:sz w:val="20"/>
                  <w:u w:val="single"/>
                  <w:lang w:eastAsia="ru-RU"/>
                </w:rPr>
                <w:t>ГОСТ 1050</w:t>
              </w:r>
            </w:hyperlink>
          </w:p>
        </w:tc>
        <w:tc>
          <w:tcPr>
            <w:tcW w:w="0" w:type="auto"/>
            <w:vMerge/>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ниже минус 40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Легированная сталь</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hyperlink r:id="rId392" w:tooltip="Прокат из легированной конструкционной стали. Технические условия" w:history="1">
              <w:r w:rsidRPr="0070281E">
                <w:rPr>
                  <w:rFonts w:ascii="Times New Roman" w:eastAsia="Times New Roman" w:hAnsi="Times New Roman" w:cs="Times New Roman"/>
                  <w:color w:val="800080"/>
                  <w:sz w:val="20"/>
                  <w:u w:val="single"/>
                  <w:lang w:eastAsia="ru-RU"/>
                </w:rPr>
                <w:t>ГОСТ 4543</w:t>
              </w:r>
            </w:hyperlink>
            <w:r w:rsidRPr="0070281E">
              <w:rPr>
                <w:rFonts w:ascii="Times New Roman" w:eastAsia="Times New Roman" w:hAnsi="Times New Roman" w:cs="Times New Roman"/>
                <w:color w:val="000000"/>
                <w:sz w:val="20"/>
                <w:lang w:eastAsia="ru-RU"/>
              </w:rPr>
              <w:t> </w:t>
            </w:r>
            <w:hyperlink r:id="rId393" w:tooltip="Прокат листовой из углеродистой, низколегированной и легированной стали для котлов и сосудов, работающих под давлением. Технические условия" w:history="1">
              <w:r w:rsidRPr="0070281E">
                <w:rPr>
                  <w:rFonts w:ascii="Times New Roman" w:eastAsia="Times New Roman" w:hAnsi="Times New Roman" w:cs="Times New Roman"/>
                  <w:color w:val="800080"/>
                  <w:sz w:val="20"/>
                  <w:u w:val="single"/>
                  <w:lang w:eastAsia="ru-RU"/>
                </w:rPr>
                <w:t>ГОСТ 5520</w:t>
              </w:r>
            </w:hyperlink>
            <w:r w:rsidRPr="0070281E">
              <w:rPr>
                <w:rFonts w:ascii="Times New Roman" w:eastAsia="Times New Roman" w:hAnsi="Times New Roman" w:cs="Times New Roman"/>
                <w:color w:val="000000"/>
                <w:sz w:val="20"/>
                <w:lang w:eastAsia="ru-RU"/>
              </w:rPr>
              <w:t> </w:t>
            </w:r>
            <w:hyperlink r:id="rId394" w:tooltip="Прокат из стали повышенной прочности. Общие технические условия" w:history="1">
              <w:r w:rsidRPr="0070281E">
                <w:rPr>
                  <w:rFonts w:ascii="Times New Roman" w:eastAsia="Times New Roman" w:hAnsi="Times New Roman" w:cs="Times New Roman"/>
                  <w:color w:val="800080"/>
                  <w:sz w:val="20"/>
                  <w:u w:val="single"/>
                  <w:lang w:eastAsia="ru-RU"/>
                </w:rPr>
                <w:t>ГОСТ 19281</w:t>
              </w:r>
            </w:hyperlink>
          </w:p>
        </w:tc>
        <w:tc>
          <w:tcPr>
            <w:tcW w:w="13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 до 1,6, природный газ до 1,2</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Без ограничения</w:t>
            </w:r>
          </w:p>
        </w:tc>
        <w:tc>
          <w:tcPr>
            <w:tcW w:w="5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ниже минус 60</w:t>
            </w:r>
          </w:p>
        </w:tc>
        <w:tc>
          <w:tcPr>
            <w:tcW w:w="8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Сплавы на основе меди</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ГОСТ17711, ГОСТ15527,</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sz w:val="20"/>
                <w:szCs w:val="20"/>
                <w:bdr w:val="none" w:sz="0" w:space="0" w:color="auto" w:frame="1"/>
                <w:lang w:eastAsia="ru-RU"/>
              </w:rPr>
              <w:t>ГОСТ 613</w:t>
            </w: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Сплавы на основе алюминия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ГОСТ21488,</w:t>
            </w:r>
            <w:r w:rsidRPr="0070281E">
              <w:rPr>
                <w:rFonts w:ascii="Times New Roman" w:eastAsia="Times New Roman" w:hAnsi="Times New Roman" w:cs="Times New Roman"/>
                <w:color w:val="000000"/>
                <w:sz w:val="20"/>
                <w:lang w:eastAsia="ru-RU"/>
              </w:rPr>
              <w:t> </w:t>
            </w:r>
            <w:hyperlink r:id="rId395" w:tooltip="Сплавы алюминиевые литейные. Технические условия" w:history="1">
              <w:r w:rsidRPr="0070281E">
                <w:rPr>
                  <w:rFonts w:ascii="Times New Roman" w:eastAsia="Times New Roman" w:hAnsi="Times New Roman" w:cs="Times New Roman"/>
                  <w:color w:val="800080"/>
                  <w:sz w:val="20"/>
                  <w:u w:val="single"/>
                  <w:lang w:eastAsia="ru-RU"/>
                </w:rPr>
                <w:t>ГОСТ 1583</w:t>
              </w:r>
            </w:hyperlink>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100</w:t>
            </w: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5000" w:type="pct"/>
            <w:gridSpan w:val="6"/>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Корпусные детали должны изготавливаться:</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кованые и штампованные - из деформируемого сплава марки Д-16;</w:t>
            </w:r>
          </w:p>
          <w:p w:rsidR="0070281E" w:rsidRPr="0070281E" w:rsidRDefault="0070281E" w:rsidP="0070281E">
            <w:pPr>
              <w:shd w:val="clear" w:color="auto" w:fill="FFFFFF"/>
              <w:spacing w:after="0" w:line="240" w:lineRule="auto"/>
              <w:ind w:firstLine="23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литые - гарантированного качества с механическими свойствами не ниже марки АК-7ч (АЛ-9) по</w:t>
            </w:r>
            <w:r w:rsidRPr="0070281E">
              <w:rPr>
                <w:rFonts w:ascii="Times New Roman" w:eastAsia="Times New Roman" w:hAnsi="Times New Roman" w:cs="Times New Roman"/>
                <w:color w:val="000000"/>
                <w:sz w:val="20"/>
                <w:lang w:eastAsia="ru-RU"/>
              </w:rPr>
              <w:t> </w:t>
            </w:r>
            <w:hyperlink r:id="rId396" w:tooltip="Сплавы алюминиевые литейные. Технические условия" w:history="1">
              <w:r w:rsidRPr="0070281E">
                <w:rPr>
                  <w:rFonts w:ascii="Times New Roman" w:eastAsia="Times New Roman" w:hAnsi="Times New Roman" w:cs="Times New Roman"/>
                  <w:color w:val="800080"/>
                  <w:sz w:val="20"/>
                  <w:u w:val="single"/>
                  <w:lang w:eastAsia="ru-RU"/>
                </w:rPr>
                <w:t>ГОСТ 1583</w:t>
              </w:r>
            </w:hyperlink>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районахстроительства с особыми грунтовыми условиями для подземных газопроводов всехдавлений условным диаметром св. 80 мм рекомендуется предусматривать стальнуюарматуру. Для подземных газопроводов условным диаметром до 80 мм допускаетсяприменение запорной арматуры из ковкого чугуна.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Дляподземных газопроводов давлением до 0,6 МПа, проектируемых для районов сосреднепучинистыми, средненабухающими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просадочности грунтами, допускается применять чугуннуюзапорную арматуру, при этом арматуру из серого чугуна следует устанавливать скомпенсирующим устройством, обеспечивающим вертикальное перемещениегазопровода.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Наподземных газопроводах, прокладываемых в районах с сейсмичностью 8 баллов ивыше, следует применять только стальную запорную арматуру.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Полиэтиленовыекраны на подземных газопроводах применяются вне зависимости от грунтовыхусловий.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Запорная арматура должна бытьпредназначена для природного (или сжиженного) газа и иметь соответствующуюзапись в паспорте.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Прииспользовании запорной арматуры, предназначенной для жидких и газообразныхнефтепродуктов, попутного нефтяного газа, а также для аммиака, пара и воды,уплотнительные материалы затвора и разъемов корпуса должны быть стойкими ктранспортируемому газу (природному или СУГ).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рабочего давления запорнойарматуры следует производить в соответствии с давлением газа в газопроводе взависимости от величины нормативного условного давления арматуры по таблице</w:t>
      </w:r>
      <w:r w:rsidRPr="0070281E">
        <w:rPr>
          <w:rFonts w:ascii="Times New Roman" w:eastAsia="Times New Roman" w:hAnsi="Times New Roman" w:cs="Times New Roman"/>
          <w:color w:val="000000"/>
          <w:sz w:val="24"/>
          <w:szCs w:val="24"/>
          <w:lang w:eastAsia="ru-RU"/>
        </w:rPr>
        <w:t> </w:t>
      </w:r>
      <w:hyperlink r:id="rId397" w:anchor="i724045" w:tooltip="Таблица 13" w:history="1">
        <w:r w:rsidRPr="0070281E">
          <w:rPr>
            <w:rFonts w:ascii="Times New Roman" w:eastAsia="Times New Roman" w:hAnsi="Times New Roman" w:cs="Times New Roman"/>
            <w:color w:val="800080"/>
            <w:sz w:val="24"/>
            <w:szCs w:val="24"/>
            <w:u w:val="single"/>
            <w:lang w:eastAsia="ru-RU"/>
          </w:rPr>
          <w:t>13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w:t>
      </w:r>
    </w:p>
    <w:tbl>
      <w:tblPr>
        <w:tblW w:w="5000" w:type="pct"/>
        <w:jc w:val="center"/>
        <w:shd w:val="clear" w:color="auto" w:fill="FFFFFF"/>
        <w:tblCellMar>
          <w:left w:w="0" w:type="dxa"/>
          <w:right w:w="0" w:type="dxa"/>
        </w:tblCellMar>
        <w:tblLook w:val="04A0"/>
      </w:tblPr>
      <w:tblGrid>
        <w:gridCol w:w="4658"/>
        <w:gridCol w:w="4753"/>
      </w:tblGrid>
      <w:tr w:rsidR="0070281E" w:rsidRPr="0070281E" w:rsidTr="0070281E">
        <w:trPr>
          <w:tblHeader/>
          <w:jc w:val="center"/>
        </w:trPr>
        <w:tc>
          <w:tcPr>
            <w:tcW w:w="24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1" w:name="i724045"/>
            <w:r w:rsidRPr="0070281E">
              <w:rPr>
                <w:rFonts w:ascii="Times New Roman" w:eastAsia="Times New Roman" w:hAnsi="Times New Roman" w:cs="Times New Roman"/>
                <w:sz w:val="20"/>
                <w:szCs w:val="20"/>
                <w:bdr w:val="none" w:sz="0" w:space="0" w:color="auto" w:frame="1"/>
                <w:lang w:eastAsia="ru-RU"/>
              </w:rPr>
              <w:t>Рабочее давление газопровода, МПа</w:t>
            </w:r>
            <w:bookmarkEnd w:id="71"/>
          </w:p>
        </w:tc>
        <w:tc>
          <w:tcPr>
            <w:tcW w:w="2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Условное давление запорной арматуры, МПа, по</w:t>
            </w:r>
            <w:r w:rsidRPr="0070281E">
              <w:rPr>
                <w:rFonts w:ascii="Times New Roman" w:eastAsia="Times New Roman" w:hAnsi="Times New Roman" w:cs="Times New Roman"/>
                <w:sz w:val="20"/>
                <w:lang w:eastAsia="ru-RU"/>
              </w:rPr>
              <w:t> </w:t>
            </w:r>
            <w:hyperlink r:id="rId398" w:tooltip="Арматура и детали трубопроводов. Давления условные пробные и рабочие. Ряды" w:history="1">
              <w:r w:rsidRPr="0070281E">
                <w:rPr>
                  <w:rFonts w:ascii="Times New Roman" w:eastAsia="Times New Roman" w:hAnsi="Times New Roman" w:cs="Times New Roman"/>
                  <w:color w:val="800080"/>
                  <w:sz w:val="20"/>
                  <w:u w:val="single"/>
                  <w:lang w:eastAsia="ru-RU"/>
                </w:rPr>
                <w:t>ГОСТ 356</w:t>
              </w:r>
            </w:hyperlink>
            <w:r w:rsidRPr="0070281E">
              <w:rPr>
                <w:rFonts w:ascii="Times New Roman" w:eastAsia="Times New Roman" w:hAnsi="Times New Roman" w:cs="Times New Roman"/>
                <w:sz w:val="20"/>
                <w:szCs w:val="20"/>
                <w:bdr w:val="none" w:sz="0" w:space="0" w:color="auto" w:frame="1"/>
                <w:lang w:eastAsia="ru-RU"/>
              </w:rPr>
              <w:t>, не менее</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До 0,005</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Св.0,005 до 0,3</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0,3 » 0,6</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(1,0 - для арматуры из серого чугуна)</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0,6 » 1,2</w:t>
            </w:r>
          </w:p>
        </w:tc>
        <w:tc>
          <w:tcPr>
            <w:tcW w:w="2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жидкой фазы СУГ св. 0,6 до 1,6</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газопроводов обвязки надземных резервуаров СУГ и средств транспортировкиСУГ (железнодорожные и автомобильные цистерны) условное давление запорнойарматуры следует принимать не менее 2,5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Запорная арматура в соответствиис</w:t>
      </w:r>
      <w:r w:rsidRPr="0070281E">
        <w:rPr>
          <w:rFonts w:ascii="Times New Roman" w:eastAsia="Times New Roman" w:hAnsi="Times New Roman" w:cs="Times New Roman"/>
          <w:color w:val="000000"/>
          <w:sz w:val="24"/>
          <w:szCs w:val="24"/>
          <w:lang w:eastAsia="ru-RU"/>
        </w:rPr>
        <w:t> </w:t>
      </w:r>
      <w:hyperlink r:id="rId399" w:tooltip="Арматура трубопроводная. Маркировка и отличительная окраска" w:history="1">
        <w:r w:rsidRPr="0070281E">
          <w:rPr>
            <w:rFonts w:ascii="Times New Roman" w:eastAsia="Times New Roman" w:hAnsi="Times New Roman" w:cs="Times New Roman"/>
            <w:color w:val="800080"/>
            <w:sz w:val="24"/>
            <w:szCs w:val="24"/>
            <w:u w:val="single"/>
            <w:lang w:eastAsia="ru-RU"/>
          </w:rPr>
          <w:t>ГОСТ 4666</w:t>
        </w:r>
      </w:hyperlink>
      <w:r w:rsidRPr="0070281E">
        <w:rPr>
          <w:rFonts w:ascii="Times New Roman" w:eastAsia="Times New Roman" w:hAnsi="Times New Roman" w:cs="Times New Roman"/>
          <w:color w:val="000000"/>
          <w:sz w:val="24"/>
          <w:szCs w:val="24"/>
          <w:bdr w:val="none" w:sz="0" w:space="0" w:color="auto" w:frame="1"/>
          <w:lang w:eastAsia="ru-RU"/>
        </w:rPr>
        <w:t>должна иметь маркировку на корпусе и отличительную окраску. Маркировка должнасодержать товарный знак завода-изготовителя, условное или рабочее давление,условный проход и указатель направления потока, если это необходимо. Окраскакорпуса и крышки запорной арматуры должна соответствовать таблице</w:t>
      </w:r>
      <w:r w:rsidRPr="0070281E">
        <w:rPr>
          <w:rFonts w:ascii="Times New Roman" w:eastAsia="Times New Roman" w:hAnsi="Times New Roman" w:cs="Times New Roman"/>
          <w:color w:val="000000"/>
          <w:sz w:val="24"/>
          <w:szCs w:val="24"/>
          <w:lang w:eastAsia="ru-RU"/>
        </w:rPr>
        <w:t> </w:t>
      </w:r>
      <w:hyperlink r:id="rId400" w:anchor="i735029" w:tooltip="Таблица 14" w:history="1">
        <w:r w:rsidRPr="0070281E">
          <w:rPr>
            <w:rFonts w:ascii="Times New Roman" w:eastAsia="Times New Roman" w:hAnsi="Times New Roman" w:cs="Times New Roman"/>
            <w:color w:val="800080"/>
            <w:sz w:val="24"/>
            <w:szCs w:val="24"/>
            <w:u w:val="single"/>
            <w:lang w:eastAsia="ru-RU"/>
          </w:rPr>
          <w:t>14</w:t>
        </w:r>
      </w:hyperlink>
      <w:r w:rsidRPr="0070281E">
        <w:rPr>
          <w:rFonts w:ascii="Times New Roman" w:eastAsia="Times New Roman" w:hAnsi="Times New Roman" w:cs="Times New Roman"/>
          <w:color w:val="000000"/>
          <w:sz w:val="24"/>
          <w:szCs w:val="24"/>
          <w:bdr w:val="none" w:sz="0" w:space="0" w:color="auto" w:frame="1"/>
          <w:lang w:eastAsia="ru-RU"/>
        </w:rPr>
        <w:t>. Полиэтиленовые краны неокрашиваются, их цвет зависит от цвета полиэтилена, из которого ониизготовлены.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w:t>
      </w:r>
    </w:p>
    <w:tbl>
      <w:tblPr>
        <w:tblW w:w="5000" w:type="pct"/>
        <w:jc w:val="center"/>
        <w:shd w:val="clear" w:color="auto" w:fill="FFFFFF"/>
        <w:tblCellMar>
          <w:left w:w="0" w:type="dxa"/>
          <w:right w:w="0" w:type="dxa"/>
        </w:tblCellMar>
        <w:tblLook w:val="04A0"/>
      </w:tblPr>
      <w:tblGrid>
        <w:gridCol w:w="4753"/>
        <w:gridCol w:w="4658"/>
      </w:tblGrid>
      <w:tr w:rsidR="0070281E" w:rsidRPr="0070281E" w:rsidTr="0070281E">
        <w:trPr>
          <w:tblHeade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2" w:name="i735029"/>
            <w:r w:rsidRPr="0070281E">
              <w:rPr>
                <w:rFonts w:ascii="Times New Roman" w:eastAsia="Times New Roman" w:hAnsi="Times New Roman" w:cs="Times New Roman"/>
                <w:sz w:val="20"/>
                <w:szCs w:val="20"/>
                <w:bdr w:val="none" w:sz="0" w:space="0" w:color="auto" w:frame="1"/>
                <w:lang w:eastAsia="ru-RU"/>
              </w:rPr>
              <w:t>Материал корпуса</w:t>
            </w:r>
            <w:bookmarkEnd w:id="72"/>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Цвет окраски</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Чугун</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Черный</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Сталь углеродистая</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Серый</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Сталь коррозионностойкая (нержавеющая)</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Голубой</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Сталь легированная</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Синий</w:t>
            </w:r>
          </w:p>
        </w:tc>
      </w:tr>
      <w:tr w:rsidR="0070281E" w:rsidRPr="0070281E" w:rsidTr="0070281E">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Цветные металлы</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окрашивается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Партия запорной арматуры, как правило, должнасопровождаться не менее чем двумя комплектами эксплуатационной документации,включающей в себя паспорт и техническое описание. Допускается объединение этихдокументов в один (паспорт). Для запорной арматуры с условным проходом св. 100мм эксплуатационной документацией должно комплектоваться каждое изделие.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Паспорт на запорную арматурудолжен соответствовать ГОСТ 2.601 и отражать, кроме того,следующие основные сведения: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-наименование и адрес завода-изготовителя;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 обозначение изделия;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тип,марку, нормативный документ, по которому изготовлена арматура;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-номер и дату выдачи сертификата установленного образца;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-номер и дату выдачи лицензии Госгортехнадзора России на изготовление изделия;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-условный проход, условное и рабочее давление, вид привода, габариты и массуизделия;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-вид и температуру рабочей среды;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-класс герметичности в соответствии с</w:t>
      </w:r>
      <w:r w:rsidRPr="0070281E">
        <w:rPr>
          <w:rFonts w:ascii="Times New Roman" w:eastAsia="Times New Roman" w:hAnsi="Times New Roman" w:cs="Times New Roman"/>
          <w:color w:val="000000"/>
          <w:sz w:val="24"/>
          <w:szCs w:val="24"/>
          <w:lang w:eastAsia="ru-RU"/>
        </w:rPr>
        <w:t> </w:t>
      </w:r>
      <w:hyperlink r:id="rId401"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-материал основных деталей изделия и уплотнения.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Условное обозначение запорнойарматуры должно соответствовать приложению</w:t>
      </w:r>
      <w:r w:rsidRPr="0070281E">
        <w:rPr>
          <w:rFonts w:ascii="Times New Roman" w:eastAsia="Times New Roman" w:hAnsi="Times New Roman" w:cs="Times New Roman"/>
          <w:color w:val="000000"/>
          <w:sz w:val="24"/>
          <w:szCs w:val="24"/>
          <w:lang w:eastAsia="ru-RU"/>
        </w:rPr>
        <w:t> </w:t>
      </w:r>
      <w:hyperlink r:id="rId402" w:anchor="i1673106" w:tooltip="Приложение Д" w:history="1">
        <w:r w:rsidRPr="0070281E">
          <w:rPr>
            <w:rFonts w:ascii="Times New Roman" w:eastAsia="Times New Roman" w:hAnsi="Times New Roman" w:cs="Times New Roman"/>
            <w:color w:val="800080"/>
            <w:sz w:val="24"/>
            <w:szCs w:val="24"/>
            <w:u w:val="single"/>
            <w:lang w:eastAsia="ru-RU"/>
          </w:rPr>
          <w:t>Д</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Электропривод запорной арматурывыполняют во взрывозащищенном исполнении.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уплотнений фланцевых соединенийприменяют прокладки, стойкие к воздействию транспортируемого газа. Материалыдля изготовления прокладок рекомендуется предусматривать по таблице</w:t>
      </w:r>
      <w:hyperlink r:id="rId403" w:anchor="i742021" w:tooltip="Таблица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15</w:t>
      </w:r>
    </w:p>
    <w:tbl>
      <w:tblPr>
        <w:tblW w:w="5000" w:type="pct"/>
        <w:jc w:val="center"/>
        <w:shd w:val="clear" w:color="auto" w:fill="FFFFFF"/>
        <w:tblCellMar>
          <w:left w:w="0" w:type="dxa"/>
          <w:right w:w="0" w:type="dxa"/>
        </w:tblCellMar>
        <w:tblLook w:val="04A0"/>
      </w:tblPr>
      <w:tblGrid>
        <w:gridCol w:w="3293"/>
        <w:gridCol w:w="1412"/>
        <w:gridCol w:w="4706"/>
      </w:tblGrid>
      <w:tr w:rsidR="0070281E" w:rsidRPr="0070281E" w:rsidTr="0070281E">
        <w:trPr>
          <w:tblHeader/>
          <w:jc w:val="center"/>
        </w:trPr>
        <w:tc>
          <w:tcPr>
            <w:tcW w:w="17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3" w:name="i742021"/>
            <w:r w:rsidRPr="0070281E">
              <w:rPr>
                <w:rFonts w:ascii="Times New Roman" w:eastAsia="Times New Roman" w:hAnsi="Times New Roman" w:cs="Times New Roman"/>
                <w:sz w:val="20"/>
                <w:szCs w:val="20"/>
                <w:bdr w:val="none" w:sz="0" w:space="0" w:color="auto" w:frame="1"/>
                <w:lang w:eastAsia="ru-RU"/>
              </w:rPr>
              <w:t>Уплотнительные листовые материалы для фланцевых соединений</w:t>
            </w:r>
            <w:bookmarkEnd w:id="73"/>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Толщина листа, мм</w:t>
            </w:r>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Назначение</w:t>
            </w:r>
          </w:p>
        </w:tc>
      </w:tr>
      <w:tr w:rsidR="0070281E" w:rsidRPr="0070281E" w:rsidTr="0070281E">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Паронит по</w:t>
            </w:r>
            <w:r w:rsidRPr="0070281E">
              <w:rPr>
                <w:rFonts w:ascii="Times New Roman" w:eastAsia="Times New Roman" w:hAnsi="Times New Roman" w:cs="Times New Roman"/>
                <w:color w:val="000000"/>
                <w:sz w:val="20"/>
                <w:lang w:eastAsia="ru-RU"/>
              </w:rPr>
              <w:t> </w:t>
            </w:r>
            <w:hyperlink r:id="rId404" w:tooltip="Паронит и прокладки из него. Технические условия" w:history="1">
              <w:r w:rsidRPr="0070281E">
                <w:rPr>
                  <w:rFonts w:ascii="Times New Roman" w:eastAsia="Times New Roman" w:hAnsi="Times New Roman" w:cs="Times New Roman"/>
                  <w:color w:val="800080"/>
                  <w:sz w:val="20"/>
                  <w:u w:val="single"/>
                  <w:lang w:eastAsia="ru-RU"/>
                </w:rPr>
                <w:t>ГОСТ 481</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(марка ПМБ)</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0,4 - 4,0</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уплотнения соединений на газопроводах давлением до 1,6 МПа</w:t>
            </w:r>
          </w:p>
        </w:tc>
      </w:tr>
      <w:tr w:rsidR="0070281E" w:rsidRPr="0070281E" w:rsidTr="0070281E">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Резина маслобензостойкая по</w:t>
            </w:r>
            <w:r w:rsidRPr="0070281E">
              <w:rPr>
                <w:rFonts w:ascii="Times New Roman" w:eastAsia="Times New Roman" w:hAnsi="Times New Roman" w:cs="Times New Roman"/>
                <w:color w:val="000000"/>
                <w:sz w:val="20"/>
                <w:lang w:eastAsia="ru-RU"/>
              </w:rPr>
              <w:t> </w:t>
            </w:r>
            <w:hyperlink r:id="rId405" w:tooltip="Пластины резиновые и резинотканевые. Технические условия" w:history="1">
              <w:r w:rsidRPr="0070281E">
                <w:rPr>
                  <w:rFonts w:ascii="Times New Roman" w:eastAsia="Times New Roman" w:hAnsi="Times New Roman" w:cs="Times New Roman"/>
                  <w:color w:val="800080"/>
                  <w:sz w:val="20"/>
                  <w:u w:val="single"/>
                  <w:lang w:eastAsia="ru-RU"/>
                </w:rPr>
                <w:t>ГОСТ 7338</w:t>
              </w:r>
            </w:hyperlink>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3 - 5</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уплотнения соединений на газопроводах давлением до 0,6 МПа</w:t>
            </w:r>
          </w:p>
        </w:tc>
      </w:tr>
      <w:tr w:rsidR="0070281E" w:rsidRPr="0070281E" w:rsidTr="0070281E">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Алюминий по</w:t>
            </w:r>
            <w:r w:rsidRPr="0070281E">
              <w:rPr>
                <w:rFonts w:ascii="Times New Roman" w:eastAsia="Times New Roman" w:hAnsi="Times New Roman" w:cs="Times New Roman"/>
                <w:color w:val="000000"/>
                <w:sz w:val="20"/>
                <w:lang w:eastAsia="ru-RU"/>
              </w:rPr>
              <w:t> </w:t>
            </w:r>
            <w:hyperlink r:id="rId406" w:tooltip="Листы из алюминия и алюминиевых сплавов. Технические условия" w:history="1">
              <w:r w:rsidRPr="0070281E">
                <w:rPr>
                  <w:rFonts w:ascii="Times New Roman" w:eastAsia="Times New Roman" w:hAnsi="Times New Roman" w:cs="Times New Roman"/>
                  <w:color w:val="800080"/>
                  <w:sz w:val="20"/>
                  <w:u w:val="single"/>
                  <w:lang w:eastAsia="ru-RU"/>
                </w:rPr>
                <w:t>ГОСТ 21631</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или</w:t>
            </w:r>
            <w:r w:rsidRPr="0070281E">
              <w:rPr>
                <w:rFonts w:ascii="Times New Roman" w:eastAsia="Times New Roman" w:hAnsi="Times New Roman" w:cs="Times New Roman"/>
                <w:color w:val="000000"/>
                <w:sz w:val="20"/>
                <w:lang w:eastAsia="ru-RU"/>
              </w:rPr>
              <w:t> </w:t>
            </w:r>
            <w:hyperlink r:id="rId407" w:tooltip="Ленты из алюминия и алюминиевых сплавов. Технические условия" w:history="1">
              <w:r w:rsidRPr="0070281E">
                <w:rPr>
                  <w:rFonts w:ascii="Times New Roman" w:eastAsia="Times New Roman" w:hAnsi="Times New Roman" w:cs="Times New Roman"/>
                  <w:color w:val="800080"/>
                  <w:sz w:val="20"/>
                  <w:u w:val="single"/>
                  <w:lang w:eastAsia="ru-RU"/>
                </w:rPr>
                <w:t>ГОСТ 13726</w:t>
              </w:r>
            </w:hyperlink>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1 - 4</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Для уплотнения соединений на газопроводах всех давлений, в том числе транспортирующих сернистый </w:t>
            </w:r>
            <w:r w:rsidRPr="0070281E">
              <w:rPr>
                <w:rFonts w:ascii="Times New Roman" w:eastAsia="Times New Roman" w:hAnsi="Times New Roman" w:cs="Times New Roman"/>
                <w:color w:val="000000"/>
                <w:sz w:val="20"/>
                <w:szCs w:val="20"/>
                <w:bdr w:val="none" w:sz="0" w:space="0" w:color="auto" w:frame="1"/>
                <w:lang w:eastAsia="ru-RU"/>
              </w:rPr>
              <w:lastRenderedPageBreak/>
              <w:t>газ</w:t>
            </w:r>
          </w:p>
        </w:tc>
      </w:tr>
      <w:tr w:rsidR="0070281E" w:rsidRPr="0070281E" w:rsidTr="0070281E">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4. Медь по</w:t>
            </w:r>
            <w:r w:rsidRPr="0070281E">
              <w:rPr>
                <w:rFonts w:ascii="Times New Roman" w:eastAsia="Times New Roman" w:hAnsi="Times New Roman" w:cs="Times New Roman"/>
                <w:color w:val="000000"/>
                <w:sz w:val="20"/>
                <w:lang w:eastAsia="ru-RU"/>
              </w:rPr>
              <w:t> </w:t>
            </w:r>
            <w:hyperlink r:id="rId408" w:tooltip="Листы и полосы медные. Технические условия" w:history="1">
              <w:r w:rsidRPr="0070281E">
                <w:rPr>
                  <w:rFonts w:ascii="Times New Roman" w:eastAsia="Times New Roman" w:hAnsi="Times New Roman" w:cs="Times New Roman"/>
                  <w:color w:val="800080"/>
                  <w:sz w:val="20"/>
                  <w:u w:val="single"/>
                  <w:lang w:eastAsia="ru-RU"/>
                </w:rPr>
                <w:t>ГОСТ 495</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(марки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M1, М2)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1 - 4</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уплотнения соединений на газопроводах всех давлений, кроме газопроводов, транспортирующих сернистый газ</w:t>
            </w:r>
          </w:p>
        </w:tc>
      </w:tr>
      <w:tr w:rsidR="0070281E" w:rsidRPr="0070281E" w:rsidTr="0070281E">
        <w:trPr>
          <w:jc w:val="center"/>
        </w:trPr>
        <w:tc>
          <w:tcPr>
            <w:tcW w:w="1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Пластмассы: полиэтилен высокой плотности (ВД) по</w:t>
            </w:r>
            <w:r w:rsidRPr="0070281E">
              <w:rPr>
                <w:rFonts w:ascii="Times New Roman" w:eastAsia="Times New Roman" w:hAnsi="Times New Roman" w:cs="Times New Roman"/>
                <w:color w:val="000000"/>
                <w:sz w:val="20"/>
                <w:lang w:eastAsia="ru-RU"/>
              </w:rPr>
              <w:t> </w:t>
            </w:r>
            <w:hyperlink r:id="rId409" w:tooltip="Полиэтилен низкого давления. Технические условия" w:history="1">
              <w:r w:rsidRPr="0070281E">
                <w:rPr>
                  <w:rFonts w:ascii="Times New Roman" w:eastAsia="Times New Roman" w:hAnsi="Times New Roman" w:cs="Times New Roman"/>
                  <w:color w:val="800080"/>
                  <w:sz w:val="20"/>
                  <w:u w:val="single"/>
                  <w:lang w:eastAsia="ru-RU"/>
                </w:rPr>
                <w:t>ГОСТ 16338</w:t>
              </w:r>
            </w:hyperlink>
            <w:r w:rsidRPr="0070281E">
              <w:rPr>
                <w:rFonts w:ascii="Times New Roman" w:eastAsia="Times New Roman" w:hAnsi="Times New Roman" w:cs="Times New Roman"/>
                <w:color w:val="000000"/>
                <w:sz w:val="20"/>
                <w:szCs w:val="20"/>
                <w:bdr w:val="none" w:sz="0" w:space="0" w:color="auto" w:frame="1"/>
                <w:lang w:eastAsia="ru-RU"/>
              </w:rPr>
              <w:t>, низкой плотности (НД) по</w:t>
            </w:r>
            <w:hyperlink r:id="rId410" w:tooltip="Полиэтилен высокого давления. Технические условия" w:history="1">
              <w:r w:rsidRPr="0070281E">
                <w:rPr>
                  <w:rFonts w:ascii="Times New Roman" w:eastAsia="Times New Roman" w:hAnsi="Times New Roman" w:cs="Times New Roman"/>
                  <w:color w:val="800080"/>
                  <w:sz w:val="20"/>
                  <w:u w:val="single"/>
                  <w:lang w:eastAsia="ru-RU"/>
                </w:rPr>
                <w:t>ГОСТ 16337</w:t>
              </w:r>
            </w:hyperlink>
            <w:r w:rsidRPr="0070281E">
              <w:rPr>
                <w:rFonts w:ascii="Times New Roman" w:eastAsia="Times New Roman" w:hAnsi="Times New Roman" w:cs="Times New Roman"/>
                <w:color w:val="000000"/>
                <w:sz w:val="20"/>
                <w:szCs w:val="20"/>
                <w:bdr w:val="none" w:sz="0" w:space="0" w:color="auto" w:frame="1"/>
                <w:lang w:eastAsia="ru-RU"/>
              </w:rPr>
              <w:t>, фторопласт-4 по</w:t>
            </w:r>
            <w:r w:rsidRPr="0070281E">
              <w:rPr>
                <w:rFonts w:ascii="Times New Roman" w:eastAsia="Times New Roman" w:hAnsi="Times New Roman" w:cs="Times New Roman"/>
                <w:color w:val="000000"/>
                <w:sz w:val="20"/>
                <w:lang w:eastAsia="ru-RU"/>
              </w:rPr>
              <w:t> </w:t>
            </w:r>
            <w:hyperlink r:id="rId411" w:tooltip="Фторопласт-4. Технические условия" w:history="1">
              <w:r w:rsidRPr="0070281E">
                <w:rPr>
                  <w:rFonts w:ascii="Times New Roman" w:eastAsia="Times New Roman" w:hAnsi="Times New Roman" w:cs="Times New Roman"/>
                  <w:color w:val="800080"/>
                  <w:sz w:val="20"/>
                  <w:u w:val="single"/>
                  <w:lang w:eastAsia="ru-RU"/>
                </w:rPr>
                <w:t>ГОСТ 10007</w:t>
              </w:r>
            </w:hyperlink>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1 - 4</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уплотнения соединений на газопроводах давлением до 0,6 МПа</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Прокладки из паронита должны соответствовать требованиям</w:t>
            </w:r>
            <w:r w:rsidRPr="0070281E">
              <w:rPr>
                <w:rFonts w:ascii="Times New Roman" w:eastAsia="Times New Roman" w:hAnsi="Times New Roman" w:cs="Times New Roman"/>
                <w:color w:val="000000"/>
                <w:sz w:val="20"/>
                <w:lang w:eastAsia="ru-RU"/>
              </w:rPr>
              <w:t> </w:t>
            </w:r>
            <w:hyperlink r:id="rId412" w:tooltip="Прокладки плоские эластичные. Основные параметры и размеры" w:history="1">
              <w:r w:rsidRPr="0070281E">
                <w:rPr>
                  <w:rFonts w:ascii="Times New Roman" w:eastAsia="Times New Roman" w:hAnsi="Times New Roman" w:cs="Times New Roman"/>
                  <w:color w:val="800080"/>
                  <w:sz w:val="20"/>
                  <w:u w:val="single"/>
                  <w:lang w:eastAsia="ru-RU"/>
                </w:rPr>
                <w:t>ГОСТ 15180</w:t>
              </w:r>
            </w:hyperlink>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Техническиехарактеристики выпускаемой отечественными заводами-изготовителями запорнойарматуры и перечень заводов-изготовителей приведены соответственно вприложениях</w:t>
      </w:r>
      <w:r w:rsidRPr="0070281E">
        <w:rPr>
          <w:rFonts w:ascii="Times New Roman" w:eastAsia="Times New Roman" w:hAnsi="Times New Roman" w:cs="Times New Roman"/>
          <w:color w:val="000000"/>
          <w:sz w:val="24"/>
          <w:szCs w:val="24"/>
          <w:lang w:eastAsia="ru-RU"/>
        </w:rPr>
        <w:t> </w:t>
      </w:r>
      <w:hyperlink r:id="rId413" w:anchor="i1701477" w:tooltip="Приложение Е" w:history="1">
        <w:r w:rsidRPr="0070281E">
          <w:rPr>
            <w:rFonts w:ascii="Times New Roman" w:eastAsia="Times New Roman" w:hAnsi="Times New Roman" w:cs="Times New Roman"/>
            <w:color w:val="800080"/>
            <w:sz w:val="24"/>
            <w:szCs w:val="24"/>
            <w:u w:val="single"/>
            <w:lang w:eastAsia="ru-RU"/>
          </w:rPr>
          <w:t>Е</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414" w:anchor="i1738309" w:tooltip="Приложение Ж" w:history="1">
        <w:r w:rsidRPr="0070281E">
          <w:rPr>
            <w:rFonts w:ascii="Times New Roman" w:eastAsia="Times New Roman" w:hAnsi="Times New Roman" w:cs="Times New Roman"/>
            <w:color w:val="800080"/>
            <w:sz w:val="24"/>
            <w:szCs w:val="24"/>
            <w:u w:val="single"/>
            <w:lang w:eastAsia="ru-RU"/>
          </w:rPr>
          <w:t>Ж</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74" w:name="i752302"/>
      <w:bookmarkStart w:id="75" w:name="i762435"/>
      <w:bookmarkEnd w:id="74"/>
      <w:bookmarkEnd w:id="75"/>
      <w:r w:rsidRPr="0070281E">
        <w:rPr>
          <w:rFonts w:ascii="Times New Roman" w:eastAsia="Times New Roman" w:hAnsi="Times New Roman" w:cs="Times New Roman"/>
          <w:b/>
          <w:bCs/>
          <w:color w:val="000000"/>
          <w:kern w:val="36"/>
          <w:sz w:val="24"/>
          <w:szCs w:val="24"/>
          <w:bdr w:val="none" w:sz="0" w:space="0" w:color="auto" w:frame="1"/>
          <w:lang w:eastAsia="ru-RU"/>
        </w:rPr>
        <w:t>8 РЕЗЕРВУАРНЫЕ ИБАЛЛОННЫЕ УСТАНОВКИ СУГ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Требования настоящего разделараспространяются на проектирование систем газоснабжения СУГ от резервуарных ибаллонных установок, а также на проектирование испарительных установок иустановок по смешению СУГ с воздухом.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Длярезервуарных установок следует применять стальные резервуары цилиндрическойформы, устанавливаемые подземно или надземно.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Врезервуарах следует предусматривать уклон не менее 2 ‰ в сторону сборникаконденсата, воды и неиспарившихся остатков. При этом сборник конденсата недолжен иметь выступов над нижней образующей резервуара, препятствующих полномусбору и удалению конденсата воды и неиспарившихся остатков.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Длянадземной установки разрешается предусматривать как стационарные, так итранспортабельные (съемные) резервуары, наполняемые СУГ на ГНС.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8.2</w:t>
      </w:r>
      <w:r w:rsidRPr="0070281E">
        <w:rPr>
          <w:rFonts w:ascii="Times New Roman" w:eastAsia="Times New Roman" w:hAnsi="Times New Roman" w:cs="Times New Roman"/>
          <w:color w:val="000000"/>
          <w:sz w:val="24"/>
          <w:szCs w:val="24"/>
          <w:bdr w:val="none" w:sz="0" w:space="0" w:color="auto" w:frame="1"/>
          <w:lang w:eastAsia="ru-RU"/>
        </w:rPr>
        <w:t>Производительность резервуаров вместимостью 2,5 и 5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подземномрасположении и естественном испарении следует определять по рисунку</w:t>
      </w:r>
      <w:r w:rsidRPr="0070281E">
        <w:rPr>
          <w:rFonts w:ascii="Times New Roman" w:eastAsia="Times New Roman" w:hAnsi="Times New Roman" w:cs="Times New Roman"/>
          <w:color w:val="000000"/>
          <w:sz w:val="24"/>
          <w:szCs w:val="24"/>
          <w:lang w:eastAsia="ru-RU"/>
        </w:rPr>
        <w:t> </w:t>
      </w:r>
      <w:hyperlink r:id="rId415" w:anchor="i778697" w:tooltip="Рисунок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76" w:name="i778697"/>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734050" cy="3314700"/>
            <wp:effectExtent l="19050" t="0" r="0" b="0"/>
            <wp:docPr id="26" name="Рисунок 26" descr="http://www.ohranatruda.ru/ot_biblio/normativ/data_normativ/40/40511/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hranatruda.ru/ot_biblio/normativ/data_normativ/40/40511/x052.jpg"/>
                    <pic:cNvPicPr>
                      <a:picLocks noChangeAspect="1" noChangeArrowheads="1"/>
                    </pic:cNvPicPr>
                  </pic:nvPicPr>
                  <pic:blipFill>
                    <a:blip r:embed="rId416"/>
                    <a:srcRect/>
                    <a:stretch>
                      <a:fillRect/>
                    </a:stretch>
                  </pic:blipFill>
                  <pic:spPr bwMode="auto">
                    <a:xfrm>
                      <a:off x="0" y="0"/>
                      <a:ext cx="5734050" cy="3314700"/>
                    </a:xfrm>
                    <a:prstGeom prst="rect">
                      <a:avLst/>
                    </a:prstGeom>
                    <a:noFill/>
                    <a:ln w="9525">
                      <a:noFill/>
                      <a:miter lim="800000"/>
                      <a:headEnd/>
                      <a:tailEnd/>
                    </a:ln>
                  </pic:spPr>
                </pic:pic>
              </a:graphicData>
            </a:graphic>
          </wp:inline>
        </w:drawing>
      </w:r>
      <w:bookmarkEnd w:id="76"/>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резервуар 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 заполнение 85 %;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резервуар 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,заполнение 50 %;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III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резервуар 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 заполнение 35 % и резервуар2,5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 заполнение 50 %;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IV</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резервуар 2,5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,заполнение 85 %;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V</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резервуар 2,5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 заполнение 35 %</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Номограмма дляопределения производительности резервуара сжиженного газа вместимостью 2,5 и 5м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(подземного)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Пример.</w:t>
      </w:r>
      <w:r w:rsidRPr="0070281E">
        <w:rPr>
          <w:rFonts w:ascii="Times New Roman" w:eastAsia="Times New Roman" w:hAnsi="Times New Roman" w:cs="Times New Roman"/>
          <w:color w:val="000000"/>
          <w:sz w:val="24"/>
          <w:szCs w:val="24"/>
          <w:bdr w:val="none" w:sz="0" w:space="0" w:color="auto" w:frame="1"/>
          <w:lang w:eastAsia="ru-RU"/>
        </w:rPr>
        <w:t>Дано:давление газа - 0,04 МПа (0,4 кгс/см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содержание пропана - 60 %;температура грунта - 270 К; теплопроводность грунта - 2,33 Вт/(м</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К); заполнение35 %.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Находимпроизводительность резервуаров - 2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/ч по линии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Б</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Д</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Ж</w:t>
      </w:r>
      <w:r w:rsidRPr="0070281E">
        <w:rPr>
          <w:rFonts w:ascii="Times New Roman" w:eastAsia="Times New Roman" w:hAnsi="Times New Roman" w:cs="Times New Roman"/>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hyperlink r:id="rId417" w:anchor="i778697" w:tooltip="Рисунок 7" w:history="1">
        <w:r w:rsidRPr="0070281E">
          <w:rPr>
            <w:rFonts w:ascii="Times New Roman" w:eastAsia="Times New Roman" w:hAnsi="Times New Roman" w:cs="Times New Roman"/>
            <w:color w:val="800080"/>
            <w:sz w:val="24"/>
            <w:szCs w:val="24"/>
            <w:u w:val="single"/>
            <w:lang w:eastAsia="ru-RU"/>
          </w:rPr>
          <w:t>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36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Для резервуаров большейвместимости их производительность следует определять опытным путем.</w:t>
      </w:r>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8.3</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учета теплового воздействия подземных резервуаров,расположенных на расстоянии не более 1 м один от другого, полученную пономограмме производительность следует умножить на коэффициент тепловоговоздействия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взависимости от числа резервуаров в установке:</w:t>
      </w:r>
    </w:p>
    <w:tbl>
      <w:tblPr>
        <w:tblW w:w="5000" w:type="pct"/>
        <w:jc w:val="center"/>
        <w:tblCellMar>
          <w:left w:w="0" w:type="dxa"/>
          <w:right w:w="0" w:type="dxa"/>
        </w:tblCellMar>
        <w:tblLook w:val="04A0"/>
      </w:tblPr>
      <w:tblGrid>
        <w:gridCol w:w="4705"/>
        <w:gridCol w:w="4706"/>
      </w:tblGrid>
      <w:tr w:rsidR="0070281E" w:rsidRPr="0070281E" w:rsidTr="0070281E">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Число резервуаров в установке</w:t>
            </w:r>
          </w:p>
        </w:tc>
        <w:tc>
          <w:tcPr>
            <w:tcW w:w="2500"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Значение коэффициента теплового воздействия</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т</w:t>
            </w:r>
          </w:p>
        </w:tc>
      </w:tr>
      <w:tr w:rsidR="0070281E" w:rsidRPr="0070281E" w:rsidTr="0070281E">
        <w:trPr>
          <w:jc w:val="center"/>
        </w:trPr>
        <w:tc>
          <w:tcPr>
            <w:tcW w:w="25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2500" w:type="pct"/>
            <w:tcBorders>
              <w:top w:val="nil"/>
              <w:left w:val="nil"/>
              <w:bottom w:val="single" w:sz="4" w:space="0" w:color="auto"/>
              <w:right w:val="single" w:sz="4" w:space="0" w:color="auto"/>
            </w:tcBorders>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0,93</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0,84</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0,74</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0,67</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0,64</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числе резервуаров больше восьми значение коэффициента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определяется экстраполяцией.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8.4</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Производительность резервуаров вместимостью 600, 1000, 1600л при надземном расположении определяется теплотехническим расчетом исходя изусловий теплообмена с воздухом или по таблице</w:t>
      </w:r>
      <w:r w:rsidRPr="0070281E">
        <w:rPr>
          <w:rFonts w:ascii="Times New Roman" w:eastAsia="Times New Roman" w:hAnsi="Times New Roman" w:cs="Times New Roman"/>
          <w:color w:val="000000"/>
          <w:sz w:val="24"/>
          <w:szCs w:val="24"/>
          <w:lang w:eastAsia="ru-RU"/>
        </w:rPr>
        <w:t> </w:t>
      </w:r>
      <w:hyperlink r:id="rId418" w:anchor="i786562" w:tooltip="Таблица 16" w:history="1">
        <w:r w:rsidRPr="0070281E">
          <w:rPr>
            <w:rFonts w:ascii="Times New Roman" w:eastAsia="Times New Roman" w:hAnsi="Times New Roman" w:cs="Times New Roman"/>
            <w:color w:val="800080"/>
            <w:sz w:val="24"/>
            <w:szCs w:val="24"/>
            <w:u w:val="single"/>
            <w:lang w:eastAsia="ru-RU"/>
          </w:rPr>
          <w:t>16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16</w:t>
      </w:r>
    </w:p>
    <w:tbl>
      <w:tblPr>
        <w:tblW w:w="5000" w:type="pct"/>
        <w:jc w:val="center"/>
        <w:shd w:val="clear" w:color="auto" w:fill="FFFFFF"/>
        <w:tblCellMar>
          <w:left w:w="0" w:type="dxa"/>
          <w:right w:w="0" w:type="dxa"/>
        </w:tblCellMar>
        <w:tblLook w:val="04A0"/>
      </w:tblPr>
      <w:tblGrid>
        <w:gridCol w:w="1330"/>
        <w:gridCol w:w="855"/>
        <w:gridCol w:w="855"/>
        <w:gridCol w:w="855"/>
        <w:gridCol w:w="855"/>
        <w:gridCol w:w="855"/>
        <w:gridCol w:w="1047"/>
        <w:gridCol w:w="856"/>
        <w:gridCol w:w="856"/>
        <w:gridCol w:w="1047"/>
      </w:tblGrid>
      <w:tr w:rsidR="0070281E" w:rsidRPr="0070281E" w:rsidTr="0070281E">
        <w:trPr>
          <w:tblHeader/>
          <w:jc w:val="center"/>
        </w:trPr>
        <w:tc>
          <w:tcPr>
            <w:tcW w:w="7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7" w:name="i786562"/>
            <w:r w:rsidRPr="0070281E">
              <w:rPr>
                <w:rFonts w:ascii="Times New Roman" w:eastAsia="Times New Roman" w:hAnsi="Times New Roman" w:cs="Times New Roman"/>
                <w:sz w:val="20"/>
                <w:szCs w:val="20"/>
                <w:bdr w:val="none" w:sz="0" w:space="0" w:color="auto" w:frame="1"/>
                <w:lang w:eastAsia="ru-RU"/>
              </w:rPr>
              <w:t>Содержание пропана в сжиженных газах, %</w:t>
            </w:r>
            <w:bookmarkEnd w:id="77"/>
          </w:p>
        </w:tc>
        <w:tc>
          <w:tcPr>
            <w:tcW w:w="2800" w:type="pct"/>
            <w:gridSpan w:val="6"/>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600 л</w:t>
            </w:r>
          </w:p>
        </w:tc>
        <w:tc>
          <w:tcPr>
            <w:tcW w:w="14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1000 л</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25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Температура наружного воздуха, °С</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r>
      <w:tr w:rsidR="0070281E" w:rsidRPr="0070281E" w:rsidTr="0070281E">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Окончание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таблицы</w:t>
      </w:r>
      <w:r w:rsidRPr="0070281E">
        <w:rPr>
          <w:rFonts w:ascii="Times New Roman" w:eastAsia="Times New Roman" w:hAnsi="Times New Roman" w:cs="Times New Roman"/>
          <w:color w:val="000000"/>
          <w:sz w:val="24"/>
          <w:szCs w:val="24"/>
          <w:lang w:eastAsia="ru-RU"/>
        </w:rPr>
        <w:t> </w:t>
      </w:r>
      <w:hyperlink r:id="rId419" w:anchor="i786562" w:tooltip="Таблица 16" w:history="1">
        <w:r w:rsidRPr="0070281E">
          <w:rPr>
            <w:rFonts w:ascii="Times New Roman" w:eastAsia="Times New Roman" w:hAnsi="Times New Roman" w:cs="Times New Roman"/>
            <w:i/>
            <w:iCs/>
            <w:color w:val="800080"/>
            <w:sz w:val="24"/>
            <w:szCs w:val="24"/>
            <w:u w:val="single"/>
            <w:lang w:eastAsia="ru-RU"/>
          </w:rPr>
          <w:t>16</w:t>
        </w:r>
      </w:hyperlink>
    </w:p>
    <w:tbl>
      <w:tblPr>
        <w:tblW w:w="5000" w:type="pct"/>
        <w:jc w:val="center"/>
        <w:shd w:val="clear" w:color="auto" w:fill="FFFFFF"/>
        <w:tblCellMar>
          <w:left w:w="0" w:type="dxa"/>
          <w:right w:w="0" w:type="dxa"/>
        </w:tblCellMar>
        <w:tblLook w:val="04A0"/>
      </w:tblPr>
      <w:tblGrid>
        <w:gridCol w:w="1318"/>
        <w:gridCol w:w="847"/>
        <w:gridCol w:w="847"/>
        <w:gridCol w:w="941"/>
        <w:gridCol w:w="847"/>
        <w:gridCol w:w="847"/>
        <w:gridCol w:w="847"/>
        <w:gridCol w:w="847"/>
        <w:gridCol w:w="847"/>
        <w:gridCol w:w="1223"/>
      </w:tblGrid>
      <w:tr w:rsidR="0070281E" w:rsidRPr="0070281E" w:rsidTr="0070281E">
        <w:trPr>
          <w:tblHeader/>
          <w:jc w:val="center"/>
        </w:trPr>
        <w:tc>
          <w:tcPr>
            <w:tcW w:w="7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Содержание пропана в сжиженных газах, %</w:t>
            </w:r>
          </w:p>
        </w:tc>
        <w:tc>
          <w:tcPr>
            <w:tcW w:w="14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1000 л</w:t>
            </w:r>
          </w:p>
        </w:tc>
        <w:tc>
          <w:tcPr>
            <w:tcW w:w="2850" w:type="pct"/>
            <w:gridSpan w:val="6"/>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1600 л</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25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Температура наружного воздуха, °С</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9,3</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9,4</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13,2</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14,8</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18,2</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15,8</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19,8</w:t>
            </w:r>
          </w:p>
        </w:tc>
      </w:tr>
      <w:tr w:rsidR="0070281E" w:rsidRPr="0070281E" w:rsidTr="0070281E">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15,1</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21,8</w:t>
            </w:r>
          </w:p>
        </w:tc>
      </w:tr>
      <w:tr w:rsidR="0070281E" w:rsidRPr="0070281E" w:rsidTr="0070281E">
        <w:trPr>
          <w:jc w:val="center"/>
        </w:trPr>
        <w:tc>
          <w:tcPr>
            <w:tcW w:w="5000" w:type="pct"/>
            <w:gridSpan w:val="10"/>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При температурах, отличающихся от приведенных в таблице</w:t>
            </w:r>
            <w:r w:rsidRPr="0070281E">
              <w:rPr>
                <w:rFonts w:ascii="Times New Roman" w:eastAsia="Times New Roman" w:hAnsi="Times New Roman" w:cs="Times New Roman"/>
                <w:color w:val="000000"/>
                <w:sz w:val="20"/>
                <w:lang w:eastAsia="ru-RU"/>
              </w:rPr>
              <w:t> </w:t>
            </w:r>
            <w:hyperlink r:id="rId420" w:anchor="i786562" w:tooltip="Таблица 16" w:history="1">
              <w:r w:rsidRPr="0070281E">
                <w:rPr>
                  <w:rFonts w:ascii="Times New Roman" w:eastAsia="Times New Roman" w:hAnsi="Times New Roman" w:cs="Times New Roman"/>
                  <w:color w:val="800080"/>
                  <w:sz w:val="20"/>
                  <w:u w:val="single"/>
                  <w:lang w:eastAsia="ru-RU"/>
                </w:rPr>
                <w:t>16</w:t>
              </w:r>
            </w:hyperlink>
            <w:r w:rsidRPr="0070281E">
              <w:rPr>
                <w:rFonts w:ascii="Times New Roman" w:eastAsia="Times New Roman" w:hAnsi="Times New Roman" w:cs="Times New Roman"/>
                <w:color w:val="000000"/>
                <w:sz w:val="20"/>
                <w:szCs w:val="20"/>
                <w:bdr w:val="none" w:sz="0" w:space="0" w:color="auto" w:frame="1"/>
                <w:lang w:eastAsia="ru-RU"/>
              </w:rPr>
              <w:t>, производительность следует определять экстраполяцией.</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Расчетныйчасовой расход сжиженных газов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perscript"/>
          <w:lang w:eastAsia="ru-RU"/>
        </w:rPr>
        <w:t>h</w:t>
      </w:r>
      <w:r w:rsidRPr="0070281E">
        <w:rPr>
          <w:rFonts w:ascii="Times New Roman" w:eastAsia="Times New Roman" w:hAnsi="Times New Roman" w:cs="Times New Roman"/>
          <w:i/>
          <w:iCs/>
          <w:color w:val="000000"/>
          <w:sz w:val="18"/>
          <w:szCs w:val="18"/>
          <w:bdr w:val="none" w:sz="0" w:space="0" w:color="auto" w:frame="1"/>
          <w:vertAlign w:val="subscript"/>
          <w:lang w:eastAsia="ru-RU"/>
        </w:rPr>
        <w:t>d</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кг/ч, при газоснабжении жилых зданий следует определять по формуле(</w:t>
      </w:r>
      <w:hyperlink r:id="rId421" w:anchor="i794098" w:tooltip="Формула 25" w:history="1">
        <w:r w:rsidRPr="0070281E">
          <w:rPr>
            <w:rFonts w:ascii="Times New Roman" w:eastAsia="Times New Roman" w:hAnsi="Times New Roman" w:cs="Times New Roman"/>
            <w:color w:val="800080"/>
            <w:sz w:val="24"/>
            <w:szCs w:val="24"/>
            <w:u w:val="single"/>
            <w:lang w:eastAsia="ru-RU"/>
          </w:rPr>
          <w:t>25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78" w:name="i794098"/>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1085850" cy="476250"/>
            <wp:effectExtent l="0" t="0" r="0" b="0"/>
            <wp:docPr id="27" name="Рисунок 27" descr="http://www.ohranatruda.ru/ot_biblio/normativ/data_normativ/40/40511/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hranatruda.ru/ot_biblio/normativ/data_normativ/40/40511/x054.gif"/>
                    <pic:cNvPicPr>
                      <a:picLocks noChangeAspect="1" noChangeArrowheads="1"/>
                    </pic:cNvPicPr>
                  </pic:nvPicPr>
                  <pic:blipFill>
                    <a:blip r:embed="rId422"/>
                    <a:srcRect/>
                    <a:stretch>
                      <a:fillRect/>
                    </a:stretch>
                  </pic:blipFill>
                  <pic:spPr bwMode="auto">
                    <a:xfrm>
                      <a:off x="0" y="0"/>
                      <a:ext cx="1085850" cy="476250"/>
                    </a:xfrm>
                    <a:prstGeom prst="rect">
                      <a:avLst/>
                    </a:prstGeom>
                    <a:noFill/>
                    <a:ln w="9525">
                      <a:noFill/>
                      <a:miter lim="800000"/>
                      <a:headEnd/>
                      <a:tailEnd/>
                    </a:ln>
                  </pic:spPr>
                </pic:pic>
              </a:graphicData>
            </a:graphic>
          </wp:inline>
        </w:drawing>
      </w:r>
      <w:bookmarkEnd w:id="78"/>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число жителей, пользующихся газом,чел. При отсутствии данных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принимаетсяпо числу газифицируемых квартир и коэффициенту семейности, принятому по даннымадминистрации газифицируемого района;</w:t>
      </w:r>
    </w:p>
    <w:p w:rsidR="0070281E" w:rsidRPr="0070281E" w:rsidRDefault="0070281E" w:rsidP="0070281E">
      <w:pPr>
        <w:shd w:val="clear" w:color="auto" w:fill="FFFFFF"/>
        <w:spacing w:after="0" w:line="210" w:lineRule="atLeast"/>
        <w:ind w:firstLine="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i/>
          <w:iCs/>
          <w:color w:val="000000"/>
          <w:sz w:val="24"/>
          <w:szCs w:val="24"/>
          <w:bdr w:val="none" w:sz="0" w:space="0" w:color="auto" w:frame="1"/>
          <w:vertAlign w:val="superscript"/>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коэффициентсуточной неравномерности потребления газа в течение года (при наличии вквартирах газовых плит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i/>
          <w:iCs/>
          <w:color w:val="000000"/>
          <w:sz w:val="24"/>
          <w:szCs w:val="24"/>
          <w:bdr w:val="none" w:sz="0" w:space="0" w:color="auto" w:frame="1"/>
          <w:vertAlign w:val="superscript"/>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 при наличииплит и проточных водонагревателей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i/>
          <w:iCs/>
          <w:color w:val="000000"/>
          <w:sz w:val="24"/>
          <w:szCs w:val="24"/>
          <w:bdr w:val="none" w:sz="0" w:space="0" w:color="auto" w:frame="1"/>
          <w:vertAlign w:val="superscript"/>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y</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годовой расход газа на одного человека в тепловых единицах,кДж/год (ккал/год), принимается по ГОСТ 51617 (приложение</w:t>
      </w:r>
      <w:r w:rsidRPr="0070281E">
        <w:rPr>
          <w:rFonts w:ascii="Times New Roman" w:eastAsia="Times New Roman" w:hAnsi="Times New Roman" w:cs="Times New Roman"/>
          <w:color w:val="000000"/>
          <w:sz w:val="24"/>
          <w:szCs w:val="24"/>
          <w:lang w:eastAsia="ru-RU"/>
        </w:rPr>
        <w:t> </w:t>
      </w:r>
      <w:hyperlink r:id="rId423" w:anchor="i1522541" w:tooltip="Приложение А" w:history="1">
        <w:r w:rsidRPr="0070281E">
          <w:rPr>
            <w:rFonts w:ascii="Times New Roman" w:eastAsia="Times New Roman" w:hAnsi="Times New Roman" w:cs="Times New Roman"/>
            <w:color w:val="800080"/>
            <w:sz w:val="24"/>
            <w:szCs w:val="24"/>
            <w:u w:val="single"/>
            <w:lang w:eastAsia="ru-RU"/>
          </w:rPr>
          <w:t>А</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i/>
          <w:iCs/>
          <w:color w:val="000000"/>
          <w:sz w:val="24"/>
          <w:szCs w:val="24"/>
          <w:bdr w:val="none" w:sz="0" w:space="0" w:color="auto" w:frame="1"/>
          <w:vertAlign w:val="superscript"/>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показательчасового максимума суточного расхода - 0,12;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perscript"/>
          <w:lang w:eastAsia="ru-RU"/>
        </w:rPr>
        <w:t>e</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теплота сгорания газа, кДж/год (ккал/год).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Расчетныйчасовой расход сжиженных газов для общественных, административных ипроизводственных зданий определяется по тепловой мощности газоиспользующегооборудования.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8.6</w:t>
      </w:r>
      <w:r w:rsidRPr="0070281E">
        <w:rPr>
          <w:rFonts w:ascii="Times New Roman" w:eastAsia="Times New Roman" w:hAnsi="Times New Roman" w:cs="Times New Roman"/>
          <w:color w:val="000000"/>
          <w:sz w:val="24"/>
          <w:szCs w:val="24"/>
          <w:bdr w:val="none" w:sz="0" w:space="0" w:color="auto" w:frame="1"/>
          <w:lang w:eastAsia="ru-RU"/>
        </w:rPr>
        <w:t>Нагазопроводе паровой фазы, объединяющем подземные резервуары, предусматриваютустановку отключающего устройства между группами резервуаров на высоте не менее0,5 м от земли. Арматуру и КИП резервуарных установок защищают от повреждений иатмосферных воздействий запирающимися кожухами.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Установку предохранительных сбросныхклапанов (ПСК) предусматривают на каждом резервуаре, а при объединениирезервуаров в группы (по жидкой и паровой фазам) - на одном из резервуаровкаждой группы.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Пропускную способность ПСКследует определять расчетом в соответствии с</w:t>
      </w:r>
      <w:r w:rsidRPr="0070281E">
        <w:rPr>
          <w:rFonts w:ascii="Times New Roman" w:eastAsia="Times New Roman" w:hAnsi="Times New Roman" w:cs="Times New Roman"/>
          <w:color w:val="000000"/>
          <w:sz w:val="24"/>
          <w:szCs w:val="24"/>
          <w:lang w:eastAsia="ru-RU"/>
        </w:rPr>
        <w:t> </w:t>
      </w:r>
      <w:hyperlink r:id="rId424" w:tooltip="Сосуды, работающие под давлением. Клапаны предохранительные. Требования безопасности" w:history="1">
        <w:r w:rsidRPr="0070281E">
          <w:rPr>
            <w:rFonts w:ascii="Times New Roman" w:eastAsia="Times New Roman" w:hAnsi="Times New Roman" w:cs="Times New Roman"/>
            <w:color w:val="800080"/>
            <w:sz w:val="24"/>
            <w:szCs w:val="24"/>
            <w:u w:val="single"/>
            <w:lang w:eastAsia="ru-RU"/>
          </w:rPr>
          <w:t>ГОСТ12.2.085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Испарительные установкипредусматривают в случаях, когда резервуарные установки с естественнымиспарением и резервуарные установки с грунтовыми испарителями не обеспечиваютрасчетную потребность в газе.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Испарительныеустановки необходимо оборудовать КИП, а также регулирующей и предохранительнойарматурой, исключающей выход жидкой фазы из испарительной установки вгазопровод паровой фазы и повышение давления паровой и жидкой фаз вышедопустимого. Испарительные установки, для которых в качестве теплоносителяпредусматривается горячая вода или водяной пар, должны быть оборудованысигнализацией о недопустимом снижении температуры теплоносителя.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Температурапаровой фазы не должна превышать температуру начала полимеризации непредельныхуглеводородов (70 °С) с отложением образовавшихся продуктов на поверхностииспарителя, а жидкой фазы - минус 45 °С.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Вэлементах испарительной установки, включая регулятор давления,запорно-предохранительный клапан и трубопроводы, предусматривают мероприятия попредупреждению образования конденсата и кристаллогидратов.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Испарительные установкиподразделяются на проточные, обеспечивающие получение паровой фазы постоянногосостава в специальных теплообменных аппаратах (испарителях), и емкостные сиспарением сжиженных газов непосредственно в расходных резервуарах с помощьюспециальных погружных нагревателей (регазификаторов).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Проточныеи емкостные испарительные установки рекомендуется предусматривать с подземнымирезервуарами. Допускается использовать испарительные установки с надземнымирезервуарами при условии нанесения соответствующей тепловой изоляции на ихнаружную поверхность.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Прииспарении СУГ непосредственно в подземных резервуарах с помощью регазификаторовпредусматривают систему автоматической защиты от снижения уровня жидкой фазы врезервуаре ниже минимально допустимой, а также от повышения </w:t>
      </w:r>
      <w:r w:rsidRPr="0070281E">
        <w:rPr>
          <w:rFonts w:ascii="Times New Roman" w:eastAsia="Times New Roman" w:hAnsi="Times New Roman" w:cs="Times New Roman"/>
          <w:color w:val="000000"/>
          <w:sz w:val="24"/>
          <w:szCs w:val="24"/>
          <w:bdr w:val="none" w:sz="0" w:space="0" w:color="auto" w:frame="1"/>
          <w:lang w:eastAsia="ru-RU"/>
        </w:rPr>
        <w:lastRenderedPageBreak/>
        <w:t>температуры жидкойфазы в резервуаре по сравнению с температурой окружающего грунта сверхдопустимой величины.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использовании виспарительных установках электронагрева электрооборудование должносоответствовать требованиям</w:t>
      </w:r>
      <w:r w:rsidRPr="0070281E">
        <w:rPr>
          <w:rFonts w:ascii="Times New Roman" w:eastAsia="Times New Roman" w:hAnsi="Times New Roman" w:cs="Times New Roman"/>
          <w:color w:val="000000"/>
          <w:sz w:val="24"/>
          <w:szCs w:val="24"/>
          <w:lang w:eastAsia="ru-RU"/>
        </w:rPr>
        <w:t> </w:t>
      </w:r>
      <w:hyperlink r:id="rId425"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части взрывозащищенногоисполнения. При этом система регулирования должна обеспечивать автоматическоевключение электронагревателей после временных перебоев в подаче электроэнергии.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Вэлектрических проточных испарительных установках с промежуточным теплоносителем(антифризом) должна предусматриваться система защиты от повышения температурыантифриза выше допустимого, предотвращения его вскипания и перегоранияэлектронагревателей.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Врайонах особых грунтовых условий, а также в районах с сейсмичностью выше 6баллов соединительную трубопроводную и электрическую обвязку рекомендуетсяустанавливать на крышках горловин подземных резервуаров с соблюдениемсоответствующих требований</w:t>
      </w:r>
      <w:r w:rsidRPr="0070281E">
        <w:rPr>
          <w:rFonts w:ascii="Times New Roman" w:eastAsia="Times New Roman" w:hAnsi="Times New Roman" w:cs="Times New Roman"/>
          <w:color w:val="000000"/>
          <w:sz w:val="24"/>
          <w:szCs w:val="24"/>
          <w:lang w:eastAsia="ru-RU"/>
        </w:rPr>
        <w:t> </w:t>
      </w:r>
      <w:hyperlink r:id="rId426"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 Соединения подземныхрезервуаров с подземными распределительными газопроводами и линиямиэлектропередачи в этих районах должны предусматривать компенсацию их взаимных,в том числе противоположно направленных, перемещений.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Прииспользовании в испарительных установках в качестве теплоносителя горячей водыили пара из тепловых сетей следует предусматривать мероприятия (отстойники ит.д.), исключающие возможность попадания СУГ в тепловые сети.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Испарительные установки, длякоторых в качестве теплоносителя используются горячая вода или водяной пар,должны быть оборудованы сигнализацией о недопустимом снижении температурытеплоносителя.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Дляиспарителей, размещаемых вне помещений, следует предусматривать тепловуюизоляцию корпуса и других элементов, теплопотери с наружных поверхностей которыхмогут нарушить их нормальный режим эксплуатации.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Испарительные установки вкомплексе со смесительными установками (установки пропано-воздушной смеси)следует предусматривать в следующих случаях: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газоснабжении районов или объектов, которые в перспективе будут снабжатьсяприродным газом;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покрытия пиковых нагрузок в сетях природного газа в периоды часового,суточного или сезонного максимума;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вкачестве резервного топлива для объектов и установок, требующих бесперебойногогазоснабжения;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при использовании в системах газоснабжения техническогобутана.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Число квартир,которое целесообразно снабжать от одной резервуарной установки, допускаетсяпринимать при подаче паровой фазы СУГ по таблице</w:t>
      </w:r>
      <w:r w:rsidRPr="0070281E">
        <w:rPr>
          <w:rFonts w:ascii="Times New Roman" w:eastAsia="Times New Roman" w:hAnsi="Times New Roman" w:cs="Times New Roman"/>
          <w:color w:val="000000"/>
          <w:sz w:val="24"/>
          <w:szCs w:val="24"/>
          <w:lang w:eastAsia="ru-RU"/>
        </w:rPr>
        <w:t> </w:t>
      </w:r>
      <w:hyperlink r:id="rId427" w:anchor="i805104" w:tooltip="Таблица 17" w:history="1">
        <w:r w:rsidRPr="0070281E">
          <w:rPr>
            <w:rFonts w:ascii="Times New Roman" w:eastAsia="Times New Roman" w:hAnsi="Times New Roman" w:cs="Times New Roman"/>
            <w:color w:val="800080"/>
            <w:sz w:val="24"/>
            <w:szCs w:val="24"/>
            <w:u w:val="single"/>
            <w:lang w:eastAsia="ru-RU"/>
          </w:rPr>
          <w:t>17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17</w:t>
      </w:r>
    </w:p>
    <w:tbl>
      <w:tblPr>
        <w:tblW w:w="5000" w:type="pct"/>
        <w:jc w:val="center"/>
        <w:shd w:val="clear" w:color="auto" w:fill="FFFFFF"/>
        <w:tblCellMar>
          <w:left w:w="0" w:type="dxa"/>
          <w:right w:w="0" w:type="dxa"/>
        </w:tblCellMar>
        <w:tblLook w:val="04A0"/>
      </w:tblPr>
      <w:tblGrid>
        <w:gridCol w:w="1455"/>
        <w:gridCol w:w="2250"/>
        <w:gridCol w:w="1309"/>
        <w:gridCol w:w="1403"/>
        <w:gridCol w:w="1309"/>
        <w:gridCol w:w="1685"/>
      </w:tblGrid>
      <w:tr w:rsidR="0070281E" w:rsidRPr="0070281E" w:rsidTr="0070281E">
        <w:trPr>
          <w:tblHeader/>
          <w:jc w:val="center"/>
        </w:trPr>
        <w:tc>
          <w:tcPr>
            <w:tcW w:w="7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79" w:name="i805104"/>
            <w:r w:rsidRPr="0070281E">
              <w:rPr>
                <w:rFonts w:ascii="Times New Roman" w:eastAsia="Times New Roman" w:hAnsi="Times New Roman" w:cs="Times New Roman"/>
                <w:sz w:val="20"/>
                <w:szCs w:val="20"/>
                <w:bdr w:val="none" w:sz="0" w:space="0" w:color="auto" w:frame="1"/>
                <w:lang w:eastAsia="ru-RU"/>
              </w:rPr>
              <w:t>Преобладающая этажность застройки</w:t>
            </w:r>
            <w:bookmarkEnd w:id="79"/>
          </w:p>
        </w:tc>
        <w:tc>
          <w:tcPr>
            <w:tcW w:w="12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Оптимальная плотность газопотребления, кг/(ч</w:t>
            </w:r>
            <w:r w:rsidRPr="0070281E">
              <w:rPr>
                <w:rFonts w:ascii="Symbol" w:eastAsia="Times New Roman" w:hAnsi="Symbol" w:cs="Times New Roman"/>
                <w:sz w:val="20"/>
                <w:szCs w:val="20"/>
                <w:bdr w:val="none" w:sz="0" w:space="0" w:color="auto" w:frame="1"/>
                <w:lang w:eastAsia="ru-RU"/>
              </w:rPr>
              <w:t></w:t>
            </w:r>
            <w:r w:rsidRPr="0070281E">
              <w:rPr>
                <w:rFonts w:ascii="Times New Roman" w:eastAsia="Times New Roman" w:hAnsi="Times New Roman" w:cs="Times New Roman"/>
                <w:sz w:val="20"/>
                <w:szCs w:val="20"/>
                <w:bdr w:val="none" w:sz="0" w:space="0" w:color="auto" w:frame="1"/>
                <w:lang w:eastAsia="ru-RU"/>
              </w:rPr>
              <w:t>га)</w:t>
            </w:r>
          </w:p>
        </w:tc>
        <w:tc>
          <w:tcPr>
            <w:tcW w:w="295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Число квартир в зависимости от типа испарителей газа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электрических</w:t>
            </w:r>
          </w:p>
        </w:tc>
        <w:tc>
          <w:tcPr>
            <w:tcW w:w="1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водяных и паровых</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оптимальное</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допустимое</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оптимальное</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допустимое</w:t>
            </w:r>
          </w:p>
        </w:tc>
      </w:tr>
      <w:tr w:rsidR="0070281E" w:rsidRPr="0070281E" w:rsidTr="0070281E">
        <w:trPr>
          <w:jc w:val="center"/>
        </w:trPr>
        <w:tc>
          <w:tcPr>
            <w:tcW w:w="5000" w:type="pct"/>
            <w:gridSpan w:val="6"/>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установке газовых плит</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513 - 1100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688 - 1563</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1071</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725 - 1700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1553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1068 - 2500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775 - 2013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1765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1188 - 2813</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1444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913 - 2475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2243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1563 - 3850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2138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1325 - 3825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3639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2238 - 5750</w:t>
            </w:r>
          </w:p>
        </w:tc>
      </w:tr>
      <w:tr w:rsidR="0070281E" w:rsidRPr="0070281E" w:rsidTr="0070281E">
        <w:trPr>
          <w:jc w:val="center"/>
        </w:trPr>
        <w:tc>
          <w:tcPr>
            <w:tcW w:w="5000" w:type="pct"/>
            <w:gridSpan w:val="6"/>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установке газовых плит и проточных водонагревателей</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488 - 1338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956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588 - 1575</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788 - 2525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1580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975 - 2675</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1570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900 - 2938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1163 - 3200</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2051</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1075 - 4200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2349</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1400 - 4225</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8.15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Групповыебаллонные установки размещают в запирающихся шкафах из негорючих материалов,при этом шкафы должны устанавливаться на опорах и иметь естественнуювентиляцию.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Прокладкуподземных газопроводов низкого давления от групповых баллонных и резервуарныхустановок с искусственным испарением газа следует предусматривать на глубине,где минимальная температура выше температуры конденсации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 надземных газопроводовот групповых баллонных установок, размещаемых в отапливаемых помещениях, и отподземных резервуарных установок следует (при необходимости) предусматривать степловой изоляцией и обогревом газопроводов. Необходимость обогрева газопроводаопределяется проектной организацией. Тепловую изоляцию следует предусматриватьиз негорючих 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Уклонгазопроводов следует предусматривать не менее 5 ‰ в сторону конденсатосборниковдля подземных газопроводов. Вместимость конденсатосборников следует приниматьне менее 4 л на 1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расчетного часового расхода газа.</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80" w:name="i812376"/>
      <w:r w:rsidRPr="0070281E">
        <w:rPr>
          <w:rFonts w:ascii="Times New Roman" w:eastAsia="Times New Roman" w:hAnsi="Times New Roman" w:cs="Times New Roman"/>
          <w:b/>
          <w:bCs/>
          <w:color w:val="000000"/>
          <w:kern w:val="36"/>
          <w:sz w:val="24"/>
          <w:szCs w:val="24"/>
          <w:bdr w:val="none" w:sz="0" w:space="0" w:color="auto" w:frame="1"/>
          <w:lang w:eastAsia="ru-RU"/>
        </w:rPr>
        <w:t>9 ГАЗОНАПОЛНИТЕЛЬНЫЕСТАНЦИИ (ПУНКТЫ)</w:t>
      </w:r>
      <w:bookmarkEnd w:id="80"/>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1" w:name="i828726"/>
      <w:r w:rsidRPr="0070281E">
        <w:rPr>
          <w:rFonts w:ascii="Times New Roman" w:eastAsia="Times New Roman" w:hAnsi="Times New Roman" w:cs="Times New Roman"/>
          <w:b/>
          <w:bCs/>
          <w:caps/>
          <w:color w:val="000000"/>
          <w:sz w:val="24"/>
          <w:szCs w:val="24"/>
          <w:bdr w:val="none" w:sz="0" w:space="0" w:color="auto" w:frame="1"/>
          <w:lang w:eastAsia="ru-RU"/>
        </w:rPr>
        <w:t>ОБЩИЕПОЛОЖЕНИЯ</w:t>
      </w:r>
      <w:bookmarkEnd w:id="8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Раздел содержитположения по проектированию и реконструкции газонаполнительных станций (ГНС),газонаполнительных пунктов (ГНП), складов баллонов (СБ). Проектировать станциирегазификации рекомендуется по нормам ГНС.</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2" w:name="i838169"/>
      <w:r w:rsidRPr="0070281E">
        <w:rPr>
          <w:rFonts w:ascii="Times New Roman" w:eastAsia="Times New Roman" w:hAnsi="Times New Roman" w:cs="Times New Roman"/>
          <w:b/>
          <w:bCs/>
          <w:caps/>
          <w:color w:val="000000"/>
          <w:sz w:val="24"/>
          <w:szCs w:val="24"/>
          <w:bdr w:val="none" w:sz="0" w:space="0" w:color="auto" w:frame="1"/>
          <w:lang w:eastAsia="ru-RU"/>
        </w:rPr>
        <w:t>ОСНОВНЫЕ ЗДАНИЯ ИСООРУЖЕНИЯ</w:t>
      </w:r>
      <w:bookmarkEnd w:id="8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Территории ГНС,ГНП подразделяются на производственную и вспомогательную зоны, в пределахкоторых в зависимости от технологического процесса, транспортирования, храненияи поставки потребителям СУГ могут предусматриваться следующие основные здания,помещения и сооружения: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а)в производственной зоне: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-железнодорожный путь с эстакадой и сливными устройствами для слива СУГ изжелезнодорожных цистерн в резервуары базы хранения;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-база хранения с резервуарами для СУГ;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-насосно-компрессорное отделение;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-испарительное отделение;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-наполнительный цех;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-отделение технического освидетельствования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-отделение окраски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-колонки для наполнения автоцистерн, слива газа из автоцистерн при доставке газана ГНС автомобильным транспортом, заправки газобаллонных автомобилей;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-теплообменные установки для подогрева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-резервуары для слива из баллонов неиспарившегося газа и газа из переполненных инеисправных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-прирельсовый склад баллонов и другие здания и сооружения, требуемые потехнологии ГНС;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б)во вспомогательной зоне: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-цех вспомогательного назначения с размещением в немадминистративно-хозяйственных и бытовых помещений, лабораторий, насосной,механических мастерских по ремонту оборудования ГНС, баллонов и вентилей,аккумуляторной и других помещений;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-котельную (при невозможности подключения к существующим источникамтеплоснабжения);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-трансформаторную подстанцию;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-резервуары для противопожарного запаса воды с насосной станцией;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-водонапорную башню;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-складские и другие помещения;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-очистные сооружения;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-мойку для автомобилей;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зданиедля технического обслуживания автомобилей;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-пункт технического контроля;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-автовесы и другие здания и сооружения, связанные с функциональностью ГНС.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вспомогательной илипроизводственной зоне допускается предусматривать: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-воздушную компрессорную;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-железнодорожные и автомобильные весы или заменяющие их весовые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насосно-компрессорном ииспарительном отделениях допускается предусматривать газорегуляторную установкудля собственных нужд.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Подъезднойжелезнодорожный путь к ГНС, как правило, не должен проходить через территориюдругих предприятий.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Допускаетсяпрохождение подъездного железнодорожного пути к ГНС через территорию не болееодного предприятия (по согласованию с этим предприятием) с примыканиемподъездного пути ГНС к существующей железнодорожной ветке предприятия.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w:t>
      </w:r>
      <w:r w:rsidRPr="0070281E">
        <w:rPr>
          <w:rFonts w:ascii="Times New Roman" w:eastAsia="Times New Roman" w:hAnsi="Times New Roman" w:cs="Times New Roman"/>
          <w:color w:val="000000"/>
          <w:sz w:val="24"/>
          <w:szCs w:val="24"/>
          <w:bdr w:val="none" w:sz="0" w:space="0" w:color="auto" w:frame="1"/>
          <w:lang w:eastAsia="ru-RU"/>
        </w:rPr>
        <w:t>Производственную и вспомогательную зоны и участок размещения автохозяйстваследует разделять конструкциями облегченного типа из негорючих материалов,например металлической сеткой.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ТерриторияГНС и ГНП должна быть ограждена проветриваемой оградой из негорючих 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территории складов баллонов(СБ) в зависимости от технологического процесса могут размещаться: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-наполнительное отделение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-резервуар (баллон) для слива неиспарившихся газов, переполненных и неисправныхбаллонов;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-отделение для пустых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-административные и бытовые помещения.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Котельная и испарительноеотделение предусматриваются при отсутствии централизованного теплоснабжения.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Территории СБдолжны быть ограждены проветриваемой оградой облегченного типа, например,металлической сеткой.</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3" w:name="i845163"/>
      <w:r w:rsidRPr="0070281E">
        <w:rPr>
          <w:rFonts w:ascii="Times New Roman" w:eastAsia="Times New Roman" w:hAnsi="Times New Roman" w:cs="Times New Roman"/>
          <w:b/>
          <w:bCs/>
          <w:caps/>
          <w:color w:val="000000"/>
          <w:sz w:val="24"/>
          <w:szCs w:val="24"/>
          <w:bdr w:val="none" w:sz="0" w:space="0" w:color="auto" w:frame="1"/>
          <w:lang w:eastAsia="ru-RU"/>
        </w:rPr>
        <w:t>ПЛАНИРОВКА ТЕРРИТОРИИ</w:t>
      </w:r>
      <w:bookmarkEnd w:id="8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Планировкатерриторий должна исключать возможность образования мест скопления сжиженныхгазов (застойных зон) и вместе с системой водостоков обеспечивать водоотвод изащиту территории от попадания извне талых и ливневых 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Планировкуплощадок и проектирование подъездных и внутриплощадочных дорог следуетвыполнять в соответствии с требованиями</w:t>
      </w:r>
      <w:r w:rsidRPr="0070281E">
        <w:rPr>
          <w:rFonts w:ascii="Times New Roman" w:eastAsia="Times New Roman" w:hAnsi="Times New Roman" w:cs="Times New Roman"/>
          <w:color w:val="000000"/>
          <w:sz w:val="24"/>
          <w:szCs w:val="24"/>
          <w:lang w:eastAsia="ru-RU"/>
        </w:rPr>
        <w:t> </w:t>
      </w:r>
      <w:hyperlink r:id="rId428" w:tooltip="Генеральные планы промышленных предприятий" w:history="1">
        <w:r w:rsidRPr="0070281E">
          <w:rPr>
            <w:rFonts w:ascii="Times New Roman" w:eastAsia="Times New Roman" w:hAnsi="Times New Roman" w:cs="Times New Roman"/>
            <w:color w:val="800080"/>
            <w:sz w:val="24"/>
            <w:szCs w:val="24"/>
            <w:u w:val="single"/>
            <w:lang w:eastAsia="ru-RU"/>
          </w:rPr>
          <w:t>СНиП II-89</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29" w:tooltip="Автомобильные дороги" w:history="1">
        <w:r w:rsidRPr="0070281E">
          <w:rPr>
            <w:rFonts w:ascii="Times New Roman" w:eastAsia="Times New Roman" w:hAnsi="Times New Roman" w:cs="Times New Roman"/>
            <w:color w:val="800080"/>
            <w:sz w:val="24"/>
            <w:szCs w:val="24"/>
            <w:u w:val="single"/>
            <w:lang w:eastAsia="ru-RU"/>
          </w:rPr>
          <w:t>СНиП 2.05.02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30" w:tooltip="Промышленный транспорт" w:history="1">
        <w:r w:rsidRPr="0070281E">
          <w:rPr>
            <w:rFonts w:ascii="Times New Roman" w:eastAsia="Times New Roman" w:hAnsi="Times New Roman" w:cs="Times New Roman"/>
            <w:color w:val="800080"/>
            <w:sz w:val="24"/>
            <w:szCs w:val="24"/>
            <w:u w:val="single"/>
            <w:lang w:eastAsia="ru-RU"/>
          </w:rPr>
          <w:t>СНиП 2.05.07</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31"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 учетом рекомендаций настоящего Свода правил.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Участокжелезной дороги от места примыкания, включая территорию ГНС, следует относить кподъездной дороге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категории; подъездную автодорогуГНС - 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Железнодорожныепути ГНС в местах слива газа должны предусматриваться в виде горизонтальных илис уклоном не круче 2,5 % участков.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Длярасцепки состава необходимо предусматривать дополнительный прямой участок путисо стороны тупика длиной не менее 20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Территория ГНС,ГНП и СБ должна сообщаться с автомобильной дорогой общего назначения подъезднойавтодорогой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Длярезервуаров вместимостью свыше 500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предусматривают дварассосредоточенных выезда: основной и запасной для аварийной эвакуацииавтотранспорта.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Присоединениезапасного выезда к подъездной автодороге предусматривают на расстоянии не менее40 м от основного выезда.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Автомобильныедороги для противопожарных проездов проектируются на две полосы движения дляГНС.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Автомобильныедороги на территориях предусматривают по</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Передтерриторией рекомендуется предусматривать площадку для разворота и стоянкиавтомашин исходя из производительности объекта.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Между колонкамидля наполнения автоцистерн и заправки газобаллонных автомобилей предусматриваютсквозной проезд шириной не менее 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Наподъездах к колонкам необходимо предусматривать защиту от наезда автомобилей.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ГНС,размещаемых на территории промышленных предприятий, следует предусматриватьодин въезд на их территорию с разработкой регламента.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Проектирование зданий исооружений должно выполняться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432" w:tooltip="Общественные здания и сооружения" w:history="1">
        <w:r w:rsidRPr="0070281E">
          <w:rPr>
            <w:rFonts w:ascii="Times New Roman" w:eastAsia="Times New Roman" w:hAnsi="Times New Roman" w:cs="Times New Roman"/>
            <w:color w:val="800080"/>
            <w:sz w:val="24"/>
            <w:szCs w:val="24"/>
            <w:u w:val="single"/>
            <w:lang w:eastAsia="ru-RU"/>
          </w:rPr>
          <w:t>СНиП 2.08.02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33" w:tooltip="Сооружения промышленных предприятий" w:history="1">
        <w:r w:rsidRPr="0070281E">
          <w:rPr>
            <w:rFonts w:ascii="Times New Roman" w:eastAsia="Times New Roman" w:hAnsi="Times New Roman" w:cs="Times New Roman"/>
            <w:color w:val="800080"/>
            <w:sz w:val="24"/>
            <w:szCs w:val="24"/>
            <w:u w:val="single"/>
            <w:lang w:eastAsia="ru-RU"/>
          </w:rPr>
          <w:t>СНиП 2.09.03</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34" w:tooltip="Пожарная безопасность зданий и сооружений" w:history="1">
        <w:r w:rsidRPr="0070281E">
          <w:rPr>
            <w:rFonts w:ascii="Times New Roman" w:eastAsia="Times New Roman" w:hAnsi="Times New Roman" w:cs="Times New Roman"/>
            <w:color w:val="800080"/>
            <w:sz w:val="24"/>
            <w:szCs w:val="24"/>
            <w:u w:val="single"/>
            <w:lang w:eastAsia="ru-RU"/>
          </w:rPr>
          <w:t>СНиП 21-01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435"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инастоящих положений.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Насосно-компрессорное отделениеразмещают в отдельно стоящем здании, в котором, при необходимости, допускаетсяпредусматривать размещение испарительной (теплообменной)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Допускаетсясовмещение в отдельно выделенном помещении насосно-компрессорного отделения снаполнительным отделением (цехом), за исключением ГНС и ГНП.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здании наполнительногоотделения (цеха) предусматривают следующие основные помещения: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-наполнительное отделение с оборудованием для слива, наполнения, контролягерметичности и контроля заполнения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-отделение дегазации баллонов (по назначению объекта);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-погрузочно-разгрузочную площадку для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Впомещении насосно-компрессорного и наполнительного отделений предусматриваютпорошковые огнетушители из расчета не менее 100 кг порошка при площади помещениядо 200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включительно и не менее 250 кг при площади помещения до500 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включительно.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Отделениетехнического освидетельствования баллонов и отделение окраски баллонов могутразмещаться в здании наполнительного отделения (цеха) или в отдельном здании,кроме ГНП, СБ.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Отделениеокраски баллонов предусматривают сблокированным с отделением техническогоосвидетельствования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реконструкции ГНСрекомендуется предусматривать размещение помещения для окраски баллонов вотдельном здании.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отделения техническогоосвидетельствования баллонов предусматривают погрузочно-разгрузочную площадкудля баллонов, поступающих на техническое освидетельствование.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Размерыплощадки с учетом проходов и свободного проезда транспортных средств определяютсяиз расчета обеспечения размещения баллонов в количестве двойной суточнойпроизводительности наполнительного отделения.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Площадкурасполагают на обособленном участке вне территории населенного пункта,преимущественно на возвышенном месте с подветренной стороны ветровпреобладающего направления (по годовой «розе ветров») по отношению к жилым,общественным и производственным зданиям (сооружениям), а также к объектам соткрытыми источниками пламени (котельные, факельные установки, печи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Территориюплощадки следует планировать горизонтально с допустимым уклоном не более 2 %.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Дорогивъезда - выезда и территория площадки должны иметь твердое покрытие изнегорючих 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Территорияплощадки, за исключением въездов и выездов, должна иметь ограждение,обозначающее площадь, закрытую для посещения посторонними лицами. Ограждениедолжно быть выполнено из негорючих материалов в виде продуваемых </w:t>
      </w:r>
      <w:r w:rsidRPr="0070281E">
        <w:rPr>
          <w:rFonts w:ascii="Times New Roman" w:eastAsia="Times New Roman" w:hAnsi="Times New Roman" w:cs="Times New Roman"/>
          <w:color w:val="000000"/>
          <w:sz w:val="24"/>
          <w:szCs w:val="24"/>
          <w:bdr w:val="none" w:sz="0" w:space="0" w:color="auto" w:frame="1"/>
          <w:lang w:eastAsia="ru-RU"/>
        </w:rPr>
        <w:lastRenderedPageBreak/>
        <w:t>преградвысотой от 0,5 до 0,7 м. Допускается предусматривать ограждение в виде шнура скрасными флажками с фиксацией его посредством металлических штырей.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Длявъезда на территорию площадки и выезда на дороги, открытые для общегопользования, предусматривают наличие ограничителей проезда (шлагбаумы,переносные барьеры или дорожные знаки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Площадкаимеет две зоны: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-производственную, на которой осуществляется заправка бытовых баллонов;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-складскую, на которой осуществляется хранение бытовых баллонов (с моментаразгрузки порожних баллонов и до момента их заполнения и погрузки наспециальные транспортные средства для доставки потребителям).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Местарасположения порожних и наполненных баллонов должны обозначатьсясоответствующими табличками.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Вскладской зоне баллоны устанавливаются в специальных устройствах (рамах),препятствующих падению и соударению баллонов друг с другом. Допускаетсягоризонтальное размещение баллонов с СУГ для временного складирования вскладской зоне площадки. При этом высота штабеля не должна превышать 1,5 м, авентили баллонов должны быть обращены в одну сторону.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Надпогрузочно-разгрузочной площадкой предусматривают навесы из негорючихматериалов, а по периметру - сплошное решетчатое ограждение (принеобходимости). Полы следует предусматривать с покрытиями из негорючих, недающих искры материалов. Выбор материалов для изготовления полов и различныхметаллических конструкций следует производить в соответствии с приложением</w:t>
      </w:r>
      <w:r w:rsidRPr="0070281E">
        <w:rPr>
          <w:rFonts w:ascii="Times New Roman" w:eastAsia="Times New Roman" w:hAnsi="Times New Roman" w:cs="Times New Roman"/>
          <w:color w:val="000000"/>
          <w:sz w:val="24"/>
          <w:szCs w:val="24"/>
          <w:lang w:eastAsia="ru-RU"/>
        </w:rPr>
        <w:t> </w:t>
      </w:r>
      <w:hyperlink r:id="rId436" w:anchor="i1772795" w:tooltip="Приложение И" w:history="1">
        <w:r w:rsidRPr="0070281E">
          <w:rPr>
            <w:rFonts w:ascii="Times New Roman" w:eastAsia="Times New Roman" w:hAnsi="Times New Roman" w:cs="Times New Roman"/>
            <w:color w:val="800080"/>
            <w:sz w:val="24"/>
            <w:szCs w:val="24"/>
            <w:u w:val="single"/>
            <w:lang w:eastAsia="ru-RU"/>
          </w:rPr>
          <w:t>И</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Принеобходимости территория площадки может быть оборудована наружным освещением,обеспечивающим требуемую нормативными документами величину минимальной общейосвещенности. Освещение выполняют с применением арматуры, соответствующейуровню взрывозащиты, определяемому по</w:t>
      </w:r>
      <w:r w:rsidRPr="0070281E">
        <w:rPr>
          <w:rFonts w:ascii="Times New Roman" w:eastAsia="Times New Roman" w:hAnsi="Times New Roman" w:cs="Times New Roman"/>
          <w:color w:val="000000"/>
          <w:sz w:val="24"/>
          <w:szCs w:val="24"/>
          <w:lang w:eastAsia="ru-RU"/>
        </w:rPr>
        <w:t> </w:t>
      </w:r>
      <w:hyperlink r:id="rId437"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 или устанавливают вневзрывоопасных зон.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Предусматриватьна площадке воздушные линии электропередачи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Приразмещении площадки вблизи посадок сельскохозяйственных культур, по которымвозможно распространение пламени, вдоль прилегающих к посадкам границ площадкидолжны предусматриваться наземное покрытие, выполненное из материалов, нераспространяющих пламя по своей поверхности, или вспаханная полоса землишириной не менее 5 м. На расстоянии ближе 20 м от площадки не допускаетсярасположение кустарников и деревьев, выделяющих при цветении хлопья,волокнистые вещества или опушенные семена.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4" w:name="i858882"/>
      <w:r w:rsidRPr="0070281E">
        <w:rPr>
          <w:rFonts w:ascii="Times New Roman" w:eastAsia="Times New Roman" w:hAnsi="Times New Roman" w:cs="Times New Roman"/>
          <w:b/>
          <w:bCs/>
          <w:caps/>
          <w:color w:val="000000"/>
          <w:sz w:val="24"/>
          <w:szCs w:val="24"/>
          <w:bdr w:val="none" w:sz="0" w:space="0" w:color="auto" w:frame="1"/>
          <w:lang w:eastAsia="ru-RU"/>
        </w:rPr>
        <w:t>СЛИВНЫЕ УСТРОЙСТВА</w:t>
      </w:r>
      <w:bookmarkEnd w:id="8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9.26</w:t>
      </w:r>
      <w:r w:rsidRPr="0070281E">
        <w:rPr>
          <w:rFonts w:ascii="Times New Roman" w:eastAsia="Times New Roman" w:hAnsi="Times New Roman" w:cs="Times New Roman"/>
          <w:color w:val="000000"/>
          <w:sz w:val="24"/>
          <w:szCs w:val="24"/>
          <w:bdr w:val="none" w:sz="0" w:space="0" w:color="auto" w:frame="1"/>
          <w:lang w:eastAsia="ru-RU"/>
        </w:rPr>
        <w:t>Числосливных устройств на железнодорожной эстакаде и сливных колонок определяютисходя из максимального суточного отпуска газа с ГНС с учетом неравномерностипоступления газа в железнодорожных цистернах (коэффициент неравномерностипринимают равным 2,0).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Дляобслуживания сливных устройств необходимо предусматривать эстакады (колонки) изнегорючих материалов с площадками для присоединения сливных устройств кцистернам (колонкам). В конце эстакады следует предусматривать лестницы ширинойне менее 0,7 м, уклоном не более 45°. Лестницы, площадки эстакады должны иметьперила высотой 1 м со сплошной обшивкой понизу высотой не менее 90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газопроводах для слива газаиз железнодорожных цистерн в непосредственной близости от места соединениястационарных газопроводов ГНС со сливными устройствами транспортных средствпредусматривают: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газопроводах жидкой фазы - обратный клапан;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газопроводах паровой фазы - скоростной клапан;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-до отключающего устройства - штуцер с запорным органом для удаления остатковгаза в систему газопроводов или продувочную свечу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Допускаетсяне предусматривать скоростной клапан при бесшланговом способе слива (налива)газа по металлическим газопроводам специальной конструкции при обеспечениибезопасных условий слива (налива).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слива газа,поступающего на ГНС и ГНП в автоцистернах, следует предусматривать сливныеколонки, обвязка которых должна обеспечивать соединение автоцистерны сгазопроводами паровой и жидкой фаз резервуаров базы хранения череззапорно-предохранительную арматуру аналогично сливным железнодорожнымустройствам.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Колонкидля заправки газобаллонных автомобилей следует оборудоватьзапорно-предохранительной арматурой и устройством для замера расхода газа.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5" w:name="i861160"/>
      <w:r w:rsidRPr="0070281E">
        <w:rPr>
          <w:rFonts w:ascii="Times New Roman" w:eastAsia="Times New Roman" w:hAnsi="Times New Roman" w:cs="Times New Roman"/>
          <w:b/>
          <w:bCs/>
          <w:caps/>
          <w:color w:val="000000"/>
          <w:sz w:val="24"/>
          <w:szCs w:val="24"/>
          <w:bdr w:val="none" w:sz="0" w:space="0" w:color="auto" w:frame="1"/>
          <w:lang w:eastAsia="ru-RU"/>
        </w:rPr>
        <w:t>РЕЗЕРВУАРЫ ДЛЯ СУГ</w:t>
      </w:r>
      <w:bookmarkEnd w:id="8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Обвязкурезервуаров, предназначенных для приема и хранения СУГ, предусматривают сучетом раздельного приема и хранения газа различных марок предусмотренных</w:t>
      </w:r>
      <w:r w:rsidRPr="0070281E">
        <w:rPr>
          <w:rFonts w:ascii="Times New Roman" w:eastAsia="Times New Roman" w:hAnsi="Times New Roman" w:cs="Times New Roman"/>
          <w:color w:val="000000"/>
          <w:sz w:val="24"/>
          <w:szCs w:val="24"/>
          <w:lang w:eastAsia="ru-RU"/>
        </w:rPr>
        <w:t> </w:t>
      </w:r>
      <w:hyperlink r:id="rId438" w:tooltip="Газы углеводородные сжиженные топливные для коммунально-бытового потребления. Технические условия" w:history="1">
        <w:r w:rsidRPr="0070281E">
          <w:rPr>
            <w:rFonts w:ascii="Times New Roman" w:eastAsia="Times New Roman" w:hAnsi="Times New Roman" w:cs="Times New Roman"/>
            <w:color w:val="800080"/>
            <w:sz w:val="24"/>
            <w:szCs w:val="24"/>
            <w:u w:val="single"/>
            <w:lang w:eastAsia="ru-RU"/>
          </w:rPr>
          <w:t>ГОСТ20448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Вместимостьбазы хранения СУТ на ГНС определяют в зависимости от суточнойпроизводительности станции (без пунктов), степени заполнения резервуаров иколичества резервируемых для хранения СУГ на газонаполнительной станции.Количество резервируемого для хранения газа следует определять в зависимости отрасчетного времени работы объекта без поступления газа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lang w:eastAsia="ru-RU"/>
        </w:rPr>
        <w:t>, сут, определяемого по формуле (</w:t>
      </w:r>
      <w:hyperlink r:id="rId439" w:anchor="i872131" w:tooltip="Формула 26" w:history="1">
        <w:r w:rsidRPr="0070281E">
          <w:rPr>
            <w:rFonts w:ascii="Times New Roman" w:eastAsia="Times New Roman" w:hAnsi="Times New Roman" w:cs="Times New Roman"/>
            <w:color w:val="800080"/>
            <w:sz w:val="24"/>
            <w:szCs w:val="24"/>
            <w:u w:val="single"/>
            <w:lang w:eastAsia="ru-RU"/>
          </w:rPr>
          <w:t>26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86" w:name="i872131"/>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95350" cy="400050"/>
            <wp:effectExtent l="19050" t="0" r="0" b="0"/>
            <wp:docPr id="28" name="Рисунок 28" descr="http://www.ohranatruda.ru/ot_biblio/normativ/data_normativ/40/40511/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hranatruda.ru/ot_biblio/normativ/data_normativ/40/40511/x056.gif"/>
                    <pic:cNvPicPr>
                      <a:picLocks noChangeAspect="1" noChangeArrowheads="1"/>
                    </pic:cNvPicPr>
                  </pic:nvPicPr>
                  <pic:blipFill>
                    <a:blip r:embed="rId440"/>
                    <a:srcRect/>
                    <a:stretch>
                      <a:fillRect/>
                    </a:stretch>
                  </pic:blipFill>
                  <pic:spPr bwMode="auto">
                    <a:xfrm>
                      <a:off x="0" y="0"/>
                      <a:ext cx="895350" cy="400050"/>
                    </a:xfrm>
                    <a:prstGeom prst="rect">
                      <a:avLst/>
                    </a:prstGeom>
                    <a:noFill/>
                    <a:ln w="9525">
                      <a:noFill/>
                      <a:miter lim="800000"/>
                      <a:headEnd/>
                      <a:tailEnd/>
                    </a:ln>
                  </pic:spPr>
                </pic:pic>
              </a:graphicData>
            </a:graphic>
          </wp:inline>
        </w:drawing>
      </w:r>
      <w:bookmarkEnd w:id="86"/>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отзавода-поставщика сжиженных газов до объекта, км;</w:t>
      </w:r>
    </w:p>
    <w:p w:rsidR="0070281E" w:rsidRPr="0070281E" w:rsidRDefault="0070281E" w:rsidP="0070281E">
      <w:pPr>
        <w:shd w:val="clear" w:color="auto" w:fill="FFFFFF"/>
        <w:spacing w:after="0" w:line="210" w:lineRule="atLeast"/>
        <w:ind w:firstLine="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нормативная суточная скорость доставки грузов МПС повагоннойотправки, км/сут (допускается 330 км/сут);</w:t>
      </w:r>
    </w:p>
    <w:p w:rsidR="0070281E" w:rsidRPr="0070281E" w:rsidRDefault="0070281E" w:rsidP="0070281E">
      <w:pPr>
        <w:shd w:val="clear" w:color="auto" w:fill="FFFFFF"/>
        <w:spacing w:after="0" w:line="210" w:lineRule="atLeast"/>
        <w:ind w:firstLine="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время,затрачиваемое на операции, связанные с отправлением и прибытием груза(принимается 1 сут);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время,которое следует предусматривать на эксплуатационный запас сжиженных газов наобъекте (принимается в зависимости от местных условий в размере 3 - 5 сут). Присоответствующем обосновании (ненадежность транспортных связей и др.)допускается увеличивать</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но не более, чем до 10 сут.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расположении объекта внепосредственной близости от предприятия, вырабатывающего сжиженные газы,транспортирование которых на объект осуществляется в автоцистернах или потрубопроводам, допускается сокращать запас газа до 2 сут.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Приразмещении ГНС на промышленном предприятии запас сжиженных газов следуетопределять в зависимости от принятого для промышленного предприятия нормативапо хранению резервного топлива.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Надземныерезервуары устанавливают с уклоном 2 - 3 % в сторону сливного патрубка.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Надземнымисчитаются резервуары, у которых нижняя образующая находится на одном уровне иливыше планировочной отметки прилегающей территории.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Надземныерезервуары устанавливают на опоры из негорючих материалов (с пределамиогнестойкости не менее 2 ч) с устройством стационарных металлических площадок слестницами.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Площадкидолжны предусматриваться с двух сторон от арматуры, приборов и люков. К штуцерудля вентиляции следует предусматривать площадку с одной стороны.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Приустройстве одной площадки для нескольких резервуаров лестницы следуетпредусматривать в концах площадки. При длине площадки более 60 м в средней </w:t>
      </w:r>
      <w:r w:rsidRPr="0070281E">
        <w:rPr>
          <w:rFonts w:ascii="Times New Roman" w:eastAsia="Times New Roman" w:hAnsi="Times New Roman" w:cs="Times New Roman"/>
          <w:color w:val="000000"/>
          <w:sz w:val="24"/>
          <w:szCs w:val="24"/>
          <w:bdr w:val="none" w:sz="0" w:space="0" w:color="auto" w:frame="1"/>
          <w:lang w:eastAsia="ru-RU"/>
        </w:rPr>
        <w:lastRenderedPageBreak/>
        <w:t>еечасти следует предусматривать дополнительную лестницу. Лестницы должнывыводиться за обвалование.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Надземныерезервуары защищают от нагрева солнечными лучами (например, окраска резервуаровв белый или серебристый цвет, водяное охлаждение).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подземногоразмещения базы хранения предусматривают только цилиндрические резервуары.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Подземные иназемные резервуары, засыпаемые грунтом, устанавливают на фундаменты изнегорючих 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Допускаетсяустанавливать такие резервуары непосредственно на грунт при несущей способностигрунта не менее 0,1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Подземнорасположенными резервуарами следует считать резервуары, у которых верхняяобразующая резервуара находится ниже планировочной отметки земли не менее чемна 0,2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Кподземным резервуарам приравниваются надземные, засыпаемые грунтом на высоту неменее 0,2 м выше их верхней образующей и шириной не менее 6 м, считая от стенкирезервуара до бровки насыпи, или защищенные иным негорючим материалом,обеспечивающим такую же теплоизоляцию от воздействия пожара. При этом следуетобеспечить предотвращение образования пустот между резервуаром и защищающим егоматериалом в течение времени эксплуатации резервуара.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Засыпкурезервуаров следует предусматривать песками или глинистым грунтом, не имеющим всвоем составе органических примесей с дерном.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местах с прогнозированнымвысоким стоянием грунтовых вод должны быть предусмотрены решения, исключающиевсплытие резервуаров.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Резервуарыследует защищать от коррозии: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-подземные - в соответствии с требованиями</w:t>
      </w:r>
      <w:r w:rsidRPr="0070281E">
        <w:rPr>
          <w:rFonts w:ascii="Times New Roman" w:eastAsia="Times New Roman" w:hAnsi="Times New Roman" w:cs="Times New Roman"/>
          <w:color w:val="000000"/>
          <w:sz w:val="24"/>
          <w:szCs w:val="24"/>
          <w:lang w:eastAsia="ru-RU"/>
        </w:rPr>
        <w:t> </w:t>
      </w:r>
      <w:hyperlink r:id="rId441"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нормативно-технической документации, утвержденной в установленномпорядке;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-надземные - покрытием, состоящим из двух слоев грунтовки и двух слоев краски,лака и эмали, предназначенной для наружных работ при расчетной температуре врайоне строительства.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Соединениеэлектродвигателей с насосами и компрессорами предусматривают муфтовым сдиэлектрическими прокладками и шайбами.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Контрольстепени наполнения баллонов предусматривают независимо от способа их наполненияпутем взвешивания или другим методом, обеспечивающим не меньшую точностьопределения степени наполнения всех баллонов (100 %).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Испарители итеплообменники для подогрева СУГ (в дальнейшем - испарительные установки),размещаемые вне помещений, располагают на расстоянии не менее 10 м отрезервуаров для хранения СУГ и не менее 1 м от стен зданиянасосно-компрессорного отделения или наполнительного цеха.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Испарительныеустановки производительностью до 200 кг/ч допускается размещать внасосно-компрессорном отделении или непосредственно на крышках горловин (наштуцерах) подземных и надземных резервуаров, а также в пределах базы храненияна расстоянии не менее 1 м от резервуаров.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Расстояниемежду испарителями принимают не менее диаметра испарителя, но не менее 1 м.</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87" w:name="i887487"/>
      <w:r w:rsidRPr="0070281E">
        <w:rPr>
          <w:rFonts w:ascii="Times New Roman" w:eastAsia="Times New Roman" w:hAnsi="Times New Roman" w:cs="Times New Roman"/>
          <w:b/>
          <w:bCs/>
          <w:caps/>
          <w:color w:val="333333"/>
          <w:sz w:val="24"/>
          <w:szCs w:val="24"/>
          <w:bdr w:val="none" w:sz="0" w:space="0" w:color="auto" w:frame="1"/>
          <w:lang w:eastAsia="ru-RU"/>
        </w:rPr>
        <w:t>ГАЗОПРОВОДЫ, АРМАТУРА И КИП</w:t>
      </w:r>
      <w:bookmarkEnd w:id="8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вводе газопроводов внасосно-компрессорное и наполнительное отделения предусматривают снаружи зданияотключающее устройство с электроприводом на расстоянии от здания не менее 5 м ине более 30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Газопроводыжидкой и паровой фазы СУГ следует предусматривать из стальных труб всоответствии с требованиями</w:t>
      </w:r>
      <w:r w:rsidRPr="0070281E">
        <w:rPr>
          <w:rFonts w:ascii="Times New Roman" w:eastAsia="Times New Roman" w:hAnsi="Times New Roman" w:cs="Times New Roman"/>
          <w:color w:val="000000"/>
          <w:sz w:val="24"/>
          <w:szCs w:val="24"/>
          <w:lang w:eastAsia="ru-RU"/>
        </w:rPr>
        <w:t> </w:t>
      </w:r>
      <w:hyperlink r:id="rId442"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443"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Дляприсоединения сливных, наливных и заправочных устройств ГНС предусматриваютрезиновые и резинотканевые рукава, материал которых должен </w:t>
      </w:r>
      <w:r w:rsidRPr="0070281E">
        <w:rPr>
          <w:rFonts w:ascii="Times New Roman" w:eastAsia="Times New Roman" w:hAnsi="Times New Roman" w:cs="Times New Roman"/>
          <w:color w:val="000000"/>
          <w:sz w:val="24"/>
          <w:szCs w:val="24"/>
          <w:bdr w:val="none" w:sz="0" w:space="0" w:color="auto" w:frame="1"/>
          <w:lang w:eastAsia="ru-RU"/>
        </w:rPr>
        <w:lastRenderedPageBreak/>
        <w:t>обеспечиватьстойкость рукавов к транспортируемому газу при заданных давлении и температуре.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Прокладкугазопроводов в производственной зоне ГНС и ГНП предусматривают надземной наопорах из негорючих материалов высотой не менее 0,5 м от уровня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Допускаетсяпрокладка газопроводов по наружным стенам, кроме стен зданий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ниже степени огнестойкости основных производственныхзданий на расстоянии 0,5 м выше или ниже оконных проемов и на 0,5 м вышедверных проемов. В этих случаях размещать арматуру, фланцевые и резьбовыесоединения над и под проемами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Проходыгазопроводов и других коммуникаций через стены, отделяющие помещения свзрывоопасными зонами класса В-1a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помещенийневзрывоопасных зон, предусматривают в футлярах, уплотненных с двух сторонгазонепроницаемым материалом.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Расчетпропускной способности газопроводов сжиженных газов производят в соответствии сразделом «Расчет диаметра газопровода и допустимых потерь давления» настоящегоСП.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участкахнадземных газопроводов жидкой фазы, ограниченных запорными устройствами, длязащиты газопровода от повышения давления при нагреве солнечными лучамипредусматривают установку предохранительного клапана, сброс газа которогоосуществляется через свечу на высоту не менее 3 м от уровня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помещенияхнасосно-компрессорном, наполнения и слива, дегазации баллонов, окрасочном, атакже в других помещениях категории А предусматривают установку сигнализаторовопасной концентрации газа в воздухе помещения.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подземных инадземных резервуаров СУГ предусматривают КИП и предохранительную арматуру всоответствии с</w:t>
      </w:r>
      <w:r w:rsidRPr="0070281E">
        <w:rPr>
          <w:rFonts w:ascii="Times New Roman" w:eastAsia="Times New Roman" w:hAnsi="Times New Roman" w:cs="Times New Roman"/>
          <w:color w:val="000000"/>
          <w:sz w:val="24"/>
          <w:szCs w:val="24"/>
          <w:lang w:eastAsia="ru-RU"/>
        </w:rPr>
        <w:t> </w:t>
      </w:r>
      <w:hyperlink r:id="rId444" w:tooltip="Правила устройства и безопасной эксплуатации сосудов, работающих под давлением" w:history="1">
        <w:r w:rsidRPr="0070281E">
          <w:rPr>
            <w:rFonts w:ascii="Times New Roman" w:eastAsia="Times New Roman" w:hAnsi="Times New Roman" w:cs="Times New Roman"/>
            <w:color w:val="800080"/>
            <w:sz w:val="24"/>
            <w:szCs w:val="24"/>
            <w:u w:val="single"/>
            <w:lang w:eastAsia="ru-RU"/>
          </w:rPr>
          <w:t>ПБ03-576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Пропускнаяспособность предохранительных клапанов (количества газа, подлежащего отводучерез предохранительный клапан) для надземных резервуаров определяется изусловий теплообмена между надземным резервуаром и окружающей средой в случаепожара при температуре окружающего воздуха 600 °С, а для подземных резервуаровпринимается в размере 30 % расчетной пропускной способности, определенной длянадземных резервуаров.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Отвод газа отпредохранительных клапанов резервуаров предусматривают через сбросныегазопроводы, которые должны быть выведены на высоту не менее 3 м от настилаобслуживающей площадки надземных резервуаров или от поверхности засыпкиподземных резервуаров. Допускается присоединение нескольких предохранительныхклапанов к одному газопроводу.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Наконцах сбросных газопроводов предусматривают устройства, исключающие попаданиеатмосферных осадков в эти газопроводы и направление потока газа вниз.</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Насбросных газопроводах от предохранительных клапанов установка отключающихустройств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КИП, регулирующую, предохранительнуюи запорную арматуру подземных резервуаров устанавливают над засыпной частью ипредусматривают защиту их от повреждений.</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88" w:name="i896893"/>
      <w:r w:rsidRPr="0070281E">
        <w:rPr>
          <w:rFonts w:ascii="Times New Roman" w:eastAsia="Times New Roman" w:hAnsi="Times New Roman" w:cs="Times New Roman"/>
          <w:b/>
          <w:bCs/>
          <w:caps/>
          <w:color w:val="000000"/>
          <w:sz w:val="24"/>
          <w:szCs w:val="24"/>
          <w:bdr w:val="none" w:sz="0" w:space="0" w:color="auto" w:frame="1"/>
          <w:lang w:eastAsia="ru-RU"/>
        </w:rPr>
        <w:t>ИНЖЕНЕРНЫЕ КОММУНИКАЦИИ</w:t>
      </w:r>
      <w:bookmarkEnd w:id="88"/>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Система водоснабжения должнаобеспечивать производственные и бытовые нужды, а также потребность в воде натушение пожара.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Расходводы на пожаротушение для резервуаров сжиженных газов должен быть обеспечен вколичестве, определенном</w:t>
      </w:r>
      <w:r w:rsidRPr="0070281E">
        <w:rPr>
          <w:rFonts w:ascii="Times New Roman" w:eastAsia="Times New Roman" w:hAnsi="Times New Roman" w:cs="Times New Roman"/>
          <w:color w:val="000000"/>
          <w:sz w:val="24"/>
          <w:szCs w:val="24"/>
          <w:lang w:eastAsia="ru-RU"/>
        </w:rPr>
        <w:t> </w:t>
      </w:r>
      <w:hyperlink r:id="rId445"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9.58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водоснабжении газовыхобъектов от артезианских скважин или открытых водоемов вода, идущая на бытовыенужды, должна хлорироваться и подвергаться бактериологическому анализу в сроки,установленные органами санитарного надзора.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9.59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теплое (жаркое) время годарекомендуется проверять работу системы орошения резервуаров парка хранениясжиженных газов.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Задвижкиводопровода, подающего воду в систему орошения резервуаров, располагаются вдоступных местах на расстоянии не менее 25 м от резервуаров.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Припроектировании канализации предусматривают производственно-ливневую,хозяйственно-фекальную канализации и повторное использование незагрязненныхпроизводственных стоков, а также загрязненных стоков после их локальнойочистки.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улавливанияжидкостей, не растворяющихся в воде, а также взвешенных частиц напроизводственно-ливневой канализации устанавливается специальный отстойник.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Вода после гидравлическихиспытаний или промывок резервуаров, автоцистерн и баллонов отводится вканализацию только через отстойник с гидрозатвором, исключающим возможностьпопадания сжиженных газов в канализацию.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Отвод поверхностных вод стерритории базы хранения, станции и других объектов предусматривают за счетпланировки территорий с выпуском воды через дождеприемник с гидрозатвором.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производственных ивспомогательных зданиях и помещениях допускается устройство водяного, парового(низкого давления) или воздушного отопления.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Трубопроводы тепловых сетейпредусматриваются надземными. Подземная бесканальная прокладка трубопроводовдопускается на отдельных участках при невозможности осуществить надземнуюпрокладку.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 трубопроводов системыотопления внутри производственных помещений категории А предусматриваетсяоткрытой. Допускается прокладка трубопроводов отопления в штрабе пола,засыпанной песком.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Вентиляторы и электродвигателивытяжных вентиляторов должны применяться только во взрывобезопасном исполнении.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Оборудованиеприточных систем вентиляции следует проектировать в соответствии с требованиями</w:t>
      </w:r>
      <w:hyperlink r:id="rId446" w:tooltip="Отопление, вентиляция и кондиционирование" w:history="1">
        <w:r w:rsidRPr="0070281E">
          <w:rPr>
            <w:rFonts w:ascii="Times New Roman" w:eastAsia="Times New Roman" w:hAnsi="Times New Roman" w:cs="Times New Roman"/>
            <w:color w:val="800080"/>
            <w:sz w:val="24"/>
            <w:szCs w:val="24"/>
            <w:u w:val="single"/>
            <w:lang w:eastAsia="ru-RU"/>
          </w:rPr>
          <w:t>СНиП2.04.05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9.69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помещениях, где располагаетсявытяжное вентиляционное оборудование (вентиляционные камеры), предусматриваетсявентиляция, обеспечивающая не менее однократного воздухообмена в 1 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Системы вентиляции оборудуютсяустройствами для регулирования производительности.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Все шиберы на коробах вытяжной иприточной вентиляции выполняются из цветного металла.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Все воздуховоды выполняются изнесгораемых материалов и подлежат заземлению. Мягкие вставки вентиляционныхсистем должны иметь металлические перемычки.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помещениях категории Аотверстия отсоса воздуха вытяжных вентиляционных систем закрывают сеткой,предотвращающей попадание в систему посторонних предметов.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помещениях категории Аустанавливают приборы, сигнализирующие об опасной концентрации газа впомещении.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Вентиляционная системаблокируется с пусковыми устройствами технологического оборудования, причемблокировка должна обеспечивать возможность включения в работу оборудования неранее, чем через 15 мин после начала работы вентиляторов, и исключатьвозможность работы оборудования при выключенной вентиляции.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Аварийнаявентиляция должна быть сблокирована с газоанализаторами, установленнымистационарно во взрывоопасных помещениях.</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89" w:name="i905286"/>
      <w:r w:rsidRPr="0070281E">
        <w:rPr>
          <w:rFonts w:ascii="Times New Roman" w:eastAsia="Times New Roman" w:hAnsi="Times New Roman" w:cs="Times New Roman"/>
          <w:b/>
          <w:bCs/>
          <w:caps/>
          <w:color w:val="333333"/>
          <w:sz w:val="24"/>
          <w:szCs w:val="24"/>
          <w:bdr w:val="none" w:sz="0" w:space="0" w:color="auto" w:frame="1"/>
          <w:lang w:eastAsia="ru-RU"/>
        </w:rPr>
        <w:lastRenderedPageBreak/>
        <w:t>ЭЛЕКТРОСНАБЖЕНИЕ, ЭЛЕКТРООБОРУДОВАНИЕ, МОЛНИЕЗАЩИТАИ СВЯЗЬ</w:t>
      </w:r>
      <w:bookmarkEnd w:id="8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электрооборудования,электропроводок и кабельных линий для взрывоопасных зон производится всоответствии с требованиями «Правил устройства электроустановок» Министерстватоплива и энергетики Российской Федерации.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Трансформаторные подстанции (ТП,КТП), питающие установки с сжиженными газами, сооружаются отдельно стоящими.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ТП,КТП, РУ, ПП, питающие электроустановки зданий и сооружений ГНС, ГНП и другихобъектов СУГ, проектируют в соответствии с требованиями</w:t>
      </w:r>
      <w:r w:rsidRPr="0070281E">
        <w:rPr>
          <w:rFonts w:ascii="Times New Roman" w:eastAsia="Times New Roman" w:hAnsi="Times New Roman" w:cs="Times New Roman"/>
          <w:color w:val="000000"/>
          <w:sz w:val="24"/>
          <w:szCs w:val="24"/>
          <w:lang w:eastAsia="ru-RU"/>
        </w:rPr>
        <w:t> </w:t>
      </w:r>
      <w:hyperlink r:id="rId447" w:tooltip="Правила устройства электроустановок" w:history="1">
        <w:r w:rsidRPr="0070281E">
          <w:rPr>
            <w:rFonts w:ascii="Times New Roman" w:eastAsia="Times New Roman" w:hAnsi="Times New Roman" w:cs="Times New Roman"/>
            <w:color w:val="800080"/>
            <w:sz w:val="24"/>
            <w:szCs w:val="24"/>
            <w:u w:val="single"/>
            <w:lang w:eastAsia="ru-RU"/>
          </w:rPr>
          <w:t>ПУЭ</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Вовзрывоопасных зонах класса В-1a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применяютпровода и кабели с медными жилами, в зонах класса В-1г допускается применятьпровода и кабели с медными жилами, а в зонах класса В-1г допускается применениепроводов и кабелей с алюминиевыми жилами.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взрывоопасных зонах любогокласса могут применяться провода и кабели с резиновой и поливинилхлориднойизоляцией.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Применениепроводов и кабелей с полиэтиленовой изоляцией или оболочкой не допускается вовзрывоопасных зонах всех классов.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9.79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взрывоопасных зонах любогокласса могут применяться электрические машины при условии, что уровень ихвзрывозащиты или степень защиты оболочки соответствует ГОСТ17494.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9.80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КИП и электрооборудование,размещаемое в категорийных объектах, должны быть во взрывозащищенном исполнении.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9.81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взрывоопасных зонах всехклассов занулению (заземлению) подлежит электрооборудование переменного ипостоянного тока, за исключением электрооборудования, установленного внутризануленных (заземленных) корпусов шкафов и пультов.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9.82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зданий, сооружений, наружныхтехнологических установок и коммуникаций в зависимости от класса взрывоопасныхзон предусматривают молниезащиту в соответствии с требованиями</w:t>
      </w:r>
      <w:r w:rsidRPr="0070281E">
        <w:rPr>
          <w:rFonts w:ascii="Times New Roman" w:eastAsia="Times New Roman" w:hAnsi="Times New Roman" w:cs="Times New Roman"/>
          <w:color w:val="000000"/>
          <w:sz w:val="24"/>
          <w:szCs w:val="24"/>
          <w:lang w:eastAsia="ru-RU"/>
        </w:rPr>
        <w:t> </w:t>
      </w:r>
      <w:hyperlink r:id="rId448" w:tooltip="Инструкция по устройству молниезащиты зданий и сооружений" w:history="1">
        <w:r w:rsidRPr="0070281E">
          <w:rPr>
            <w:rFonts w:ascii="Times New Roman" w:eastAsia="Times New Roman" w:hAnsi="Times New Roman" w:cs="Times New Roman"/>
            <w:color w:val="800080"/>
            <w:sz w:val="24"/>
            <w:szCs w:val="24"/>
            <w:u w:val="single"/>
            <w:lang w:eastAsia="ru-RU"/>
          </w:rPr>
          <w:t>РД 34.21.122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9.83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ГНС и ГНП предусматриваютвнешнюю телефонную связь и диспетчерское оповещение через громкоговоритель натерритории.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НаГНС также предусматривают внутреннюю связь.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НаСБ предусматривается возможность выхода на внешнюю телефонную сеть.</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90" w:name="i912608"/>
      <w:r w:rsidRPr="0070281E">
        <w:rPr>
          <w:rFonts w:ascii="Times New Roman" w:eastAsia="Times New Roman" w:hAnsi="Times New Roman" w:cs="Times New Roman"/>
          <w:b/>
          <w:bCs/>
          <w:color w:val="000000"/>
          <w:kern w:val="36"/>
          <w:sz w:val="24"/>
          <w:szCs w:val="24"/>
          <w:bdr w:val="none" w:sz="0" w:space="0" w:color="auto" w:frame="1"/>
          <w:lang w:eastAsia="ru-RU"/>
        </w:rPr>
        <w:t>10 СТРОИТЕЛЬСТВО</w:t>
      </w:r>
      <w:bookmarkEnd w:id="90"/>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91" w:name="i927992"/>
      <w:r w:rsidRPr="0070281E">
        <w:rPr>
          <w:rFonts w:ascii="Times New Roman" w:eastAsia="Times New Roman" w:hAnsi="Times New Roman" w:cs="Times New Roman"/>
          <w:b/>
          <w:bCs/>
          <w:caps/>
          <w:color w:val="333333"/>
          <w:sz w:val="24"/>
          <w:szCs w:val="24"/>
          <w:bdr w:val="none" w:sz="0" w:space="0" w:color="auto" w:frame="1"/>
          <w:lang w:eastAsia="ru-RU"/>
        </w:rPr>
        <w:t>ПОДГОТОВИТЕЛЬНЫЕ И ЗЕМЛЯНЫЕРАБОТЫ</w:t>
      </w:r>
      <w:bookmarkEnd w:id="9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Трассовыеподготовительные работы включают: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-разбивку и закрепление пикетажа, геодезическую разбивку горизонтальных ивертикальных углов поворота, разметку строительной полосы;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-расчистку строительной полосы от леса и кустарника, корчевку пней; снятие искладирование в специально отведенных местах плодородного слоя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-планировку строительной полосы, уборку валунов, устройство полок на косогорах;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-осушение строительной полосы, промораживание или защиту от промерзания (взависимости от периода года), подготовку технологических проездов;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-устройство защитных ограждений, обеспечивающих безопасность производства работ,монтаж средств наружного освещения;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-проведение противоэрозионных мероприятий.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Осушениестроительной полосы и площадок может осуществляться путем: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-устройства боковых, отводных, нагорных и дренажных канав;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-строительства водопропускных и водоотводных сооружений, которые служат дляотвода поверхностных вод и понижения уровня грунтовых 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-строительства подземного дренажного трубопровода;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-устройства вертикальных иглофильтров. На участках с плывунными грунтами черезкаждые 50 - 60 м по створу будущей траншеи должны устраиватьсяводопонизительные колодцы глубиной по 3 - 4 м для откачки из них 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Планировкумонтажной полосы для прохода строительной техники рекомендуется осуществлять,как правило, за счет устройства грунтовых насыпей из привозного грунта.Планировка микрорельефа со срезкой неровностей допускается только на полосебудущей траншеи. Зимой допускается планировка микрорельефа формированиемуплотненного транспортными средствами снежного покрова.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Промораживаниеплохозамерзающих участков строительной полосы осуществляется проминкойрастительного покрова гусеничной техникой с давлением на грунт не более 0,25кгс/см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удалением оседающего на строительной полосе снежногопокрова. При этом убираемый снег необходимо разравнивать. Снежные отвалывысотой более 1 м рекомендуется устраивать с откосом 1:6.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Расчисткатрассы газопровода производится в границах строительной полосы, установленнойпроектом после получения заказчиком специального разрешения, - лесопорубочногобилета (ордера).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обнаружении в ходе земляныхработ фрагментов древних зданий и сооружений, археологических древностей идругих предметов, которые могут представлять исторический или научный интерес,работы следует приостановить и вызвать на место представителей НПЦ по охранепамятников истории и культуры, управления культуры органов администрации.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Припроизводстве работ, связанных с разработкой грунта на территории существующейзастройки, строительная организация, производящая работы, обязана обеспечитьпроезд спецавтотранспорта и проход к домам путем устройства мостов, пешеходныхмостиков с поручнями, трапов - по согласованию с владельцем территории.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Организация,выполняющая работы, должна обеспечивать уборку территории стройплощадки ипятиметровой прилегающей зоны. Бытовой и строительный мусор должен вывозитьсясвоевременно в сроки и в порядке, установленные органом местногосамоуправления.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Работы,связанные с разработкой грунта на улицах, тротуарах и дорогах, должныпроизводиться с соблюдением следующих дополнительных правил.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Каждоеместо разрытия должно ограждаться защитными ограждениями установленногообразца, а расположенное на транспортных и пешеходных путях, кроме того,оборудоваться красными габаритными фонарями, соответствующими временнымидорожными знаками и информационными щитами с обозначениями направлений объездаи обхода, согласованными с ГИБДД.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w:t>
      </w:r>
      <w:r w:rsidRPr="0070281E">
        <w:rPr>
          <w:rFonts w:ascii="Times New Roman" w:eastAsia="Times New Roman" w:hAnsi="Times New Roman" w:cs="Times New Roman"/>
          <w:color w:val="000000"/>
          <w:sz w:val="24"/>
          <w:szCs w:val="24"/>
          <w:bdr w:val="none" w:sz="0" w:space="0" w:color="auto" w:frame="1"/>
          <w:lang w:eastAsia="ru-RU"/>
        </w:rPr>
        <w:t>Организационно-технологические решения должны быть ориентированы намаксимальное сокращение неудобств, причиняемых строительными работамипользователям и населению. С этой целью коммуникации, прокладываемые вдоль улици дорог, должны выполняться и сдаваться под восстановление благоустройстваучастками длиной, как правило, не более одного квартала; восстановительныеработы должны вестись в две-три смены; отходы асфальтобетона и другойстроительный мусор должен вывозиться своевременно в сроки и в порядке,установленные органом местного самоуправления.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Принеобходимости складирования материалов и конструкций, а также устройствавременного отвала грунта за пределами строительной площадки места для этогоопределяются стройгенпланом и подлежат согласованию с органами местногосамоуправления. Лишний грунт, который не может быть использован на другихобъектах строительства, должен быть вывезен в постоянные отвалы, указанные впроектной документации, или заказчиком. По запросу заказчика территориальныйорган по архитектуре и градостроительству муниципального образования обязануказать такое место.</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92" w:name="i938484"/>
      <w:r w:rsidRPr="0070281E">
        <w:rPr>
          <w:rFonts w:ascii="Times New Roman" w:eastAsia="Times New Roman" w:hAnsi="Times New Roman" w:cs="Times New Roman"/>
          <w:b/>
          <w:bCs/>
          <w:caps/>
          <w:color w:val="333333"/>
          <w:sz w:val="24"/>
          <w:szCs w:val="24"/>
          <w:bdr w:val="none" w:sz="0" w:space="0" w:color="auto" w:frame="1"/>
          <w:lang w:eastAsia="ru-RU"/>
        </w:rPr>
        <w:lastRenderedPageBreak/>
        <w:t>РАЗРАБОТКА ТРАНШЕИ И КОТЛОВАНОВ</w:t>
      </w:r>
      <w:bookmarkEnd w:id="9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Земляные работыпри сооружении газопроводов должны производиться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449"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Грунт, вынутыйиз траншеи и котлована, следует укладывать в отвал с одной стороны нарасстоянии от бровки не ближе 0,5 м, оставляя другую сторону свободной дляпередвижения транспорта и производства монтажно-укладочных работ (рабочаяполоса).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прокладкегазопроводов в поселениях под улицами или площадями следует применять преимущественнозакрытые способы строительства с использованием установокнаклонно-направленного бурения, продавливания или прокола.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прокладкегазопровода на разделительных полосах улиц используется открытый способстроительства; грунт по мере разработки траншеи сразу грузится на автосамосвали вывозится для временного хранения. Если позволяет ширина разделительнойполосы, то грунт может укладываться вдоль 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Пристроительстве газопровода вдоль действующего газопровода схема производстваработ выбирается исходя из условия исключения наезда техники на действующийгазопровод. Перед началом работ по оси действующего газопровода необходимовыставить через 10 м вешки с указанием глубины заложения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Срокивыполнения работ на обрабатываемых землях и порядок проведениярекультивационных работ должны быть согласованы с землепользователем.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 моментуукладки газопровода дно траншеи должно быть очищено от веток, корней деревьев,камней, строительного мусора и выровнено в соответствии с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Еслив траншее образовался лед или ее занесло снегом, перед укладкой газопроводатраншею необходимо очистить.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Размеры ипрофили траншеи при строительстве газопроводов устанавливаются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откосетраншей 1:0,5 и круче минимальную ширину траншеи можно принимать: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соединении труб сваркой: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газопроводов диаметром до 0,7 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0,3 м, но не менее 0,7 м; диаметром св.0,7 м - 1,5</w:t>
      </w:r>
      <w:r w:rsidRPr="0070281E">
        <w:rPr>
          <w:rFonts w:ascii="Times New Roman" w:eastAsia="Times New Roman" w:hAnsi="Times New Roman" w:cs="Times New Roman"/>
          <w:i/>
          <w:iCs/>
          <w:color w:val="000000"/>
          <w:sz w:val="24"/>
          <w:szCs w:val="24"/>
          <w:bdr w:val="none" w:sz="0" w:space="0" w:color="auto" w:frame="1"/>
          <w:lang w:eastAsia="ru-RU"/>
        </w:rPr>
        <w:t>D</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разработке траншеи экскаваторами непрерывного действия для газопроводовдиаметром до 219 мм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укладке отдельными трубами для диаметров до 0,5 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+ 0,5 м; от 0,5до 1,2 м (включительно)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+0,8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участках, балластируемых железобетонными грузами или анкерами, - 2,2</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участках, пригружаемых неткаными синтетическими материалами илигеотекстильными материалами, - 1,5</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соединении одиночных труб муфтами или фланцами: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газопроводов диаметром до 0,5 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0,8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 же, от 0,5 м до 1,2 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откосахположе 1:0,5 минимальная ширина траншеи принимается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 м для укладки отдельными трубами 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0,3 м - дляукладки плетями.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участкахкривых вставок ширина траншеи принимается не менее двукратной ширины траншеи напрямолинейных участках.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Если ширинаковша одноковшового экскаватора превышает приведенные ранее размеры, то ширинатраншеи принимается: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впесках и супесях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0,15м;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вглинистых грунтах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0,4м;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вскальных (разрыхленных) и мерзлых грунтах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0,4 м,</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ширина ковша по режущим кромкам.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разработкетраншеи траншейными экскаваторами (роторным, цепным, фрезерным) ее ширинапринимается равной ширине копания.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Прибестраншейном трубозаглублении (длинномерных труб малых диаметров) ширина щелипринимается равной ширине рабочего органа (щелереза).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Размерыприямков для заделки стыков в траншее для газопроводов всех диаметров должныбыть следующими: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стальных труб - длина 1,0 м, ширина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2м, глубина 0,7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полиэтиленовых труб - длина 0,6 м, ширина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 м, глубина 0,2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Траншея икотлованы должны разрабатываться с откосами. Траншеи с вертикальными стенкамибез крепления разрешается разрабатывать в мерзлых и в грунтах естественнойвлажности с ненарушенной структурой при отсутствии грунтовых вод на следующуюглубину,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внасыпных песчаных и гравелистых грунтах - не более 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всупесях - не более 1,25;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всуглинках и глинах - не более 1,5.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Длярытья траншей и котлованов большей глубины необходимо устраивать откосыразличного заложения в зависимости от состава грунта и его влажности всоответствии с требованиями</w:t>
      </w:r>
      <w:r w:rsidRPr="0070281E">
        <w:rPr>
          <w:rFonts w:ascii="Times New Roman" w:eastAsia="Times New Roman" w:hAnsi="Times New Roman" w:cs="Times New Roman"/>
          <w:color w:val="000000"/>
          <w:sz w:val="24"/>
          <w:szCs w:val="24"/>
          <w:lang w:eastAsia="ru-RU"/>
        </w:rPr>
        <w:t> </w:t>
      </w:r>
      <w:hyperlink r:id="rId450" w:tooltip="Магистральные трубопроводы" w:history="1">
        <w:r w:rsidRPr="0070281E">
          <w:rPr>
            <w:rFonts w:ascii="Times New Roman" w:eastAsia="Times New Roman" w:hAnsi="Times New Roman" w:cs="Times New Roman"/>
            <w:color w:val="800080"/>
            <w:sz w:val="24"/>
            <w:szCs w:val="24"/>
            <w:u w:val="single"/>
            <w:lang w:eastAsia="ru-RU"/>
          </w:rPr>
          <w:t>СНиПIII-42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по таблице</w:t>
      </w:r>
      <w:r w:rsidRPr="0070281E">
        <w:rPr>
          <w:rFonts w:ascii="Times New Roman" w:eastAsia="Times New Roman" w:hAnsi="Times New Roman" w:cs="Times New Roman"/>
          <w:color w:val="000000"/>
          <w:sz w:val="24"/>
          <w:szCs w:val="24"/>
          <w:lang w:eastAsia="ru-RU"/>
        </w:rPr>
        <w:t> </w:t>
      </w:r>
      <w:hyperlink r:id="rId451" w:anchor="i941087" w:tooltip="Таблица 18" w:history="1">
        <w:r w:rsidRPr="0070281E">
          <w:rPr>
            <w:rFonts w:ascii="Times New Roman" w:eastAsia="Times New Roman" w:hAnsi="Times New Roman" w:cs="Times New Roman"/>
            <w:color w:val="800080"/>
            <w:sz w:val="24"/>
            <w:szCs w:val="24"/>
            <w:u w:val="single"/>
            <w:lang w:eastAsia="ru-RU"/>
          </w:rPr>
          <w:t>18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18</w:t>
      </w:r>
    </w:p>
    <w:tbl>
      <w:tblPr>
        <w:tblW w:w="5000" w:type="pct"/>
        <w:jc w:val="center"/>
        <w:shd w:val="clear" w:color="auto" w:fill="FFFFFF"/>
        <w:tblCellMar>
          <w:left w:w="0" w:type="dxa"/>
          <w:right w:w="0" w:type="dxa"/>
        </w:tblCellMar>
        <w:tblLook w:val="04A0"/>
      </w:tblPr>
      <w:tblGrid>
        <w:gridCol w:w="3518"/>
        <w:gridCol w:w="1901"/>
        <w:gridCol w:w="1901"/>
        <w:gridCol w:w="2091"/>
      </w:tblGrid>
      <w:tr w:rsidR="0070281E" w:rsidRPr="0070281E" w:rsidTr="0070281E">
        <w:trPr>
          <w:tblHeader/>
          <w:jc w:val="center"/>
        </w:trPr>
        <w:tc>
          <w:tcPr>
            <w:tcW w:w="18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93" w:name="i941087"/>
            <w:r w:rsidRPr="0070281E">
              <w:rPr>
                <w:rFonts w:ascii="Times New Roman" w:eastAsia="Times New Roman" w:hAnsi="Times New Roman" w:cs="Times New Roman"/>
                <w:sz w:val="20"/>
                <w:szCs w:val="20"/>
                <w:bdr w:val="none" w:sz="0" w:space="0" w:color="auto" w:frame="1"/>
                <w:lang w:eastAsia="ru-RU"/>
              </w:rPr>
              <w:t>Виды грунтов</w:t>
            </w:r>
            <w:bookmarkEnd w:id="93"/>
          </w:p>
        </w:tc>
        <w:tc>
          <w:tcPr>
            <w:tcW w:w="31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Крутизна откоса (отношение его высоты к заложению) при глубине выемки, м, не более</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Насыпные неуплотненные</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1:0,67</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1:1,25</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Песчаные и гравийные</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Супесь</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1:0,67</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1:0,85</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Суглинок</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1:0,75</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Глина</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r>
      <w:tr w:rsidR="0070281E" w:rsidRPr="0070281E" w:rsidTr="0070281E">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Лессы и лессовидные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10.28</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Крутизна откосов траншеи и котлованов, разрабатываемых наболотах, принимается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452"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таблице</w:t>
      </w:r>
      <w:r w:rsidRPr="0070281E">
        <w:rPr>
          <w:rFonts w:ascii="Times New Roman" w:eastAsia="Times New Roman" w:hAnsi="Times New Roman" w:cs="Times New Roman"/>
          <w:color w:val="000000"/>
          <w:sz w:val="24"/>
          <w:szCs w:val="24"/>
          <w:lang w:eastAsia="ru-RU"/>
        </w:rPr>
        <w:t> </w:t>
      </w:r>
      <w:hyperlink r:id="rId453" w:anchor="i957259" w:tooltip="Таблица 19" w:history="1">
        <w:r w:rsidRPr="0070281E">
          <w:rPr>
            <w:rFonts w:ascii="Times New Roman" w:eastAsia="Times New Roman" w:hAnsi="Times New Roman" w:cs="Times New Roman"/>
            <w:color w:val="800080"/>
            <w:sz w:val="24"/>
            <w:szCs w:val="24"/>
            <w:u w:val="single"/>
            <w:lang w:eastAsia="ru-RU"/>
          </w:rPr>
          <w:t>19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19</w:t>
      </w:r>
    </w:p>
    <w:tbl>
      <w:tblPr>
        <w:tblW w:w="5000" w:type="pct"/>
        <w:jc w:val="center"/>
        <w:shd w:val="clear" w:color="auto" w:fill="FFFFFF"/>
        <w:tblCellMar>
          <w:left w:w="0" w:type="dxa"/>
          <w:right w:w="0" w:type="dxa"/>
        </w:tblCellMar>
        <w:tblLook w:val="04A0"/>
      </w:tblPr>
      <w:tblGrid>
        <w:gridCol w:w="3518"/>
        <w:gridCol w:w="1901"/>
        <w:gridCol w:w="1901"/>
        <w:gridCol w:w="2091"/>
      </w:tblGrid>
      <w:tr w:rsidR="0070281E" w:rsidRPr="0070281E" w:rsidTr="0070281E">
        <w:trPr>
          <w:tblHeader/>
          <w:jc w:val="center"/>
        </w:trPr>
        <w:tc>
          <w:tcPr>
            <w:tcW w:w="18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94" w:name="i957259"/>
            <w:r w:rsidRPr="0070281E">
              <w:rPr>
                <w:rFonts w:ascii="Times New Roman" w:eastAsia="Times New Roman" w:hAnsi="Times New Roman" w:cs="Times New Roman"/>
                <w:sz w:val="20"/>
                <w:szCs w:val="20"/>
                <w:bdr w:val="none" w:sz="0" w:space="0" w:color="auto" w:frame="1"/>
                <w:lang w:eastAsia="ru-RU"/>
              </w:rPr>
              <w:t>Торф</w:t>
            </w:r>
            <w:bookmarkEnd w:id="94"/>
          </w:p>
        </w:tc>
        <w:tc>
          <w:tcPr>
            <w:tcW w:w="31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Крутизна откосов на болотах типа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I,</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II</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и</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III</w:t>
            </w:r>
          </w:p>
        </w:tc>
      </w:tr>
      <w:tr w:rsidR="0070281E" w:rsidRPr="0070281E" w:rsidTr="0070281E">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Слаборазложившийся</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Хорошо разложившийся</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проекту</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 илистых и плывунных грунтах, не обеспечивающих сохранениеоткосов, траншеи и котлованы разрабатываются с креплением и водоотливом.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Надне котлована устраивается приямок для сбора и периодической откачки 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Наибольшаякрутизна откосов траншеи и котлованов, устанавливаемых без крепления в грунтах,находящихся выше уровня поземных вод, следует принимать в соответствии стребованиями</w:t>
      </w:r>
      <w:r w:rsidRPr="0070281E">
        <w:rPr>
          <w:rFonts w:ascii="Times New Roman" w:eastAsia="Times New Roman" w:hAnsi="Times New Roman" w:cs="Times New Roman"/>
          <w:color w:val="000000"/>
          <w:sz w:val="24"/>
          <w:szCs w:val="24"/>
          <w:lang w:eastAsia="ru-RU"/>
        </w:rPr>
        <w:t> </w:t>
      </w:r>
      <w:hyperlink r:id="rId454"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Крутизнуоткосов подводных траншей при ширине водной преграды более 30 м или глубинеболее 1,5 м (при среднем рабочем уровне воды) с учетом безопасных условийпроизводства водолазных работ следует принимать по таблице</w:t>
      </w:r>
      <w:r w:rsidRPr="0070281E">
        <w:rPr>
          <w:rFonts w:ascii="Times New Roman" w:eastAsia="Times New Roman" w:hAnsi="Times New Roman" w:cs="Times New Roman"/>
          <w:color w:val="000000"/>
          <w:sz w:val="24"/>
          <w:szCs w:val="24"/>
          <w:lang w:eastAsia="ru-RU"/>
        </w:rPr>
        <w:t> </w:t>
      </w:r>
      <w:hyperlink r:id="rId455" w:anchor="i961924" w:tooltip="Таблица 20" w:history="1">
        <w:r w:rsidRPr="0070281E">
          <w:rPr>
            <w:rFonts w:ascii="Times New Roman" w:eastAsia="Times New Roman" w:hAnsi="Times New Roman" w:cs="Times New Roman"/>
            <w:color w:val="800080"/>
            <w:sz w:val="24"/>
            <w:szCs w:val="24"/>
            <w:u w:val="single"/>
            <w:lang w:eastAsia="ru-RU"/>
          </w:rPr>
          <w:t>20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20</w:t>
      </w:r>
    </w:p>
    <w:tbl>
      <w:tblPr>
        <w:tblW w:w="5000" w:type="pct"/>
        <w:jc w:val="center"/>
        <w:shd w:val="clear" w:color="auto" w:fill="FFFFFF"/>
        <w:tblCellMar>
          <w:left w:w="0" w:type="dxa"/>
          <w:right w:w="0" w:type="dxa"/>
        </w:tblCellMar>
        <w:tblLook w:val="04A0"/>
      </w:tblPr>
      <w:tblGrid>
        <w:gridCol w:w="4657"/>
        <w:gridCol w:w="2377"/>
        <w:gridCol w:w="2377"/>
      </w:tblGrid>
      <w:tr w:rsidR="0070281E" w:rsidRPr="0070281E" w:rsidTr="0070281E">
        <w:trPr>
          <w:tblHeader/>
          <w:jc w:val="center"/>
        </w:trPr>
        <w:tc>
          <w:tcPr>
            <w:tcW w:w="2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95" w:name="i961924"/>
            <w:r w:rsidRPr="0070281E">
              <w:rPr>
                <w:rFonts w:ascii="Times New Roman" w:eastAsia="Times New Roman" w:hAnsi="Times New Roman" w:cs="Times New Roman"/>
                <w:sz w:val="20"/>
                <w:szCs w:val="20"/>
                <w:bdr w:val="none" w:sz="0" w:space="0" w:color="auto" w:frame="1"/>
                <w:lang w:eastAsia="ru-RU"/>
              </w:rPr>
              <w:t>Наименование и характеристика грунтов</w:t>
            </w:r>
            <w:bookmarkEnd w:id="95"/>
          </w:p>
        </w:tc>
        <w:tc>
          <w:tcPr>
            <w:tcW w:w="25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Крутизна откосов подводных траншей при глубине траншеи, 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2,5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Более 2,5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пылеватые и мелкие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средней крупности</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неоднородного зернового состава</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1:23</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крупные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Гравийные и галечниковые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Супеси</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Суглинки</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Глины</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Предварительно разрыхленный скальный грунт</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Заторфованные и илы</w:t>
            </w:r>
          </w:p>
        </w:tc>
        <w:tc>
          <w:tcPr>
            <w:tcW w:w="250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проекту</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10.31</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Наибольшую крутизну откосов обводненных береговых траншейрекомендуется принимать по таблице</w:t>
      </w:r>
      <w:r w:rsidRPr="0070281E">
        <w:rPr>
          <w:rFonts w:ascii="Times New Roman" w:eastAsia="Times New Roman" w:hAnsi="Times New Roman" w:cs="Times New Roman"/>
          <w:color w:val="000000"/>
          <w:sz w:val="24"/>
          <w:szCs w:val="24"/>
          <w:lang w:eastAsia="ru-RU"/>
        </w:rPr>
        <w:t> </w:t>
      </w:r>
      <w:hyperlink r:id="rId456" w:anchor="i975657" w:tooltip="Таблица 21" w:history="1">
        <w:r w:rsidRPr="0070281E">
          <w:rPr>
            <w:rFonts w:ascii="Times New Roman" w:eastAsia="Times New Roman" w:hAnsi="Times New Roman" w:cs="Times New Roman"/>
            <w:color w:val="800080"/>
            <w:sz w:val="24"/>
            <w:szCs w:val="24"/>
            <w:u w:val="single"/>
            <w:lang w:eastAsia="ru-RU"/>
          </w:rPr>
          <w:t>21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21</w:t>
      </w:r>
    </w:p>
    <w:tbl>
      <w:tblPr>
        <w:tblW w:w="5000" w:type="pct"/>
        <w:jc w:val="center"/>
        <w:shd w:val="clear" w:color="auto" w:fill="FFFFFF"/>
        <w:tblCellMar>
          <w:left w:w="0" w:type="dxa"/>
          <w:right w:w="0" w:type="dxa"/>
        </w:tblCellMar>
        <w:tblLook w:val="04A0"/>
      </w:tblPr>
      <w:tblGrid>
        <w:gridCol w:w="4611"/>
        <w:gridCol w:w="2353"/>
        <w:gridCol w:w="2447"/>
      </w:tblGrid>
      <w:tr w:rsidR="0070281E" w:rsidRPr="0070281E" w:rsidTr="0070281E">
        <w:trPr>
          <w:tblHeader/>
          <w:jc w:val="center"/>
        </w:trPr>
        <w:tc>
          <w:tcPr>
            <w:tcW w:w="2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96" w:name="i975657"/>
            <w:r w:rsidRPr="0070281E">
              <w:rPr>
                <w:rFonts w:ascii="Times New Roman" w:eastAsia="Times New Roman" w:hAnsi="Times New Roman" w:cs="Times New Roman"/>
                <w:sz w:val="20"/>
                <w:szCs w:val="20"/>
                <w:bdr w:val="none" w:sz="0" w:space="0" w:color="auto" w:frame="1"/>
                <w:lang w:eastAsia="ru-RU"/>
              </w:rPr>
              <w:t>Наименование и характеристика грунтов</w:t>
            </w:r>
            <w:bookmarkEnd w:id="96"/>
          </w:p>
        </w:tc>
        <w:tc>
          <w:tcPr>
            <w:tcW w:w="25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Крутизна откосов обводненных береговых траншей при глубине траншеи, 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2</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Более 2</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мелкие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средней зернистости и крупные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Суглинки</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1:0,67</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1:1,25</w:t>
            </w:r>
          </w:p>
        </w:tc>
      </w:tr>
      <w:tr w:rsidR="0070281E" w:rsidRPr="0070281E" w:rsidTr="0070281E">
        <w:trPr>
          <w:jc w:val="center"/>
        </w:trPr>
        <w:tc>
          <w:tcPr>
            <w:tcW w:w="2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Гравийные и галечниковые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1:0,75</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Глины</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1:0,75</w:t>
            </w:r>
          </w:p>
        </w:tc>
      </w:tr>
      <w:tr w:rsidR="0070281E" w:rsidRPr="0070281E" w:rsidTr="0070281E">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Предварительно разрыхленный скальный грунт</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1:0,25</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Крутизна откосов дана с учетом грунтовых вод.</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Наибольшую высоту вертикальных стенок траншеи и котловановв мерзлых грунтах, кроме сыпучемерзлых, при среднесуточной температуре воздуханиже минус 2 °С допускается увеличивать по сравнению с величиной глубиныпромерзания грунта, но не более чем до 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Необходимостьвременного крепления стенок траншеи и котлованов устанавливается проектом взависимости от глубины выемки, состояния грунта, гидрогеологических условий,величины и характера временных нагрузок на берме и других местных условий.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Приневозможности применения инвентарных креплений стенок котлованов или траншейследует применять крепления, изготовленные по индивидуальным проектам,утвержденным в установленном порядке.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креплений верхняя часть их должна выступать над бровкой выемки неменее чем на 15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Устанавливатькрепления необходимо в направлении сверху вниз по мере разработки выемки наглубину не более 0,5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Разборкукреплений следует производить в направлении снизу вверх по мере обратнойзасыпки выемки.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Разработкатраншейными (роторным, цепным) экскаваторами в связных грунтах (суглинках,глинах) траншей с вертикальными стенками без крепления допускается на глубинуне более 3 м. В местах, где требуется пребывание рабочих, должны устраиватьсякрепления траншей или откосов.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Припроизводстве работ по разработке выемок состав контролируемых показателей,допустимые отклонения и методы контроля рекомендуются в соответствии с таблицей</w:t>
      </w:r>
      <w:hyperlink r:id="rId457" w:anchor="i1837999" w:tooltip="Таблица К.1" w:history="1">
        <w:r w:rsidRPr="0070281E">
          <w:rPr>
            <w:rFonts w:ascii="Times New Roman" w:eastAsia="Times New Roman" w:hAnsi="Times New Roman" w:cs="Times New Roman"/>
            <w:color w:val="800080"/>
            <w:sz w:val="24"/>
            <w:szCs w:val="24"/>
            <w:u w:val="single"/>
            <w:lang w:eastAsia="ru-RU"/>
          </w:rPr>
          <w:t>К.1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приложения</w:t>
      </w:r>
      <w:r w:rsidRPr="0070281E">
        <w:rPr>
          <w:rFonts w:ascii="Times New Roman" w:eastAsia="Times New Roman" w:hAnsi="Times New Roman" w:cs="Times New Roman"/>
          <w:color w:val="000000"/>
          <w:sz w:val="24"/>
          <w:szCs w:val="24"/>
          <w:lang w:eastAsia="ru-RU"/>
        </w:rPr>
        <w:t> </w:t>
      </w:r>
      <w:hyperlink r:id="rId458" w:anchor="i1818814" w:tooltip="Приложение К" w:history="1">
        <w:r w:rsidRPr="0070281E">
          <w:rPr>
            <w:rFonts w:ascii="Times New Roman" w:eastAsia="Times New Roman" w:hAnsi="Times New Roman" w:cs="Times New Roman"/>
            <w:color w:val="800080"/>
            <w:sz w:val="24"/>
            <w:szCs w:val="24"/>
            <w:u w:val="single"/>
            <w:lang w:eastAsia="ru-RU"/>
          </w:rPr>
          <w:t>К</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 началу работпо рытью траншеи и котлована должно быть получено письменное разрешение направо производства земляных работ в зоне расположения подземных коммуникаций,выданное организацией, ответственной за эксплуатацию этих коммуникаций.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Передразработкой траншеи следует воспроизвести разбивку ее оси, а на вертикальныхкривых через каждые 2 м геодезическим инструментом отметки, контролирующиепроектную глубину прокладки газопровода (для диаметра св. 520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Разработкутраншеи рекомендуется производить одноковшовым экскаватором: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участках с выраженной холмистой местностью (или сильно пересеченной),прерывающейся естественными преградами;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вмягких грунтах с включением валунов;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участках повышенной влажности;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 вобводненных грунтах;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широких траншеях под многониточные газопроводы.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Разработкутраншеи экскаваторами непрерывного действия рекомендуется производить научастках со спокойным рельефом местности, на отлогих возвышенностях, научастках с плотными, нескальными и мерзлыми грунтами крепостью до 400 ударовплотномера ДорНИИ. Траншея под газопровод диаметром 20 - 100 мм в глинистых ипесчаных грунтах может разрабатываться плужным способом.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мерзлыхгрунтах в зависимости от темпов строительства и объемов работ рекомендуютсякомбинированные способы разработки траншеи под отметку: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-поочередная работа по рыхлению с помощью гидромолотов на одноковшовыхэкскаваторах с последующей навеской ковша и выемкой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-послойная разработка с помощью рыхлителей на базах бульдозеров с последующейэкскавацией одноковшовыми или непрерывного действия экскаваторами;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-нарезки щелей баровыми установками на бульдозерах с последующей экскавациеймерзлых блоков одноковшовыми экскаваторами.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Приямки подтехнологические захлесты и сооружения на газопроводах разрабатываютодновременно с рытьем траншеи, если позволяет устойчивость грунтов.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Разработкутраншей одноковшовым экскаватором следует вести с устранением гребешков на днев процессе копания, что достигается протаскиванием ковша по дну траншей вобратном копанию направлении после завершения разработки забоя.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 свысоким уровнем грунтовых вод разработку траншей следует начинать с болеенизких мест для обеспечения стока воды и осушения вышележащих участков.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районов сглубиной промерзания 0,4 м и более в ППР должны предусматриваться мероприятияпо предохранению грунта от промерзания (рыхление поверхностного слоя, снежныйвалик, утепление древесными остатками и др.).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Технологическийзадел по рытью траншеи определяется ППР.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зимнее время,когда слабые грунты проморожены недостаточно для прохода землеройных машин,траншею разрабатывают по технологии летнего строительства.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участках смежболотными озерами при разработке траншеи в летнее время следует использоватьпонтоны и скреперные установки; в зимнее время при промерзании воды до днаозера разработку траншеи производят со льда. При непромерзании воды до днаустраивают майну и траншею разрабатывают экскаватором с понтона. Майнуустраивают путем нарезки льда баровыми машинами. Лед удаляют одноковшовымиэкскаваторами.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скальныхгрунтах с полосы траншеи снимают вскрышной слой рыхлого минерального грунта навсю глубину до обнажения скального грунта при толщине вскрышного слоя более 0,2м.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Применьшей толщине вскрышного слоя его можно не удалять.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Снятыйгрунт вскрыши укладывают на берме траншеи раздельно от скального и используютдля подсыпки и присыпки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Траншеив скальных грунтах разрабатываются с предварительным рыхлением грунтамеханическим или взрывным способами.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крутымпродольным уклонам (св. 15°) планировка производится путем срезки грунта.Траншея должна быть выкопана не в насыпном грунте, а в материковом.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Научастках с поперечным уклоном до 15° разработку выемок под полки рекомендуетсяпроизводить поперечными проходами бульдозеров перпендикулярно к осигазопровода, если это позволяет условие прохождения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На участках споперечным уклоном более 15° для разработки разрыхленного или нескальногогрунта при устройстве полок рекомендуется применять одноковшовые экскаваторы,оборудованные прямой лопатой. Экскаватор разрабатывает грунт в пределахполувыемки и отсыпает его в насыпную часть полки. В процессе </w:t>
      </w:r>
      <w:r w:rsidRPr="0070281E">
        <w:rPr>
          <w:rFonts w:ascii="Times New Roman" w:eastAsia="Times New Roman" w:hAnsi="Times New Roman" w:cs="Times New Roman"/>
          <w:color w:val="000000"/>
          <w:sz w:val="24"/>
          <w:szCs w:val="24"/>
          <w:bdr w:val="none" w:sz="0" w:space="0" w:color="auto" w:frame="1"/>
          <w:lang w:eastAsia="ru-RU"/>
        </w:rPr>
        <w:lastRenderedPageBreak/>
        <w:t>первоначальнойразработки полки экскаватор необходимо якорить бульдозером. Окончательнаядоработка и планировка полки производится бульдозером.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Разработкутраншей на продольных уклонах до 15°, если нет поперечных косогоров, следуетвыполнять одноковшовым экскаватором сверху вниз. Работа на продольных уклонахот 15° до 36° должна осуществляться с якорением экскаватора. Число якорей иметод их закрепления определяются расчетом.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Работа траншейных экскаваторовразрешается на продольных уклонах до 36° при движении их сверху вниз. Приуклонах от 36° до 45° применяется якорение экскаватора. Работа бульдозераразрешается на продольных уклонах до 36°.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зависимостиот несущей способности болота разработку траншей осуществляют: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болотах с несущей способностью более 0,01 МПа - болотными одноковшовымиэкскаваторами или обычными одноковшовыми экскаваторами, установленными наперекидных щитах или сланях;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болотах с несущей способностью менее 0,01 МПа - экскаваторами,установленными на понтонах или пеноволокушах.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Приглубине торфяного слоя до 1 м с подстилающим основанием, имеющим высокуюнесущую способность, разработка траншеи осуществляется с предварительнымудалением торфа бульдозером или экскаватором. При этом глубина траншеи должнабыть на 0,15 - 0,2 м ниже проектной отметки. При использовании экскаватора длявыторфовывания протяженность создаваемого фронта работ должна быть 40 - 50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Наболотах большой протяженности с низкой несущей способностью траншею следуетразрабатывать зимой, после предварительного промораживания.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Научастках с глубоким промерзанием болота работы должны выполняться спредварительным рыхлением мерзлого слоя.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прокладкегазопровода через межболотные озера шириной до 50 м и глубиной до 1 м траншеиразрабатывают одновременно с двух противоположных берегов одноковшовымиэкскаваторами с дамбы, устанавливаемой с каждого берега пионерным способом.Дамба также используется для монтажа и укладки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Наозерах шириной более 50 м или глубиной более 2 м траншеи на дне этих водоемовразрабатывают одноковшовыми экскаваторами, установленными на понтонах. При этомпонтоны якорятся.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Траншеи впесчаных грунтах с большими откосами разрабатываются бульдозерами, скреперами,одноковшовыми экскаваторами.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Неглубокиетраншеи (до 1,2 м - в сыпучих грунтах и до 1,5 м - во влажных) допускаетсяразрабатывать бульдозерами продольно-поперечным способом.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Приустройстве глубоких траншей в сыпучих песках применяется комбинированный способразработки грунта. Верхний слой грунта (глубиной до 1,0 м) разрабатываетсябульдозерами, а остальная часть до проектной отметки - одноковшовымиэкскаваторами.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Примногониточной прокладке газопроводов в общей траншее широкие траншеи следует,как правило, разрабатывать бульдозерами продольно-поперечным способом.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влажныхпесках разработку траншеи следует, как правило, вести роторным экскаватором соткосниками или разрабатывать верхний слой бульдозерами с последующейдоработкой траншеи одноковшовым или роторным экскаватором до проектной глубины.</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97" w:name="i985887"/>
      <w:r w:rsidRPr="0070281E">
        <w:rPr>
          <w:rFonts w:ascii="Times New Roman" w:eastAsia="Times New Roman" w:hAnsi="Times New Roman" w:cs="Times New Roman"/>
          <w:b/>
          <w:bCs/>
          <w:caps/>
          <w:color w:val="333333"/>
          <w:sz w:val="24"/>
          <w:szCs w:val="24"/>
          <w:bdr w:val="none" w:sz="0" w:space="0" w:color="auto" w:frame="1"/>
          <w:lang w:eastAsia="ru-RU"/>
        </w:rPr>
        <w:t>ЗАСЫПКА ГАЗОПРОВОДА</w:t>
      </w:r>
      <w:bookmarkEnd w:id="9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10.59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Засыпкугазопровода рекомендуется производить при температурах окружающего воздуха,близких к температуре его эксплуатации.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засыпкегазопровода необходимо обеспечить: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-сохранность труб и изоляции: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-плотное прилегание газопровода к дну 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-проектное положение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Призасыпке газопровода необходимо исключить подвижки.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Рекомендуемыепредельные отклонения и методы контроля при засыпке траншей и котловановприведены в таблице</w:t>
      </w:r>
      <w:r w:rsidRPr="0070281E">
        <w:rPr>
          <w:rFonts w:ascii="Times New Roman" w:eastAsia="Times New Roman" w:hAnsi="Times New Roman" w:cs="Times New Roman"/>
          <w:color w:val="000000"/>
          <w:sz w:val="24"/>
          <w:szCs w:val="24"/>
          <w:lang w:eastAsia="ru-RU"/>
        </w:rPr>
        <w:t> </w:t>
      </w:r>
      <w:hyperlink r:id="rId459" w:anchor="i1847629" w:tooltip="Таблица К.2" w:history="1">
        <w:r w:rsidRPr="0070281E">
          <w:rPr>
            <w:rFonts w:ascii="Times New Roman" w:eastAsia="Times New Roman" w:hAnsi="Times New Roman" w:cs="Times New Roman"/>
            <w:color w:val="800080"/>
            <w:sz w:val="24"/>
            <w:szCs w:val="24"/>
            <w:u w:val="single"/>
            <w:lang w:eastAsia="ru-RU"/>
          </w:rPr>
          <w:t>К.2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приложения</w:t>
      </w:r>
      <w:hyperlink r:id="rId460" w:anchor="i1818814" w:tooltip="Приложение К" w:history="1">
        <w:r w:rsidRPr="0070281E">
          <w:rPr>
            <w:rFonts w:ascii="Times New Roman" w:eastAsia="Times New Roman" w:hAnsi="Times New Roman" w:cs="Times New Roman"/>
            <w:color w:val="800080"/>
            <w:sz w:val="24"/>
            <w:szCs w:val="24"/>
            <w:u w:val="single"/>
            <w:lang w:eastAsia="ru-RU"/>
          </w:rPr>
          <w:t>К</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Засыпку траншейв непросадочных грунтах следует производить в три стадии: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-засыпка пазух немерзлым грунтом;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-присыпка на высоту 0,2 м над верхом трубы тем же грунтом с подбивкой пазух;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-окончательная засыпка после предварительного испытания с равномерным послойнымуплотнением до проектной плотности с обеих сторон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Обратнуюзасыпку (за исключением выполняемой в просадочных грунтах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узких пазух, где невозможно обеспечить уплотнениегрунта до требуемой плотности имеющимися средствами, рекомендуется выполнятьмалосжимаемыми (модуль деформации 20 МПа и более) грунтами(гравийно-галечниковыми и песчано-гравийными грунтами, песками крупными исредней крупности).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Засыпка газопроводадиаметром более 500 мм производится с послойным уплотнением пазух траншеи воизбежание овализации труб.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Уплотнениепазух производится гидравлическим одноковшовым экскаватором, специальнымитрамбовочными машинами или средствами малой механизации.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Обратнуюзасыпку траншей, на которые не передаются дополнительные нагрузки (кромесобственного веса грунта), можно выполнять без уплотнения грунта, но, где этовозможно, с отсыпкой по трассе траншеи валика, размеры которого следуетопределять с учетом последующей естественной осадки грунта. Наличие валика недолжно препятствовать использованию территории в соответствии с ее назначением.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Траншеи икотлованы, кроме разрабатываемых в просадочных грунтах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на участках пересечения с существующими дорогами и другимитерриториями, имеющими дорожные покрытия, засыпают на всю глубину песчанымгрунтом или другими аналогичными малосжимаемыми (модуль деформаций 20 МПа иболее) местными материалами, не обладающими цементирующими свойствами, суплотнением. Допускается совместным решением заказчика, подрядчика и проектнойорганизации использовать для обратных засыпок супеси и суглинки при условииобеспечения их уплотнения до проектной плотности.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Засыпкугазопровода бульдозерами выполняют косопоперечными проходами с наращиваниемотвала в траншее с целью исключения динамического воздействия падающих комьевгрунта на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Нагоризонтальных участках поворота газопроводов вначале засыпается участокповорота, а затем остальная часть. Засыпку участка поворота начинают с егосередины, двигаясь поочередно к концам.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Научастках с вертикальными поворотами газопровода (в оврагах, балках, на холмах ит.п.) засыпку следует производить сверху вниз.</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Засыпкагазопровода на протяженных продольных уклонах должна производиться бульдозером,который перемещается с грунтом сверху вниз под углом к траншее, а также можетосуществляться траншеезасыпателем сверху вниз по склону с обязательным егоякорением на уклонах крутизной свыше 15°.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Дляпредотвращения размыва грунта на крутых продольных уклонах (св. 15°) засыпкадолжна производиться после устройства перемычек в траншее.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10.69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Присыпкууложенного газопровода в мерзлых, скальных или полускальных грунтахосуществляют мелкогранулированным грунтом, как правило, из отвала специальноймашиной, производящей рыхление и просеивание грунта. Допускается осуществлятьприсыпку газопровода разрыхленным грунтом из отвала роторным траншеезасыпателемили роторным экскаватором. При применении роторного экскаватора необходимопредварительно осуществить планировку отвала, а поток грунта с </w:t>
      </w:r>
      <w:r w:rsidRPr="0070281E">
        <w:rPr>
          <w:rFonts w:ascii="Times New Roman" w:eastAsia="Times New Roman" w:hAnsi="Times New Roman" w:cs="Times New Roman"/>
          <w:color w:val="000000"/>
          <w:sz w:val="24"/>
          <w:szCs w:val="24"/>
          <w:bdr w:val="none" w:sz="0" w:space="0" w:color="auto" w:frame="1"/>
          <w:lang w:eastAsia="ru-RU"/>
        </w:rPr>
        <w:lastRenderedPageBreak/>
        <w:t>транспортеранаправлять на противоположную стенку траншеи, избегая прямого попадания грунтана уложенный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засыпкегазопровода в зимнее время мерзлым грунтом поверх него должен устраиватьсявалик грунта с учетом последующей его осадки при оттаивании или последующей егоотсыпки.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Способы засыпкигазопровода в болотах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типов, выполняемой в летнее время, зависят от структурыболота. На болотах с несущей способностью более 0,01 МПа засыпку газопроводапроизводят бульдозерами и экскаваторами на уширенных или болотных гусеницах илиодноковшовыми экскаваторами, работающими с перекидных сланей, щитов и др.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Засыпкана болотах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типа производится экскаваторами,установленными на понтонах.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Засыпкутраншей на болотах, промерзших в зимнее время и имеющих достаточную несущуюспособность, осуществляют так же, как при засыпке траншей в обычных мерзлыхгрунтах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Принедостаточном промерзании болота и малой несущей способности для засыпкитраншей используют бульдозеры и одноковшовые экскаваторы на уширенных илиболотных гусеницах или экскаваторы на щитах, сланях и др.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Приназемной (в насыпи) прокладке газопровода через болота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типов обваловка производитсягрунтом, забираемым из траншеи, разрабатываемой параллельно газопроводу, приэтом траншея разрабатывается не ближе 5 м от газопровода. При отсутствии торфадля подсыпки и присыпки газопровода он доставляется из карьера, указанного впроекте.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Засыпкугазопровода в песчаных грунтах необходимо осуществлять непосредственно вслед заизоляционно-укладочными работами.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подсыпки иприсыпки газопровода, прокладываемого в многолетнемерзлых грунтах, применяетсякрупнозернистый песок, заготовка которого производится в течение летнегопериода.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Заготовкагрунта в карьерах производится без предварительного рыхления, путем снятиягрунта бульдозером послойно по мере его естественного оттаивания и созданиябуртов для обезвоживания и высыхания.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Песокдля подсыпки может заготавливаться со дна рек путем гидронамыва.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Насыпи дляназемных газопроводов устраиваются из привозного грунта, добываемого вкарьерах. Размеры насыпи указываются в проекте.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Насыписледует отсыпать из однородных грунтов на всю их ширину во избежание образованиявнутри насыпи водяных линз и плоскостей скольжения.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Недопускается возводить и уплотнять насыпи при интенсивном выпадении осадков, атакже возводить насыпь из грунта, включающего лед и снег.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пучинистых,просадочных и набухающих грунтах дно траншей уплотняют с применениемвибромеханических трамбовочных установок.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Подготовкахимически закрепленного грунта производится для противоэрозионных перемычек вбетономешалках. При этом применяются только экологически чистые химическиевещества, указанные в проекте.</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98" w:name="i997810"/>
      <w:r w:rsidRPr="0070281E">
        <w:rPr>
          <w:rFonts w:ascii="Times New Roman" w:eastAsia="Times New Roman" w:hAnsi="Times New Roman" w:cs="Times New Roman"/>
          <w:b/>
          <w:bCs/>
          <w:caps/>
          <w:color w:val="333333"/>
          <w:sz w:val="24"/>
          <w:szCs w:val="24"/>
          <w:bdr w:val="none" w:sz="0" w:space="0" w:color="auto" w:frame="1"/>
          <w:lang w:eastAsia="ru-RU"/>
        </w:rPr>
        <w:t>УКЛАДКА МЕТОДОМ БЕСТРАНШЕЙНОГО ЗАГЛУБЛЕНИЯ</w:t>
      </w:r>
      <w:bookmarkEnd w:id="98"/>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Газопроводымогут укладываться в проектное положение методом бестраншейного заглубления сприменением специальной машины - ножевого трубозаглубителя (рисунок</w:t>
      </w:r>
      <w:r w:rsidRPr="0070281E">
        <w:rPr>
          <w:rFonts w:ascii="Times New Roman" w:eastAsia="Times New Roman" w:hAnsi="Times New Roman" w:cs="Times New Roman"/>
          <w:color w:val="000000"/>
          <w:sz w:val="24"/>
          <w:szCs w:val="24"/>
          <w:lang w:eastAsia="ru-RU"/>
        </w:rPr>
        <w:t> </w:t>
      </w:r>
      <w:hyperlink r:id="rId461" w:anchor="i1005130" w:tooltip="Рисунок 8" w:history="1">
        <w:r w:rsidRPr="0070281E">
          <w:rPr>
            <w:rFonts w:ascii="Times New Roman" w:eastAsia="Times New Roman" w:hAnsi="Times New Roman" w:cs="Times New Roman"/>
            <w:color w:val="800080"/>
            <w:sz w:val="24"/>
            <w:szCs w:val="24"/>
            <w:u w:val="single"/>
            <w:lang w:eastAsia="ru-RU"/>
          </w:rPr>
          <w:t>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99" w:name="i1005130"/>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3571875" cy="1762125"/>
            <wp:effectExtent l="19050" t="0" r="9525" b="0"/>
            <wp:docPr id="29" name="Рисунок 29" descr="http://www.ohranatruda.ru/ot_biblio/normativ/data_normativ/40/40511/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hranatruda.ru/ot_biblio/normativ/data_normativ/40/40511/x058.jpg"/>
                    <pic:cNvPicPr>
                      <a:picLocks noChangeAspect="1" noChangeArrowheads="1"/>
                    </pic:cNvPicPr>
                  </pic:nvPicPr>
                  <pic:blipFill>
                    <a:blip r:embed="rId462"/>
                    <a:srcRect/>
                    <a:stretch>
                      <a:fillRect/>
                    </a:stretch>
                  </pic:blipFill>
                  <pic:spPr bwMode="auto">
                    <a:xfrm>
                      <a:off x="0" y="0"/>
                      <a:ext cx="3571875" cy="1762125"/>
                    </a:xfrm>
                    <a:prstGeom prst="rect">
                      <a:avLst/>
                    </a:prstGeom>
                    <a:noFill/>
                    <a:ln w="9525">
                      <a:noFill/>
                      <a:miter lim="800000"/>
                      <a:headEnd/>
                      <a:tailEnd/>
                    </a:ln>
                  </pic:spPr>
                </pic:pic>
              </a:graphicData>
            </a:graphic>
          </wp:inline>
        </w:drawing>
      </w:r>
      <w:bookmarkEnd w:id="99"/>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гусеничный тягач;</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режущий нож;</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щелезасыпщик;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трубная плеть;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роликоопоры</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Ножевойтрубозаглубитель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Эффективностьданного метода укладки может быть повышена путем создания предварительнойпрорези в грунте (пропорки) или проведения работ по его рыхлению.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Пропоркугрунта осуществляют тракторным рыхлителем.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Плетьгазопровода выкладывают по оси укладки, затем свободный ее конец с помощьютрубоукладчика заводят на роликоопоры, после чего начинается движение трубозаглубителя,который прорезает в грунте щель, куда производится опуск плети. Завершающейоперацией является подача на засыпку грунта с помощью грейдерных отваловщелезасыпщика. Того объема грунта, который при создании щели выталкиваетсянаружу режущим ножом, как правило, оказывается достаточно для ее полнойзасыпки.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использовании данного методана укладываемую плеть из стальных труб предварительно наносят изоляционноепокрытие и проверяют его качество.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Приработе на слабых грунтах трубозаглубитель работает без буксировки; на плотных -в сопровождении дополнительных тягачей.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Методбестраншейного заглубления может быть применен также в случаях, когда трубыпоставляются на трассы в бухтах (длинномерными отрезками). Для выполнения работпо укладке в этих условиях необходимо доукомплектовать трубозаглубителькассетой, в которую помещают предназначенные для укладки бухты.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10.79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работы потрубозаглублению входят следующие операции: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-отрывка котлована для первоначального заглубления рабочего органа трубозаглубителя;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-монтаж конической заглушки на конце трубной плети для ее заправки в кассету;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-заглубление рабочего органа;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-очистка рабочего органа от корней, комьев грунта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-укладка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-отрывка котлована для выглубления рабочего органа.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Срезку крутыхберегов для прохода трубозаглубителя на переходах с уклоном более 1:2 следуетпроизводить бульдозером в продольном направлении (по отношению к осигазопровода), при этом не допускается устраивать запруды и перемычки наоврагах, балках, ручьях срезанным грунтом. Переезды для трубозаглубителя,устроенные через ручьи, овраги и балки, следует после окончания строительныхработ разобрать и произвести рекультивацию всех поврежденных площадей. Наполивных землях после прохода трубозаглубителя следует немедленновосстанавливать поливные борозды.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Укладкудлинномерных труб на переходах через естественные и искусственные препятствияможно осуществлять следующими способами: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-бестраншейным методом с использованием трубозаглубителя («сквозной проход»);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-непрерывной ниткой с укладкой трубозаглубителем в заранее отрытую через переходтраншею.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сооруженииперехода бестраншейным способом с использованием трубозаглубителя следует: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-произвести шурфовку подземных коммуникаций под осью строящегося газопровода вточках пересечения для определения допустимого заглубления рабочего органатрубозаглубительной машины в тех случаях, когда сооружаемый газопроводпересекает существующие коммуникации «по верху»;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-верхние инженерные сооружения (дренажные или поливные лотки и т.п.) временнодемонтировать, а насыпь срезать до уровня «черной» отметки земли.</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00" w:name="i1011870"/>
      <w:r w:rsidRPr="0070281E">
        <w:rPr>
          <w:rFonts w:ascii="Times New Roman" w:eastAsia="Times New Roman" w:hAnsi="Times New Roman" w:cs="Times New Roman"/>
          <w:b/>
          <w:bCs/>
          <w:caps/>
          <w:color w:val="333333"/>
          <w:sz w:val="24"/>
          <w:szCs w:val="24"/>
          <w:bdr w:val="none" w:sz="0" w:space="0" w:color="auto" w:frame="1"/>
          <w:lang w:eastAsia="ru-RU"/>
        </w:rPr>
        <w:t>РЕКУЛЬТИВАЦИЯ ЗЕМЕЛЬ</w:t>
      </w:r>
      <w:bookmarkEnd w:id="10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Рекультивациюстроительной полосы газопроводов осуществляют в соответствии с проектами нарекультивацию в процессе строительства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Впроекте рекультивации земель должны быть определены: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-площади (по трассе газопровода - ширина полосы), на которых необходимопроведение технической и биологической рекультивации;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-глубина снимаемого плодородного слоя почвы;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-место расположения отвала для временного хранения плодородного слоя почвы;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-объем и способы вывозки лишнего минерального грунта после засыпки траншеи икотлованов.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Плодородныйслой почвы должен быть, как правило, снят и перемещен в отвал хранения на однуили обе стороны от оси газопровода на расстояние, обеспечивающее раздельноеразмещение отвала минерального грунта, не допуская перемешивания его сплодородным слоем почвы.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Нарекультивируемых землях засыпку газопровода производят с послойным уплотнениемгрунта и без устройства валика над газопроводом.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сооружениивременных дорог по сельхозугодиям плодородный слой почвы должен быть снят совсей полосы строительства с перемещением его в отвалы временного хранения.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Работы поснятию плодородного слоя почвы могут выполняться в любое время года, а работыпо его возвращению - только в теплое время года.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выполнениирекультивации на поливных землях следует восстанавливать поливные борозды,канавы и т.п.</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01" w:name="i1026133"/>
      <w:r w:rsidRPr="0070281E">
        <w:rPr>
          <w:rFonts w:ascii="Times New Roman" w:eastAsia="Times New Roman" w:hAnsi="Times New Roman" w:cs="Times New Roman"/>
          <w:b/>
          <w:bCs/>
          <w:caps/>
          <w:color w:val="000000"/>
          <w:sz w:val="24"/>
          <w:szCs w:val="24"/>
          <w:bdr w:val="none" w:sz="0" w:space="0" w:color="auto" w:frame="1"/>
          <w:lang w:eastAsia="ru-RU"/>
        </w:rPr>
        <w:t>МОНТАЖ НАРУЖНЫХГАЗОПРОВОДОВ</w:t>
      </w:r>
      <w:bookmarkEnd w:id="10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10.89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монтажегазопроводов должны быть приняты меры по предотвращению засорения полости труб,секций, плетей.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Укладыватьгазопроводы в траншею следует, преимущественно опуская с бермы траншеи плети(нитки).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Послеукладки газопровода в траншею должны быть проверены: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-проектная глубина, уклон и прилегание газопровода ко дну траншеи на всем егопротяжении;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-состояние защитного покрытия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-фактические расстояния между газопроводом и стенками траншеи, пересекаемыми имсооружениями и их соответствие проектным расстояниям.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Правильностьукладки газопровода диаметром более 500 мм проверяют путем нивелировкиуложенного газопровода и мест его пересечения с подземными сооружениями.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вварке вгазопровод фасонных частей, узлов, арматуры и прочих устройств обеспечиваютсоосность ввариваемых элементов с газопроводом. Перекосы в горизонтальной ивертикальной плоскостях не допускаются.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надземнойпрокладке подъем и укладку плетей газопровода на опоры производят только послеконтроля качества сварных стыков.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Колодцы нагазопроводах следует сооружать из несгораемых материалов: сборного илимонолитного железобетона, монолитного бетона, обыкновенного керамическогокирпича, камней, в редких случаях - из металла.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Пристроительстве колодцев из сборного железобетона под днищем устанавливаютподготовку из песка или из тощего бетона.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Зазорымежду днищем, стеновыми панелями и плитами перекрытия тщательно заделываютцементным раствором не ниже марки 400.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Креплениесборных элементов осуществляют с помощью сварки закладных металлическихдеталей.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Отверстиямежду футляром и газопроводом заделывают эластичным влагоустойчивым материалом,а отверстия за пределами футляра заделывают высокомарочным цементным илибетонным раствором.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Размерфутляра и зазоры между ним и газопроводом принимают по проекту.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Послемонтажа элементов колодца выполняют засыпку пазух местным грунтом слоямитолщиной 10 - 15 см с тщательным трамбованием в соответствии с</w:t>
      </w:r>
      <w:r w:rsidRPr="0070281E">
        <w:rPr>
          <w:rFonts w:ascii="Times New Roman" w:eastAsia="Times New Roman" w:hAnsi="Times New Roman" w:cs="Times New Roman"/>
          <w:color w:val="000000"/>
          <w:sz w:val="24"/>
          <w:szCs w:val="24"/>
          <w:lang w:eastAsia="ru-RU"/>
        </w:rPr>
        <w:t> </w:t>
      </w:r>
      <w:hyperlink r:id="rId463"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устройство асфальтобетонной отмостки по периметру колодца,которая должна выступать за пределы котлована с каждой стороны не менее чем на0,5 м и иметь уклон не менее 0,05.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Длязащиты конструкций колодца от грунтовой воды и поверхностных вод наружныеповерхности стен и перекрытий обмазывают горячим битумом по предварительнойгрунтовке раствором битума в бензине.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Переднанесением битумного покрытия заделывают раковины в бетонных и железобетонныхповерхностях стен колодцев, швы между сборными элементами, устраняют острыеуглы, срезают выступающие арматурные стержни, закладные детали для строповки, ав кирпичной кладке стены - затирают цементным раствором, поверхность должнабыть сухой.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Привысоком уровне грунтовых вод, агрессивности грунтовых вод и грунта по отношениюк бетону следует выполнить дополнительные мероприятия, предусмотренные проектом(оклеечная гидроизоляция, использование сульфатостойкого цемента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Коверустанавливают на опорную железобетонную подушку или перекрытие смотровогоколодца.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Опорнуюжелезобетонную подушку устанавливают на грунтовое основание, утрамбованноещебнем.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Вокругковера устраивают асфальтовую или асфальтобетонную отмостку шириной 0,7 м суклоном не менее 0,05.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Передустановкой контрольной трубки газопровод обваловывают слоем гравийно-песчанойподушки толщиной не менее 100 мм и закрывают металлическим кожухом из листовойстали толщиной 5 мм, к которому приваривают нюхательную трубку.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Конденсатосборник устанавливаютниже зоны промерзания на несущий грунт или утрамбованную песчаную подушкутолщиной 10 - 15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Конденсатоотводящуютрубку устанавливают строго вертикально по отвесу.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Крепленияопознавательных знаков заглубляют не менее чем на 1 м в грунт.</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02" w:name="i1038086"/>
      <w:r w:rsidRPr="0070281E">
        <w:rPr>
          <w:rFonts w:ascii="Times New Roman" w:eastAsia="Times New Roman" w:hAnsi="Times New Roman" w:cs="Times New Roman"/>
          <w:b/>
          <w:bCs/>
          <w:caps/>
          <w:color w:val="000000"/>
          <w:sz w:val="24"/>
          <w:szCs w:val="24"/>
          <w:bdr w:val="none" w:sz="0" w:space="0" w:color="auto" w:frame="1"/>
          <w:lang w:eastAsia="ru-RU"/>
        </w:rPr>
        <w:t>ПЕРЕХОДЫ ЧЕРЕЗ ВОДНЫЕПРЕГРАДЫ</w:t>
      </w:r>
      <w:bookmarkEnd w:id="10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Строительствопереходов через водные преграды шириной в межень более 30 м и глубиной более1,5 м рекомендуется осуществлять с применением специальной техники.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Строительствопереходов через водные преграды с глубинами до 1,5 м в межень, а также сглубинами более 1,5 м, но шириной не более 30 м осуществляют в общем потокестроительства.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сооружениепереходов через крупные водные преграды разрабатываются отдельные проектыпроизводства работ (ППР), которые в дополнение к требованиям</w:t>
      </w:r>
      <w:r w:rsidRPr="0070281E">
        <w:rPr>
          <w:rFonts w:ascii="Times New Roman" w:eastAsia="Times New Roman" w:hAnsi="Times New Roman" w:cs="Times New Roman"/>
          <w:color w:val="000000"/>
          <w:sz w:val="24"/>
          <w:szCs w:val="24"/>
          <w:lang w:eastAsia="ru-RU"/>
        </w:rPr>
        <w:t> </w:t>
      </w:r>
      <w:hyperlink r:id="rId464" w:tooltip="Организация строительного производства" w:history="1">
        <w:r w:rsidRPr="0070281E">
          <w:rPr>
            <w:rFonts w:ascii="Times New Roman" w:eastAsia="Times New Roman" w:hAnsi="Times New Roman" w:cs="Times New Roman"/>
            <w:color w:val="800080"/>
            <w:sz w:val="24"/>
            <w:szCs w:val="24"/>
            <w:u w:val="single"/>
            <w:lang w:eastAsia="ru-RU"/>
          </w:rPr>
          <w:t>СНиП 3.01.01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должнысодержать: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-календарный план выполнения подводных земляных работ, согласованный ссоответствующими бассейновыми управлениями, органами охраны рыбных запасов,водных ресурсов и с другими организациями; в плане также должны быть указанысроки рекультивации земель в пойме;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-устройство временных причалов при строительстве переходов на судоходных реках иводохранилищах (при необходимости);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-схемы разработки подводных и береговых траншей;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-способы укладки подводного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Указанныйв проекте организации строительства способ укладки подводного газопроводадолжен быть обоснован расчетом напряженного состояния газопровода при укладке.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10.99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началастроительства заказчик (генподрядчик) передает по акту подрядной строительнойорганизации створ подводного перехода, закрепленный геодезическими знаками, снеобходимым числом реперов за пределами зоны производства земляных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Строительнаяорганизация обеспечивает сохранность опорных геодезических знаков на времястроительства и передает их заказчику после завершения строительства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Вподготовительный период строительная организация осуществляет следующиемероприятия: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-проверку наличия основных реперов и установку временных реперов на периодстроительства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-выполняет контрольную нивелировку основных и привязку к ним временных реперов;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-выполняет нивелировку подводного участка трассы по створам подводныхгазопроводов;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-осуществляет проверку и разбивку углов поворота трассы;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-устанавливает временный водомерный пост с привязкой его к реперу.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примененииплавучих средств на строительстве подводных переходов необходиморуководствоваться «Правилами плавания по внутренним судоходным путям»,«Правилами речного регистра» и «Правилами технической эксплуатации речноготранспорта».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Буровзрывныеработы при строительстве подводных переходов следует выполнять в соответствии с</w:t>
      </w:r>
      <w:hyperlink r:id="rId465" w:tooltip="Единые правила безопасности при взрывных работах" w:history="1">
        <w:r w:rsidRPr="0070281E">
          <w:rPr>
            <w:rFonts w:ascii="Times New Roman" w:eastAsia="Times New Roman" w:hAnsi="Times New Roman" w:cs="Times New Roman"/>
            <w:color w:val="800080"/>
            <w:sz w:val="24"/>
            <w:szCs w:val="24"/>
            <w:u w:val="single"/>
            <w:lang w:eastAsia="ru-RU"/>
          </w:rPr>
          <w:t>ПБ13-407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«Единые правила безопасности при взрывных работах», утвержденнымиГосгортехнадзором России.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Строительствоподводных переходов производится: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-открытым (траншейным) способом в соответствии с положениями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-закрытым (бестраншейным) способом наклонно-направленного бурения (ННБ).</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03" w:name="i1048349"/>
      <w:r w:rsidRPr="0070281E">
        <w:rPr>
          <w:rFonts w:ascii="Times New Roman" w:eastAsia="Times New Roman" w:hAnsi="Times New Roman" w:cs="Times New Roman"/>
          <w:b/>
          <w:bCs/>
          <w:caps/>
          <w:color w:val="333333"/>
          <w:sz w:val="24"/>
          <w:szCs w:val="24"/>
          <w:bdr w:val="none" w:sz="0" w:space="0" w:color="auto" w:frame="1"/>
          <w:lang w:eastAsia="ru-RU"/>
        </w:rPr>
        <w:t>ОТКРЫТЫЙ (ТРАНШЕЙНЫЙ) СПОСОБ СТРОИТЕЛЬСТВА</w:t>
      </w:r>
      <w:bookmarkEnd w:id="10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Величиназаглубления газопровода в дно реки или водоема, принимаемая в соответствии стребованиями</w:t>
      </w:r>
      <w:r w:rsidRPr="0070281E">
        <w:rPr>
          <w:rFonts w:ascii="Times New Roman" w:eastAsia="Times New Roman" w:hAnsi="Times New Roman" w:cs="Times New Roman"/>
          <w:color w:val="000000"/>
          <w:sz w:val="24"/>
          <w:szCs w:val="24"/>
          <w:lang w:eastAsia="ru-RU"/>
        </w:rPr>
        <w:t> </w:t>
      </w:r>
      <w:hyperlink r:id="rId46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СНиП42-01</w:t>
        </w:r>
      </w:hyperlink>
      <w:r w:rsidRPr="0070281E">
        <w:rPr>
          <w:rFonts w:ascii="Times New Roman" w:eastAsia="Times New Roman" w:hAnsi="Times New Roman" w:cs="Times New Roman"/>
          <w:color w:val="000000"/>
          <w:sz w:val="24"/>
          <w:szCs w:val="24"/>
          <w:bdr w:val="none" w:sz="0" w:space="0" w:color="auto" w:frame="1"/>
          <w:lang w:eastAsia="ru-RU"/>
        </w:rPr>
        <w:t>, определяется от верха балластирующего устройства и указывается впроекте.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разработкиподводной траншеи рекомендуется применять: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-одноковшовые экскаваторы, установленные на плавучих средствах;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-одноковшовые экскаваторы, перемещающиеся по льду;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-землечерпательные ковшовые снаряды;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-землесосные рефулерные снаряды;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-гидромониторные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-канатно-скреперные установки и др.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Необходимость применениявзрывных работ и методы взрыва устанавливаются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Места отваловгрунтов выбирают с учетом технологии разработки траншей, направления теченияводы, судоходства и лесосплава.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Пристроительстве одновременно нескольких ниток газопроводов в общем коридореразработку траншеи следует начинать с нижней по течению нитки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Перед укладкойплети в подводную траншею должны быть сделаны промеры ее глубины по проектномуствору (проверка отметок продольного профиля траншеи), а также </w:t>
      </w:r>
      <w:r w:rsidRPr="0070281E">
        <w:rPr>
          <w:rFonts w:ascii="Times New Roman" w:eastAsia="Times New Roman" w:hAnsi="Times New Roman" w:cs="Times New Roman"/>
          <w:color w:val="000000"/>
          <w:sz w:val="24"/>
          <w:szCs w:val="24"/>
          <w:bdr w:val="none" w:sz="0" w:space="0" w:color="auto" w:frame="1"/>
          <w:lang w:eastAsia="ru-RU"/>
        </w:rPr>
        <w:lastRenderedPageBreak/>
        <w:t>составлен акт оготовности траншеи в соответствии с проектом продольного профиля трассыперехода.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10.109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 трубныхплетей в подводную траншею производится следующими способами: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-протаскиванием забалластированной плети по дну подводной 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-погружением плавающей на поплавках забалластированной плети на дно подводнойтраншеи;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-погружением плавающей плети путем залива полости водой с последующей еебалластировкой;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-опусканием плети в майну со льда.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Технологическиепараметры укладки (нагрузки на грузоподъемные средства, их расстановка вдольгазопровода, величина опуска) указываются в ППР исходя из допустимыхстроительных напряжений в стенке трубы и нагрузок.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Приопределении нагрузок учитываются масса трубы (с балластировкой или безбалластировки), сила воздействия потока воды, грузоподъемность поплавков и ихколичество, усилия тяговых средств (при протаскивании).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Укладкаспособом протаскивания осуществляется при наличии пологих берегов, наличииплощадки достаточных размеров для размещения протаскиваемой плети, достаточнойпрочности труб в следующей 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 тяговых средств;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-подготовка трубной плети к протаскиванию (приварка оголовка, навеска балластныхгрузов (при необходимости) и футеровка);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 спусковой дорожки (при необходимости);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укладкаплети в створ перехода (на спусковую дорожку);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-навеска поплавков (при необходимости);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-протяжка тяговых тросов;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-протаскивание всей плети или отдельных секций с их соединением в плеть;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положения уложенной плети в подводной траншее.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Поплавкинавешиваются на плети больших диаметров для уменьшения веса труб (отрицательнойплавучести) и после укладки подлежат отстроповке с помощью специальныхустройств.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Вкачестве спускового пути может быть использована заполненная водой траншея,разработанная в пойменной части водоема.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Вкачестве тяговых средств используются лебедки или гусеничные тягачи, работающиев сцепе. Если тягачи не могут перемещаться в створе перехода, то используетсязаякоренный блок для изменения направления тягового троса. Если тяговых усилийтяговых средств недостаточно, то плеть на берегу приподнимают с помощьюкранов-трубоукладчиков.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 плетиспособом погружения плавающей на поплавках забалластированной плетиосуществляется в следующей 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-подготовка трубной плети на берегу;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-навеска балластных грузов и поплавков;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-сплав плети с помощью кранов-трубоукладчиков;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 плети в створе перехода (якорение) с помощью плавсредств;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-погружение плети путем отстроповки поплавков;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положения плети в подводной траншее.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 способом погруженияплавающей плети путем залива полости водой с последующей балластировкойосуществляется в следующей 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-подготовка плети на берегу к сплаву;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-приварка вентилей на концах для залива воды и выпуска воздуха (напротивоположном берегу);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-заполнение плети водой и ее погружение с одновременным выпуском воздуха черезвентиль;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-окончательная балластировка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положения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-вытеснение воды сжатым воздухом (путем пропуска поршней);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-осушка полости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Если воднаяпреграда является судоходной, то по договоренности с судоходной компаниейустанавливается перерыв в судоходстве на время укладки газопровода способомсплава.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Еслииз-за большой глубины водной преграды могут возникнуть недопустимые напряженияв стенках трубы при погружении, рекомендуется принять следующие меры: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-уменьшить начальную плавучесть плети за счет балластировки до требуемойрасчетной величины;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-приложить продольное растягивающее усилие к укладываемой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Технологическийпроцесс укладки газопровода в майну со льда производится в следующейпоследовательности: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-проверка несущей способности льда по всей ширине водной преграды (принедостаточной несущей способности осуществляют искусственное наращиваниетолщины льда путем полива водой);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-выкладка трубной плети в створе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-балластировка трубной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-разработка майны;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-опуск плети в майну грузоподъемными машинами или механизмами;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положения плети в подводной траншее.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Засыпкаподводного газопровода производится после контрольных промеров положениягазопровода и их сопоставления с проектными данными.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Засыпкаподводной траншеи может выполняться рефулированием местного грунта земснарядамиили землеройными машинами с плавучих средств.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прокладкегазопровода через водные преграды непосредственно по дну водоема в защитныхфутлярах применяются два способа производства: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-предварительная укладка футляра с последующим протаскиванием трубной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-укладка на переходе уложенной в футляр на берегу плети.</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04" w:name="i1058572"/>
      <w:r w:rsidRPr="0070281E">
        <w:rPr>
          <w:rFonts w:ascii="Times New Roman" w:eastAsia="Times New Roman" w:hAnsi="Times New Roman" w:cs="Times New Roman"/>
          <w:b/>
          <w:bCs/>
          <w:caps/>
          <w:color w:val="333333"/>
          <w:sz w:val="24"/>
          <w:szCs w:val="24"/>
          <w:bdr w:val="none" w:sz="0" w:space="0" w:color="auto" w:frame="1"/>
          <w:lang w:eastAsia="ru-RU"/>
        </w:rPr>
        <w:t>ЗАКРЫТЫЙ СПОСОБ СТРОИТЕЛЬСТВА С ИСПОЛЬЗОВАНИЕММЕТОДА НАКЛОННО-НАПРАВЛЕННОГО БУРЕНИЯ (ННБ)</w:t>
      </w:r>
      <w:bookmarkEnd w:id="10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Способбестраншейной прокладки газопроводов рекомендуется к применению: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газопроводов через препятствия - реки, водоемы, овраги,автомобильные или железные дороги, улицы, парки, леса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прокладке газопроводов внутри жилых кварталов;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пересечении подземных коммуникаций;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необходимости прокладывать заглубленные газопроводы.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Применениеданного способа при строительстве подводных переходов позволяет: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-прокладывать газопроводы ниже прогнозируемого уровня изменения русла;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-исключить выполнение дноуглубительных, подводных, водолазных иберегоукрепительных работ, которые составляют более 50 % стоимостистроительства подводного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-снизить стоимость строительства подводного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-исключить необходимость балластировки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нарушать рыболовный режим водоема;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-сохранить естественно-экологическое состояние водоема.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Прокладкугазопроводов бестраншейным способом допускается выполнять в грунтах следующихклассов по</w:t>
      </w:r>
      <w:r w:rsidRPr="0070281E">
        <w:rPr>
          <w:rFonts w:ascii="Times New Roman" w:eastAsia="Times New Roman" w:hAnsi="Times New Roman" w:cs="Times New Roman"/>
          <w:color w:val="000000"/>
          <w:sz w:val="24"/>
          <w:szCs w:val="24"/>
          <w:lang w:eastAsia="ru-RU"/>
        </w:rPr>
        <w:t> </w:t>
      </w:r>
      <w:hyperlink r:id="rId467" w:tooltip="Грунты. Классификация" w:history="1">
        <w:r w:rsidRPr="0070281E">
          <w:rPr>
            <w:rFonts w:ascii="Times New Roman" w:eastAsia="Times New Roman" w:hAnsi="Times New Roman" w:cs="Times New Roman"/>
            <w:color w:val="800080"/>
            <w:sz w:val="24"/>
            <w:szCs w:val="24"/>
            <w:u w:val="single"/>
            <w:lang w:eastAsia="ru-RU"/>
          </w:rPr>
          <w:t>ГОСТ 25100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-природных дисперсных, к которым относятся: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глинистыегрунты: супеси, суглинки, глины;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песчаныегрунты: крупный, средний, мелкий песок;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-техногенных дисперсных, к которым относятся отходы производственной ихозяйственной деятельности человека: шлаки, шламы, золы, золошламы.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Ограничениемвозможности применения способа наклонно-направленного бурения являютсякрупнообломочные грунты: гравийные, грунты с включениями валунов и гальки, атакже песчаные и глинистые гравелистые грунты (содержание гравия более 30 %).Невозможна прокладка газопроводов в водонасыщенных грунтах (плывунах) (прикоэффициенте текучести грунта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I</w:t>
      </w:r>
      <w:r w:rsidRPr="0070281E">
        <w:rPr>
          <w:rFonts w:ascii="Times New Roman" w:eastAsia="Times New Roman" w:hAnsi="Times New Roman" w:cs="Times New Roman"/>
          <w:i/>
          <w:iCs/>
          <w:color w:val="000000"/>
          <w:sz w:val="18"/>
          <w:szCs w:val="18"/>
          <w:bdr w:val="none" w:sz="0" w:space="0" w:color="auto" w:frame="1"/>
          <w:vertAlign w:val="subscript"/>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&gt; 1) из-за невозможности создать стабильный буровойканал. Затруднена прокладка газопроводов в рыхлых песках (при коэффициентепористости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&gt;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0,7)из-за сложности создания прочных стенок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прокладкегазопроводов в многолетнемерзлых грунтах необходимо предусмотретьтехнологические приемы, предупреждающие замерзание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Инженерныеизыскания для строительства газопровода бестраншейным способом включаюткомплексное и детальное изучение природных условий района строительства дляполучения необходимых, достаточных и достоверных материалов для проектированияи строительства перехода. Инженерные изыскания следует выполнять в соответствиис требованиями</w:t>
      </w:r>
      <w:r w:rsidRPr="0070281E">
        <w:rPr>
          <w:rFonts w:ascii="Times New Roman" w:eastAsia="Times New Roman" w:hAnsi="Times New Roman" w:cs="Times New Roman"/>
          <w:color w:val="000000"/>
          <w:sz w:val="24"/>
          <w:szCs w:val="24"/>
          <w:lang w:eastAsia="ru-RU"/>
        </w:rPr>
        <w:t> </w:t>
      </w:r>
      <w:hyperlink r:id="rId468" w:tooltip="Инженерные изыскания для строительства. Основные положения" w:history="1">
        <w:r w:rsidRPr="0070281E">
          <w:rPr>
            <w:rFonts w:ascii="Times New Roman" w:eastAsia="Times New Roman" w:hAnsi="Times New Roman" w:cs="Times New Roman"/>
            <w:color w:val="800080"/>
            <w:sz w:val="24"/>
            <w:szCs w:val="24"/>
            <w:u w:val="single"/>
            <w:lang w:eastAsia="ru-RU"/>
          </w:rPr>
          <w:t>СНиП 11-02</w:t>
        </w:r>
      </w:hyperlink>
      <w:r w:rsidRPr="0070281E">
        <w:rPr>
          <w:rFonts w:ascii="Times New Roman" w:eastAsia="Times New Roman" w:hAnsi="Times New Roman" w:cs="Times New Roman"/>
          <w:color w:val="000000"/>
          <w:sz w:val="24"/>
          <w:szCs w:val="24"/>
          <w:bdr w:val="none" w:sz="0" w:space="0" w:color="auto" w:frame="1"/>
          <w:lang w:eastAsia="ru-RU"/>
        </w:rPr>
        <w:t>с учетом дополнительных рекомендаций, изложенных в настоящем СП. В результателабораторных исследований должны быть получены данные: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опрочности грунта, его сопротивлении деформации и проницаемости;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огранулометрическом составе, плотности, удельном и объемном весе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определах пластичности и текучести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окоэффициентах трения режущего инструмента и материала трубы газопровода о сухойгрунт, о влажный грунт, о грунт, смоченный буровым раствором;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опористости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Нормативныезначения прочностных и деформационных характеристик грунтов принимают согласно</w:t>
      </w:r>
      <w:hyperlink r:id="rId469" w:tooltip="Основания зданий и сооружений" w:history="1">
        <w:r w:rsidRPr="0070281E">
          <w:rPr>
            <w:rFonts w:ascii="Times New Roman" w:eastAsia="Times New Roman" w:hAnsi="Times New Roman" w:cs="Times New Roman"/>
            <w:color w:val="800080"/>
            <w:sz w:val="24"/>
            <w:szCs w:val="24"/>
            <w:u w:val="single"/>
            <w:lang w:eastAsia="ru-RU"/>
          </w:rPr>
          <w:t>СНиП 2.02.01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Способнаклонно-направленного бурения позволяет прокладывать газопроводы из стальных иполиэтиленовых труб как по прямолинейной, так и по криволинейной трассе.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Минимальнодопустимые радиусы изгиба: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стальных газопроводов</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1200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газопроводовиз полиэтиленовых труб</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Длягазопроводов из полиэтиленовых труб следует применять трубы с</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SDR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 более 11 по</w:t>
      </w:r>
      <w:r w:rsidRPr="0070281E">
        <w:rPr>
          <w:rFonts w:ascii="Times New Roman" w:eastAsia="Times New Roman" w:hAnsi="Times New Roman" w:cs="Times New Roman"/>
          <w:color w:val="000000"/>
          <w:sz w:val="24"/>
          <w:szCs w:val="24"/>
          <w:lang w:eastAsia="ru-RU"/>
        </w:rPr>
        <w:t> </w:t>
      </w:r>
      <w:hyperlink r:id="rId470" w:tooltip="Трубы из полиэтилена для газопроводов. Технические условия" w:history="1">
        <w:r w:rsidRPr="0070281E">
          <w:rPr>
            <w:rFonts w:ascii="Times New Roman" w:eastAsia="Times New Roman" w:hAnsi="Times New Roman" w:cs="Times New Roman"/>
            <w:color w:val="800080"/>
            <w:sz w:val="24"/>
            <w:szCs w:val="24"/>
            <w:u w:val="single"/>
            <w:lang w:eastAsia="ru-RU"/>
          </w:rPr>
          <w:t>ГОСТ Р 50838</w:t>
        </w:r>
      </w:hyperlink>
      <w:r w:rsidRPr="0070281E">
        <w:rPr>
          <w:rFonts w:ascii="Times New Roman" w:eastAsia="Times New Roman" w:hAnsi="Times New Roman" w:cs="Times New Roman"/>
          <w:color w:val="000000"/>
          <w:sz w:val="24"/>
          <w:szCs w:val="24"/>
          <w:bdr w:val="none" w:sz="0" w:space="0" w:color="auto" w:frame="1"/>
          <w:lang w:eastAsia="ru-RU"/>
        </w:rPr>
        <w:t>.Для прокладки газопроводов диаметром до 160 мм включительно рекомендуетсяприменять длинномерные трубы. При прокладке газопроводов сварку следуетвыполнять при помощи муфт с закладными нагревателями или встык нагретыминструментом согласно требованиям</w:t>
      </w:r>
      <w:r w:rsidRPr="0070281E">
        <w:rPr>
          <w:rFonts w:ascii="Times New Roman" w:eastAsia="Times New Roman" w:hAnsi="Times New Roman" w:cs="Times New Roman"/>
          <w:color w:val="000000"/>
          <w:sz w:val="24"/>
          <w:szCs w:val="24"/>
          <w:lang w:eastAsia="ru-RU"/>
        </w:rPr>
        <w:t> </w:t>
      </w:r>
      <w:hyperlink r:id="rId471" w:tooltip="Восстановление стальных подземных газопроводов с использованием синтетических тканевых шлангов и специального двухкомпонентного клея"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bdr w:val="none" w:sz="0" w:space="0" w:color="auto" w:frame="1"/>
          <w:lang w:eastAsia="ru-RU"/>
        </w:rPr>
        <w:t>. Допускается использование импортных полиэтиленовых труб,разрешенных к применению в установленном порядке.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Пристроительстве стальных газопроводов способом наклонно-направленного буренияприменяют изоляционные покрытия труб весьма усиленного типа, выполненные взаводских условиях в соответствии с</w:t>
      </w:r>
      <w:hyperlink r:id="rId472"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состоящие из:</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-адгезионного подслоя на основе сэвилена с адгезионно-активными добавками;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-слоя экструдированного полиэтилена:</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 xml:space="preserve">для труб диаметром до 250 мм - толщина слоя неменее 2,5 мм, адгезия к стальной поверхности - не менее 35 Н/см, прочность приударе - не менее 12,5 Дж, </w:t>
      </w:r>
      <w:r w:rsidRPr="0070281E">
        <w:rPr>
          <w:rFonts w:ascii="Times New Roman" w:eastAsia="Times New Roman" w:hAnsi="Times New Roman" w:cs="Times New Roman"/>
          <w:color w:val="000000"/>
          <w:sz w:val="24"/>
          <w:szCs w:val="24"/>
          <w:lang w:eastAsia="ru-RU"/>
        </w:rPr>
        <w:lastRenderedPageBreak/>
        <w:t>отсутствие пробоя при испытательном электрическомнапряжении - не менее 12,5 кВ;</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длятруб диаметром до 500 мм - толщина слоя не менее 3,0 мм, адгезия к стальнойповерхности - не менее 35 Н/см, прочность при ударе - не менее 15 Дж,отсутствие пробоя при испытательном электрическом напряжении - не менее 15,0кВ;</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длятруб диаметром св. 500 мм - толщина слоя не менее 3,5 мм, адгезия к стальнойповерхности - не менее 35 Н/см, прочность при ударе - не менее 17,5 Дж,отсутствие пробоя при испытательном электрическом напряжении - не менее 17,5кВ.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Дляизоляции стыковых сварных соединений в условиях трассы рекомендуетсятрехслойная изоляция (эпоксидная смола, твердоплавкий клеевой слой и армированныйстекловолокном слой полиолефина) в виде термоусаживающихся манжет типа«Райхен», «Canusatube™», «Canusawrap™», «Wrapid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Sleeve» и т.д.,предназначенных для изоляции сварных стыков стальных газопроводов в полевыхусловиях.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Допускаетсяизоляцию стыковых сварных соединений в условиях трассы выполнять: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-полимерными липкими лентами на основе поливинилхлорида, состоящими из слоев:</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грунтовкибитумно-полимерной типа ГТ-760ин или полимерной типа ГТП-831;</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не менее трех слоев ленты поливинилхлориднойизоляционного типа ПВХ-БК, ПВХ-Л, ПВХ-СК общей толщиной не менее 1,2 мм;</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неменее одного слоя защитной обертки типа ПЭКОМ или ПДБ, общей толщиной не менее0,6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-полимерными липкими лентами на основе полиэтилена, состоящими из слоев: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грунтовкиполимерной типа П-001;</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не менее двух слоев ленты полиэтиленовойдублированной типа Полилен или НКПЭЛ общей толщиной не менее 1,2 мм;</w:t>
      </w:r>
    </w:p>
    <w:p w:rsidR="0070281E" w:rsidRPr="0070281E" w:rsidRDefault="0070281E" w:rsidP="0070281E">
      <w:pPr>
        <w:shd w:val="clear" w:color="auto" w:fill="FFFFFF"/>
        <w:spacing w:after="0" w:line="210" w:lineRule="atLeast"/>
        <w:ind w:left="8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неменее одного слоя защитной обертки на основе полиэтилена типа Полилен-0толщиной не менее 0,6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Изоляционныепокрытия липкими лентами должны отвечать следующим требованиям: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-прочность при разрыве при температуре 20 °С не менее 18,0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-относительное удлинение при температуре 20 °С не менее 200 %;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 хрупкости не выше минус 60 °С;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-адгезия при температуре 20 °С к стали - не менее 20 Н/см, ленты к ленте - неменее 7 Н/см, обертки к ленте - не менее 5 Н/см.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прокладкегазопровода способом наклонно-направленного бурения применяются бурильныеустановки на пневмоколесном или гусеничном ходу, снабженные силовымиагрегатами, резервуарами и насосами для подачи бурового раствора,смонтированными непосредственно на установке или на специальных прицепах.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Крометого, для прокладки трубопровода необходимы: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-набор буровых штанг;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-буровая головка для прокладки пилотной скважины с укрепленным на ней резцом(ножом);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-расширители различных типов для выполнения обратного расширения буровогоканала;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-вертлюги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Буровыештанги передают осевое усилие и крутящий момент от бурильной установки набуровую головку (расширитель). Внутренняя полость буровых штанг используетсядля подачи бурового раствора к зоне бурения, раствор служит для стабилизациистенок пилотной скважины (бурового канала), являясь своего рода смазкой,облегчающей разработку грунта и протаскивание труб с меньшими тяговыми усилиями.Разработанный грунт выносится буровым раствором в вырытые приямки.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Технологиябестраншейной прокладки газопроводов включает: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-на первом этапе - бурение пилотной скважины вращающейся буровой головкой сзакрепленным на ней резцом (рисунок</w:t>
      </w:r>
      <w:r w:rsidRPr="0070281E">
        <w:rPr>
          <w:rFonts w:ascii="Times New Roman" w:eastAsia="Times New Roman" w:hAnsi="Times New Roman" w:cs="Times New Roman"/>
          <w:color w:val="000000"/>
          <w:sz w:val="24"/>
          <w:szCs w:val="24"/>
          <w:lang w:eastAsia="ru-RU"/>
        </w:rPr>
        <w:t> </w:t>
      </w:r>
      <w:hyperlink r:id="rId473" w:anchor="i1066172" w:tooltip="Рисунок 9" w:history="1">
        <w:r w:rsidRPr="0070281E">
          <w:rPr>
            <w:rFonts w:ascii="Times New Roman" w:eastAsia="Times New Roman" w:hAnsi="Times New Roman" w:cs="Times New Roman"/>
            <w:color w:val="800080"/>
            <w:sz w:val="24"/>
            <w:szCs w:val="24"/>
            <w:u w:val="single"/>
            <w:lang w:eastAsia="ru-RU"/>
          </w:rPr>
          <w:t>9</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втором этапе - расширение бурового канала вращающимсярасширителем до нужного диаметра, таких предварительных расширений может бытьнесколько до сформирования бурового канала необходимого диаметра (рисунок</w:t>
      </w:r>
      <w:r w:rsidRPr="0070281E">
        <w:rPr>
          <w:rFonts w:ascii="Times New Roman" w:eastAsia="Times New Roman" w:hAnsi="Times New Roman" w:cs="Times New Roman"/>
          <w:color w:val="000000"/>
          <w:sz w:val="24"/>
          <w:szCs w:val="24"/>
          <w:lang w:eastAsia="ru-RU"/>
        </w:rPr>
        <w:t> </w:t>
      </w:r>
      <w:hyperlink r:id="rId474" w:anchor="i1066172" w:tooltip="Рисунок 9" w:history="1">
        <w:r w:rsidRPr="0070281E">
          <w:rPr>
            <w:rFonts w:ascii="Times New Roman" w:eastAsia="Times New Roman" w:hAnsi="Times New Roman" w:cs="Times New Roman"/>
            <w:color w:val="800080"/>
            <w:sz w:val="24"/>
            <w:szCs w:val="24"/>
            <w:u w:val="single"/>
            <w:lang w:eastAsia="ru-RU"/>
          </w:rPr>
          <w:t>9</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б</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третьем этапе - протаскивание газопровода по буровомуканалу (рисунок</w:t>
      </w:r>
      <w:r w:rsidRPr="0070281E">
        <w:rPr>
          <w:rFonts w:ascii="Times New Roman" w:eastAsia="Times New Roman" w:hAnsi="Times New Roman" w:cs="Times New Roman"/>
          <w:color w:val="000000"/>
          <w:sz w:val="24"/>
          <w:szCs w:val="24"/>
          <w:lang w:eastAsia="ru-RU"/>
        </w:rPr>
        <w:t> </w:t>
      </w:r>
      <w:hyperlink r:id="rId475" w:anchor="i1066172" w:tooltip="Рисунок 9" w:history="1">
        <w:r w:rsidRPr="0070281E">
          <w:rPr>
            <w:rFonts w:ascii="Times New Roman" w:eastAsia="Times New Roman" w:hAnsi="Times New Roman" w:cs="Times New Roman"/>
            <w:i/>
            <w:iCs/>
            <w:color w:val="800080"/>
            <w:sz w:val="24"/>
            <w:szCs w:val="24"/>
            <w:u w:val="single"/>
            <w:lang w:eastAsia="ru-RU"/>
          </w:rPr>
          <w:t>9</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Пристроительстве газопроводов незначительной длины (до 100 м) диаметром до 110 ммдопускается протаскивание газопровода с одновременным расширением буровогоканала.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05" w:name="i1066172"/>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3038475" cy="3448050"/>
            <wp:effectExtent l="19050" t="0" r="9525" b="0"/>
            <wp:docPr id="30" name="Рисунок 30" descr="http://www.ohranatruda.ru/ot_biblio/normativ/data_normativ/40/40511/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hranatruda.ru/ot_biblio/normativ/data_normativ/40/40511/x060.jpg"/>
                    <pic:cNvPicPr>
                      <a:picLocks noChangeAspect="1" noChangeArrowheads="1"/>
                    </pic:cNvPicPr>
                  </pic:nvPicPr>
                  <pic:blipFill>
                    <a:blip r:embed="rId476"/>
                    <a:srcRect/>
                    <a:stretch>
                      <a:fillRect/>
                    </a:stretch>
                  </pic:blipFill>
                  <pic:spPr bwMode="auto">
                    <a:xfrm>
                      <a:off x="0" y="0"/>
                      <a:ext cx="3038475" cy="3448050"/>
                    </a:xfrm>
                    <a:prstGeom prst="rect">
                      <a:avLst/>
                    </a:prstGeom>
                    <a:noFill/>
                    <a:ln w="9525">
                      <a:noFill/>
                      <a:miter lim="800000"/>
                      <a:headEnd/>
                      <a:tailEnd/>
                    </a:ln>
                  </pic:spPr>
                </pic:pic>
              </a:graphicData>
            </a:graphic>
          </wp:inline>
        </w:drawing>
      </w:r>
      <w:bookmarkEnd w:id="105"/>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Технологияпрокладки газопровода через водную преграду методом ННБ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Обязательнымусловием бурения является применение бурового раствора. Буровой растворпредставляет собой водную суспензию бентонита и химических добавок.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Основнымифункциями бурового раствора являются: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-охлаждение и смазка режущего инструмента и штанг;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-удаление грунта из буровой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-формирование прочных стенок пилотной скважины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-создание избыточного давления внутри пилотной скважины (бурового канала) и темсамым предотвращение просачивания грунтовых вод в буровой раствор;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-стабилизация буровой скважины, предотвращающая ее обвал от давления окружающегогрунта.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Составбурового раствора выбирается в зависимости от типа грунтов; анализ грунтов дляопределения количественного и качественного состава бурового раствора,технология его приготовления и очистки, методики определения качества воды,бентонитовых порошков, химических добавок, следует выполнять согласнотребованиям ведомственных норм.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Сваренныйгазопровод перед протаскиванием должен быть испытан на герметичность согласнотребованиям проекта. После протаскивания газопровод должен быть повторноиспытан на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Передпротаскиванием стального газопровода по буровому каналу проверяютдиэлектрическую сплошность изоляционного покрытия трубопровода искровымдефектоскопом на отсутствие пробоя при электрическом напряжении не менее 5 кВна 1 мм толщины защитного покрытия.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10.130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После окончанияпротаскивания газопровода по буровому каналу выполняют контрольные измерениясостояния изоляционного покрытия методом катодной поляризации с учетомследующих условий: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-трубопровод должен быть изолирован от всех токопроводящих объектов;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-неизолированные участки трубопровода не должны иметь контакта с землей;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-подключения к трубопроводу для электропитания и измерения потенциала должныбыть всегда раздельны;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 время проведения измерений любые другие работы возле трубопроводазапрещаются.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Данныеизмерений следует сравнить с проектными. При обнаружении недопустимыхотклонений следует уточнить местонахождение дефектного участка изоляции ипринять меры по устранению дефекта.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Допускаетсяиспользование импортных материалов в качестве защитных покрытий, разрешенных кприменению в установленном порядке. Технология нанесения защитных покрытий наоснове импортных материалов должна соответствовать требованиям фирм,выпускающих эти материалы.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Порядок проведениянаклонно-направленного бурения (ННБ), а также методика расчета геометрическихпараметров скважины, усилий проходки и воздействий внешних нагрузок приводятсяв приложении</w:t>
      </w:r>
      <w:r w:rsidRPr="0070281E">
        <w:rPr>
          <w:rFonts w:ascii="Times New Roman" w:eastAsia="Times New Roman" w:hAnsi="Times New Roman" w:cs="Times New Roman"/>
          <w:color w:val="000000"/>
          <w:sz w:val="24"/>
          <w:szCs w:val="24"/>
          <w:lang w:eastAsia="ru-RU"/>
        </w:rPr>
        <w:t> </w:t>
      </w:r>
      <w:hyperlink r:id="rId477" w:anchor="i1865565" w:tooltip="Приложение Л" w:history="1">
        <w:r w:rsidRPr="0070281E">
          <w:rPr>
            <w:rFonts w:ascii="Times New Roman" w:eastAsia="Times New Roman" w:hAnsi="Times New Roman" w:cs="Times New Roman"/>
            <w:color w:val="800080"/>
            <w:sz w:val="24"/>
            <w:szCs w:val="24"/>
            <w:u w:val="single"/>
            <w:lang w:eastAsia="ru-RU"/>
          </w:rPr>
          <w:t>Л</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Примерырасчета параметров при строительстве газопровода методом даны ННБ даны вприложении</w:t>
      </w:r>
      <w:r w:rsidRPr="0070281E">
        <w:rPr>
          <w:rFonts w:ascii="Times New Roman" w:eastAsia="Times New Roman" w:hAnsi="Times New Roman" w:cs="Times New Roman"/>
          <w:color w:val="000000"/>
          <w:sz w:val="24"/>
          <w:szCs w:val="24"/>
          <w:lang w:eastAsia="ru-RU"/>
        </w:rPr>
        <w:t> </w:t>
      </w:r>
      <w:hyperlink r:id="rId478" w:anchor="i2342888" w:tooltip="Приложение М" w:history="1">
        <w:r w:rsidRPr="0070281E">
          <w:rPr>
            <w:rFonts w:ascii="Times New Roman" w:eastAsia="Times New Roman" w:hAnsi="Times New Roman" w:cs="Times New Roman"/>
            <w:color w:val="800080"/>
            <w:sz w:val="24"/>
            <w:szCs w:val="24"/>
            <w:u w:val="single"/>
            <w:lang w:eastAsia="ru-RU"/>
          </w:rPr>
          <w:t>М</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06" w:name="i1077042"/>
      <w:r w:rsidRPr="0070281E">
        <w:rPr>
          <w:rFonts w:ascii="Times New Roman" w:eastAsia="Times New Roman" w:hAnsi="Times New Roman" w:cs="Times New Roman"/>
          <w:b/>
          <w:bCs/>
          <w:caps/>
          <w:color w:val="333333"/>
          <w:sz w:val="24"/>
          <w:szCs w:val="24"/>
          <w:bdr w:val="none" w:sz="0" w:space="0" w:color="auto" w:frame="1"/>
          <w:lang w:eastAsia="ru-RU"/>
        </w:rPr>
        <w:t>ПОДЗЕМНЫЕ ПЕРЕХОДЫ ЧЕРЕЗ ОВРАГИ, БАЛКИ И ВОДНЫЕКАНАЛЫ</w:t>
      </w:r>
      <w:bookmarkEnd w:id="10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проектепроизводства работ, как правило, должна быть разработана технологическая картана монтаж трубной плети (с указанием мест технологических захлестов ипоследовательности их сборки и сварки).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Строительствопереходов необходимо вести, как правило, без срезки грунта на строительнойполосе (во избежание эрозии) с применением специальных способов производстваработ (протаскивание плетей на крутых склонах, сварка одиночных труб в траншее,использование индивидуальных технологических схем, якорение машин 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местахпересечения траншеи с осушительными, нагорными, мелиоративными каналами(канавами) надлежит делать временные водопропуски с целью недопущенияпроникания воды в траншеи. После окончания работ каналы (канавы) необходимовосстановить.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Перед укладкойплети на переходе рекомендуется произвести контрольное нивелирование днатраншеи, а в случае необходимости дно траншеи доработать.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Монтаж плети напродольном уклоне во избежание ее сползания вниз по склону следует производитьснизу вверх с подачей труб (секций) сверху вниз, чем облегчается процесс сборкистыков.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Монтажтехнологических захлестов с целью минимизации остаточных напряженийпроизводится после окончания балластировки и засыпки газопровода.</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07" w:name="i1088487"/>
      <w:r w:rsidRPr="0070281E">
        <w:rPr>
          <w:rFonts w:ascii="Times New Roman" w:eastAsia="Times New Roman" w:hAnsi="Times New Roman" w:cs="Times New Roman"/>
          <w:b/>
          <w:bCs/>
          <w:caps/>
          <w:color w:val="333333"/>
          <w:sz w:val="24"/>
          <w:szCs w:val="24"/>
          <w:bdr w:val="none" w:sz="0" w:space="0" w:color="auto" w:frame="1"/>
          <w:lang w:eastAsia="ru-RU"/>
        </w:rPr>
        <w:t>ПЕРЕХОДЫ ГАЗОПРОВОДОВ НА ПЕРЕСЕЧЕНИЯХ С ПОДЗЕМНЫМИКОММУНИКАЦИЯМИ</w:t>
      </w:r>
      <w:bookmarkEnd w:id="10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Организации, эксплуатирующиеподземные коммуникации, должны до начала производства указанных работобозначить на местности оси и границы этих коммуникаций хорошо заметнымизнаками.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Местапересечения, как правило, должны быть вскрыты шурфами (шириной, равной ширинетраншеи, длиной по 2 м в каждую сторону от места пересечения) до проектныхотметок дна траншеи и, при необходимости, раскреплены.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10.139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Разработкагрунта экскаватором или другими землеройными машинами разрешается не ближе 2 мот боковой стенки и не ближе 1 м над верхом подземной коммуникации. Оставшийсягрунт дорабатывается пневмовакуумными установками или вручную без примененияударов (ломом, киркой, лопатой, механизированным </w:t>
      </w:r>
      <w:r w:rsidRPr="0070281E">
        <w:rPr>
          <w:rFonts w:ascii="Times New Roman" w:eastAsia="Times New Roman" w:hAnsi="Times New Roman" w:cs="Times New Roman"/>
          <w:color w:val="000000"/>
          <w:sz w:val="24"/>
          <w:szCs w:val="24"/>
          <w:bdr w:val="none" w:sz="0" w:space="0" w:color="auto" w:frame="1"/>
          <w:lang w:eastAsia="ru-RU"/>
        </w:rPr>
        <w:lastRenderedPageBreak/>
        <w:t>инструментом) и с принятиеммер, исключающих повреждения коммуникаций при вскрытии. Мерзлый грунт долженбыть предварительно отогрет.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обнаружениидействующих подземных коммуникаций и других сооружений, не обозначенных вимеющейся проектной документации, земляные работы приостанавливают, на местоработы вызывают представителей организаций, эксплуатирующих эти сооружения,одновременно указанные места ограждаются и принимаются меры к предохранениюобнаруженных подземных сооружений от повреждений.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10.141</w:t>
      </w:r>
      <w:r w:rsidRPr="0070281E">
        <w:rPr>
          <w:rFonts w:ascii="Times New Roman" w:eastAsia="Times New Roman" w:hAnsi="Times New Roman" w:cs="Times New Roman"/>
          <w:color w:val="000000"/>
          <w:sz w:val="24"/>
          <w:szCs w:val="24"/>
          <w:bdr w:val="none" w:sz="0" w:space="0" w:color="auto" w:frame="1"/>
          <w:lang w:eastAsia="ru-RU"/>
        </w:rPr>
        <w:t>Вскрытыеэлектрические кабели и кабели связи защищают от механических повреждений ипровисания с помощью футляров из полиэтиленовых или металлических труб,подвешиваемых к брусу (рисунок</w:t>
      </w:r>
      <w:r w:rsidRPr="0070281E">
        <w:rPr>
          <w:rFonts w:ascii="Times New Roman" w:eastAsia="Times New Roman" w:hAnsi="Times New Roman" w:cs="Times New Roman"/>
          <w:color w:val="000000"/>
          <w:sz w:val="24"/>
          <w:szCs w:val="24"/>
          <w:lang w:eastAsia="ru-RU"/>
        </w:rPr>
        <w:t> </w:t>
      </w:r>
      <w:hyperlink r:id="rId479" w:anchor="i1096732" w:tooltip="Рисунок 10" w:history="1">
        <w:r w:rsidRPr="0070281E">
          <w:rPr>
            <w:rFonts w:ascii="Times New Roman" w:eastAsia="Times New Roman" w:hAnsi="Times New Roman" w:cs="Times New Roman"/>
            <w:color w:val="800080"/>
            <w:sz w:val="24"/>
            <w:szCs w:val="24"/>
            <w:u w:val="single"/>
            <w:lang w:eastAsia="ru-RU"/>
          </w:rPr>
          <w:t>10</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08" w:name="i1096732"/>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2609850" cy="2647950"/>
            <wp:effectExtent l="19050" t="0" r="0" b="0"/>
            <wp:docPr id="31" name="Рисунок 31" descr="http://www.ohranatruda.ru/ot_biblio/normativ/data_normativ/40/40511/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hranatruda.ru/ot_biblio/normativ/data_normativ/40/40511/x062.gif"/>
                    <pic:cNvPicPr>
                      <a:picLocks noChangeAspect="1" noChangeArrowheads="1"/>
                    </pic:cNvPicPr>
                  </pic:nvPicPr>
                  <pic:blipFill>
                    <a:blip r:embed="rId480"/>
                    <a:srcRect/>
                    <a:stretch>
                      <a:fillRect/>
                    </a:stretch>
                  </pic:blipFill>
                  <pic:spPr bwMode="auto">
                    <a:xfrm>
                      <a:off x="0" y="0"/>
                      <a:ext cx="2609850" cy="2647950"/>
                    </a:xfrm>
                    <a:prstGeom prst="rect">
                      <a:avLst/>
                    </a:prstGeom>
                    <a:noFill/>
                    <a:ln w="9525">
                      <a:noFill/>
                      <a:miter lim="800000"/>
                      <a:headEnd/>
                      <a:tailEnd/>
                    </a:ln>
                  </pic:spPr>
                </pic:pic>
              </a:graphicData>
            </a:graphic>
          </wp:inline>
        </w:drawing>
      </w:r>
      <w:bookmarkEnd w:id="108"/>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деревянный брус;</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кабель;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футляр;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подвеска из скруток проволоки;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5</w:t>
      </w:r>
      <w:r w:rsidRPr="0070281E">
        <w:rPr>
          <w:rFonts w:ascii="Times New Roman" w:eastAsia="Times New Roman" w:hAnsi="Times New Roman" w:cs="Times New Roman"/>
          <w:color w:val="000000"/>
          <w:sz w:val="20"/>
          <w:szCs w:val="20"/>
          <w:bdr w:val="none" w:sz="0" w:space="0" w:color="auto" w:frame="1"/>
          <w:lang w:eastAsia="ru-RU"/>
        </w:rPr>
        <w:t>- прокладываемый газопровод</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10</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Схемаподвешивания инженерных коммуникаций при пересечении с газопроводом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Асбестоцементныеи керамические трубы заключают в деревянные короба из досок толщиной 3 - 5 см иподвешивают. Концы бруса должны перекрывать траншею не менее чем на 0,5 м вкаждую сторону.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Приширине разрабатываемой траншеи более 1 м в местах пересечения с водопроводом,газопроводом, теплопроводом (при бесканальной прокладке) необходимо в целяхзащиты этих трубопроводов от повреждения и провисания подвесить их кдеревянному или металлическому брусу с помощью скруток из проволоки илистальных подвесок. При этом обеспечивают сохранность изоляции газопроводов, а вотношении водовода принимают меры против замораживания (при отрицательныхтемпературах воздуха).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Вовсех случаях тепловая изоляция защищается от увлажнения оберткойгидроизоляционными материалами. Толщина тепловой изоляции принимается впределах 50 - 100 мм в зависимости от продолжительности вскрытия и температурывоздуха.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10.142</w:t>
      </w:r>
      <w:r w:rsidRPr="0070281E">
        <w:rPr>
          <w:rFonts w:ascii="Times New Roman" w:eastAsia="Times New Roman" w:hAnsi="Times New Roman" w:cs="Times New Roman"/>
          <w:color w:val="000000"/>
          <w:sz w:val="24"/>
          <w:szCs w:val="24"/>
          <w:bdr w:val="none" w:sz="0" w:space="0" w:color="auto" w:frame="1"/>
          <w:lang w:eastAsia="ru-RU"/>
        </w:rPr>
        <w:t>Укладкагазопровода на переходе через подземные коммуникации производится продольнымперемещением секции (трубы) в траншее под коммуникациями или соединениемодиночных труб в нитку непосредственно на дне 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На участкепересечения траншей, кроме разрабатываемых в просадочных грунтах, сдействующими подземными коммуникациями (газопроводами, кабелями и др.),проходящими в пределах глубины траншей, должна быть выполнена подсыпка поддействующие коммуникации немерзлым песком или другим малосжимаемым (модульдеформаций 20 МПа и более) грунтом по всему поперечному сечению траншеи навысоту до половины диаметра пересекаемого трубопровода (кабеля) или егозащитной </w:t>
      </w:r>
      <w:r w:rsidRPr="0070281E">
        <w:rPr>
          <w:rFonts w:ascii="Times New Roman" w:eastAsia="Times New Roman" w:hAnsi="Times New Roman" w:cs="Times New Roman"/>
          <w:color w:val="000000"/>
          <w:sz w:val="24"/>
          <w:szCs w:val="24"/>
          <w:bdr w:val="none" w:sz="0" w:space="0" w:color="auto" w:frame="1"/>
          <w:lang w:eastAsia="ru-RU"/>
        </w:rPr>
        <w:lastRenderedPageBreak/>
        <w:t>оболочки с послойным уплотнением грунта. Размер подсыпки по верхудолжен быть, как правило, на 1 м больше диаметра пересекаемой коммуникации.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местахпересечения газопроводом подземных осушительных систем (например, изкерамических труб) они временно демонтируются и восстанавливаются послепрокладки газопровода.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09" w:name="i1102040"/>
      <w:r w:rsidRPr="0070281E">
        <w:rPr>
          <w:rFonts w:ascii="Times New Roman" w:eastAsia="Times New Roman" w:hAnsi="Times New Roman" w:cs="Times New Roman"/>
          <w:b/>
          <w:bCs/>
          <w:caps/>
          <w:color w:val="000000"/>
          <w:sz w:val="24"/>
          <w:szCs w:val="24"/>
          <w:bdr w:val="none" w:sz="0" w:space="0" w:color="auto" w:frame="1"/>
          <w:lang w:eastAsia="ru-RU"/>
        </w:rPr>
        <w:t>СПОСОБЫ СТРОИТЕЛЬСТВАПЕРЕХОДОВ ГАЗОПРОВОДОВ ПОД АВТО- И ЖЕЛЕЗНЫМИ ДОРОГАМИ, ТРАМВАЙНЫМИ ПУТЯМИ</w:t>
      </w:r>
      <w:bookmarkEnd w:id="10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Открытый(траншейный) способ строительства переходов под автомобильными дорогамивключает следующие способы организации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-без нарушения интенсивности движения транспорта (с устройством объезда илипереезда);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сперекрытием движения транспорта в два этапа на одной половине ширины дороги,затем на другой;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скраткосрочным перекрытием движения транспорта по дороге (без устройства объездаили переезда).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закрытом(бестраншейном) способе прокладки применяют следующие способы: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-прокалывание;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-продавливание;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-горизонтальное бурение;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-щитовая проходка.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Прокалываниеприменяется в дисперсных грунтах для футляров малых диаметров (до 300 мм). Этотметод не рекомендуется применять при неглубоком заложении (менее 2 м) футляраво избежание образования вертикального выпора грунта и нарушения полотнадороги.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Прокалывание,как правило, осуществляется путем статического силового воздействия(гидродомкратами).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Горизонтальноебурение применяется для газопроводов средних и больших диаметров (530 - 1220мм) в грунтах</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Проходкаскважины ведется установками горизонтального бурения. Этот метод нерекомендуется применять на слабых (водонасыщенных и сыпучих) грунтах воизбежание просадки дорожного полотна.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10.149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Продавливаниеявляется наиболее универсальным способом прокладки футляров и наилучшим образомобеспечивает сохранность дорожных насыпи и полотна.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Какправило, продавливание футляров осуществляется гидродомкратами.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Щитоваяпроходка применяется в полускальных и скальных грунтах, где невозможноприменить другие способы. При этом используются бетонные (железобетонные)трубы.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Щитоваяпроходка применяется также для прокладки футляров больших диаметров под пучокгазопроводов.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наличиивысоких грунтовых вод на участке строительства перехода грунт следует осушитьметодом открытого водоотлива или способом закрытого понижения уровня грунтовыхвод.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Призакрытом способе понижения уровня грунтовых вод используются иглофильтры иводопонижающие установки. Для осушения мелкозернистых грунтов (пылеватых иглинистых песков, супесей, легких суглинков, илов и лессов) целесообразноприменять одноярусную двухрядную установку типа УВВ-2.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прокладкезащитного футляра закрытым способом следует провести следующие подготовительныеработы: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-геодезическую разбивку места перехода и установку предупредительных знаков;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-водопонижение грунтовых вод (не менее 0,5 м от низа защитного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-планировку участка по обе стороны дороги;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-рытье рабочего и приемного котлованов с устройством необходимых креплений.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Технологияпрокладки включает следующие операции: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-монтаж упорных стенок в котловане;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-сварку защитного футляра (или подготовку элементов сборного защитного футляра кмонтажу с постепенным наращиванием в процессе проходки);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-монтаж буровой установки или оборудования для продавливания (прокола) защитногофутляра;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-прокладку защитного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переходахчерез железные дороги в песках, крупнообломочных водонасыщенных сыпучих грунтахнеобходимо перед началом прокладки защитного футляра устанавливать страховочныерельсовые пакеты.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10.154</w:t>
      </w:r>
      <w:r w:rsidRPr="0070281E">
        <w:rPr>
          <w:rFonts w:ascii="Times New Roman" w:eastAsia="Times New Roman" w:hAnsi="Times New Roman" w:cs="Times New Roman"/>
          <w:color w:val="000000"/>
          <w:sz w:val="24"/>
          <w:szCs w:val="24"/>
          <w:bdr w:val="none" w:sz="0" w:space="0" w:color="auto" w:frame="1"/>
          <w:lang w:eastAsia="ru-RU"/>
        </w:rPr>
        <w:t>Строительствопереходов газопроводов под дорогами закрытым способом следует выполнять всоответствии с проектом производства работ (ППР), согласованным с владельцемдороги.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Во время прокладки защитногофутляра под дорогами необходимо осуществлять постоянный геодезический надзор заосадками дорожной поверхности. Методика геодезических наблюденийустанавливается в ППР.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креплениявертикальных стенок котлованов глубиной до 3 м в связных грунтах оптимальнойвлажности при отсутствии или незначительном притоке грунтовых вод применяютинвентарные щиты сплошные или с прозорами. В несвязных грунтах и при сильномпритоке грунтовых вод применяются сплошные деревянные шпунтовые крепления.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Креплениестенок котлованов глубиной более 3 м осуществляется по индивидуальным проектам.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Вустойчивых грунтах нормальной влажности котлованы роют без устройствакреплений, но с откосами стенок 1:1 или 1:1,5.</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0" w:name="i1112794"/>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ЗАЩИТНЫХ ФУТЛЯРОВ ПОД АВТОДОРОГАМИОТКРЫТЫМ СПОСОБОМ С УСТРОЙСТВОМ ОБЪЕЗДА</w:t>
      </w:r>
      <w:bookmarkEnd w:id="11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начала работ необходимо: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-выбрать и обустроить объездную дорогу или переезд, по которым будетосуществляться движение 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-установить ограждения, препятствующие движению транспорта и посторонних лиц научастке производства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-установить предупреждающие, запрещающие и предписывающие дорожные знаки, атакже световые сигналы, видимые днем и ночью, которые запрещают движениетранспорта на перекрытом участке дороги. Места установки всех знаков необходимосогласовать с ГИБДД;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-нанести в натуре границы разработки дорожной насыпи и рытья траншеи;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-уточнить места расположения подземных коммуникаций совместно с представителямиорганизаций, владеющих этими коммуникациями;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-нанести в натуре границы разборки дорожных покрытий и разрытия насыпи, а такжетраншей за ее пределами, произвести разбивку трассы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Строительствообъездной дороги для временного движения автотранспорта выполняют в пределахграниц полосы, отведенной для дороги.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10.159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Дорожныепокрытия разбирают на ширину, превышающую ширину разрытия насыпи: приасфальтовом покрытии на 0,2 м (или 0,1 м на сторону), при булыжном илибрусчатом покрытии - на 0,6 м (или 0,3 м на сторону). Разборку дорожныхпокрытий допускается вести по линии границы разработки насыпи. Материалы отразобранных дорожных покрытий складывают в специально отведенных местах насооружаемом переходе.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Разработкутраншеи на участке перехода и раскапывание насыпи можно производитьодноковшовыми экскаваторами и бульдозерами.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10.161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Ширина траншеиопределяется в соответствии с требованиями</w:t>
      </w:r>
      <w:r w:rsidRPr="0070281E">
        <w:rPr>
          <w:rFonts w:ascii="Times New Roman" w:eastAsia="Times New Roman" w:hAnsi="Times New Roman" w:cs="Times New Roman"/>
          <w:color w:val="000000"/>
          <w:sz w:val="24"/>
          <w:szCs w:val="24"/>
          <w:lang w:eastAsia="ru-RU"/>
        </w:rPr>
        <w:t> </w:t>
      </w:r>
      <w:hyperlink r:id="rId481"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Профиль траншеиниже подошвы насыпи зависит от гидрогеологических условий и может иметьпрямоугольную, трапециевидную или смешанную формы. Откосы выполняются всоответствии с требованиями</w:t>
      </w:r>
      <w:r w:rsidRPr="0070281E">
        <w:rPr>
          <w:rFonts w:ascii="Times New Roman" w:eastAsia="Times New Roman" w:hAnsi="Times New Roman" w:cs="Times New Roman"/>
          <w:color w:val="000000"/>
          <w:sz w:val="24"/>
          <w:szCs w:val="24"/>
          <w:lang w:eastAsia="ru-RU"/>
        </w:rPr>
        <w:t> </w:t>
      </w:r>
      <w:hyperlink r:id="rId482" w:tooltip="ССБТ. Строительство. Производство земляных работ способом гидромеханизации. Требования безопасности" w:history="1">
        <w:r w:rsidRPr="0070281E">
          <w:rPr>
            <w:rFonts w:ascii="Times New Roman" w:eastAsia="Times New Roman" w:hAnsi="Times New Roman" w:cs="Times New Roman"/>
            <w:color w:val="800080"/>
            <w:sz w:val="24"/>
            <w:szCs w:val="24"/>
            <w:u w:val="single"/>
            <w:lang w:eastAsia="ru-RU"/>
          </w:rPr>
          <w:t>ГОСТР 12.3.048</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настоящего 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креплениястенок глубоких траншей в грунтах повышенной влажности рекомендуются видыкрепи, указанные в таблице</w:t>
      </w:r>
      <w:r w:rsidRPr="0070281E">
        <w:rPr>
          <w:rFonts w:ascii="Times New Roman" w:eastAsia="Times New Roman" w:hAnsi="Times New Roman" w:cs="Times New Roman"/>
          <w:color w:val="000000"/>
          <w:sz w:val="24"/>
          <w:szCs w:val="24"/>
          <w:lang w:eastAsia="ru-RU"/>
        </w:rPr>
        <w:t> </w:t>
      </w:r>
      <w:hyperlink r:id="rId483" w:anchor="i1124899" w:tooltip="Таблица 22" w:history="1">
        <w:r w:rsidRPr="0070281E">
          <w:rPr>
            <w:rFonts w:ascii="Times New Roman" w:eastAsia="Times New Roman" w:hAnsi="Times New Roman" w:cs="Times New Roman"/>
            <w:color w:val="800080"/>
            <w:sz w:val="24"/>
            <w:szCs w:val="24"/>
            <w:u w:val="single"/>
            <w:lang w:eastAsia="ru-RU"/>
          </w:rPr>
          <w:t>22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Кромераспорной крепи, возможно применение крепи анкерного типа.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22</w:t>
      </w:r>
    </w:p>
    <w:tbl>
      <w:tblPr>
        <w:tblW w:w="5000" w:type="pct"/>
        <w:jc w:val="center"/>
        <w:shd w:val="clear" w:color="auto" w:fill="FFFFFF"/>
        <w:tblCellMar>
          <w:left w:w="0" w:type="dxa"/>
          <w:right w:w="0" w:type="dxa"/>
        </w:tblCellMar>
        <w:tblLook w:val="04A0"/>
      </w:tblPr>
      <w:tblGrid>
        <w:gridCol w:w="4753"/>
        <w:gridCol w:w="4658"/>
      </w:tblGrid>
      <w:tr w:rsidR="0070281E" w:rsidRPr="0070281E" w:rsidTr="0070281E">
        <w:trPr>
          <w:tblHeade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11" w:name="i1124899"/>
            <w:r w:rsidRPr="0070281E">
              <w:rPr>
                <w:rFonts w:ascii="Times New Roman" w:eastAsia="Times New Roman" w:hAnsi="Times New Roman" w:cs="Times New Roman"/>
                <w:sz w:val="20"/>
                <w:szCs w:val="20"/>
                <w:bdr w:val="none" w:sz="0" w:space="0" w:color="auto" w:frame="1"/>
                <w:lang w:eastAsia="ru-RU"/>
              </w:rPr>
              <w:t>Грунтовые условия</w:t>
            </w:r>
            <w:bookmarkEnd w:id="111"/>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Виды крепи траншей</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Грунты малого водонасыщения, за исключением песков</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Горизонтальная с прозором, сплошная горизонтальная</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Грунты высокого водонасыщения и пески</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Сплошная горизонтальная или вертикальная</w:t>
            </w:r>
          </w:p>
        </w:tc>
      </w:tr>
      <w:tr w:rsidR="0070281E" w:rsidRPr="0070281E" w:rsidTr="0070281E">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Грунты всех видов при сильном притоке грунтовых вод (более 1 м</w:t>
            </w:r>
            <w:r w:rsidRPr="0070281E">
              <w:rPr>
                <w:rFonts w:ascii="Times New Roman" w:eastAsia="Times New Roman" w:hAnsi="Times New Roman" w:cs="Times New Roman"/>
                <w:color w:val="000000"/>
                <w:sz w:val="15"/>
                <w:szCs w:val="15"/>
                <w:bdr w:val="none" w:sz="0" w:space="0" w:color="auto" w:frame="1"/>
                <w:vertAlign w:val="superscript"/>
                <w:lang w:eastAsia="ru-RU"/>
              </w:rPr>
              <w:t>3</w:t>
            </w:r>
            <w:r w:rsidRPr="0070281E">
              <w:rPr>
                <w:rFonts w:ascii="Times New Roman" w:eastAsia="Times New Roman" w:hAnsi="Times New Roman" w:cs="Times New Roman"/>
                <w:color w:val="000000"/>
                <w:sz w:val="20"/>
                <w:szCs w:val="20"/>
                <w:bdr w:val="none" w:sz="0" w:space="0" w:color="auto" w:frame="1"/>
                <w:lang w:eastAsia="ru-RU"/>
              </w:rPr>
              <w:t>/ч)</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Шпунтовая в пределах уровня грунтовых вод до глубины на 0,5 - 0,7 м ниже проектной отметки</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 футляра и трубной плети на переходе можетпроизводиться двумя способами: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-отдельно футляра с последующим протаскиванием через него плети;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-совместно футляра с плетью; при этом на плеть «насаживают» футляр,предварительно оснастив ее опорами.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траншею скреплеными стенками защитный футляр укладывают путем протаскиваниякранами-трубоукладчиками вдоль траншей под нижними распорками крепи.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Футляр,уложенный на дно траншеи, засыпается в пределах насыпи дороги грунтом спослойным трамбованием. Толщина одного слоя засыпки составляет 0,25 - 0,3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Дляпослойного трамбования грунта применяют пневматические трамбовки. Трамбованиекаждого слоя необходимо осуществлять до тех пор, пока степень уплотнения его нестанет равной или большей плотности грунта дорожной насыпи. Засыпку защитногофутляра сначала осуществляют в пределах насыпи дороги, а затем по всей егодлине.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Эффективностьуплотнения грунтов зависит от их влажности. Оптимальная влажность уплотняемыхгрунтов находится в следующих пределах: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-пески - 8 - 12 %;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-крупнообломочный грунт - 9 - 15 %;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-песок мелкий - 16 - 22 %;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-глинистый грунт - 12 - 15 %;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-тяжелый суглинок - 16 - 20 %.</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Чтобыпредотвратить повреждения изоляционного покрытия футляра, выполняютпредварительную присыпку его мелкозернистым грунтом. Присыпка должна вестисьодновременно с двух сторон, чтобы устранить возможный сдвиг защитного футляра соси газопровода. Присыпка ведется с трамбовкой грунта в пазухах во избежаниеовализации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Принеобходимости сухие грунты следует увлажнять перед трамбовкой.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Одновременно сзасыпкой защитного футляра производят разборку крепи траншеи в направленииснизу вверх.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После засыпкифутляра и восстановления насыпи дороги восстанавливают покрытия. Верхний слойдорог (дорог без покрытий) восстанавливают интенсивной трамбовкой.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Приэтом следует учитывать возможную осадку грунта в процессе эксплуатации дороги инеобходимость насыпки верхнего слоя несколько выше полотна дороги. Величинаосадки зависит от вида грунта и способов засыпки или возведения насыпи (таблица</w:t>
      </w:r>
      <w:hyperlink r:id="rId484" w:anchor="i1131372" w:tooltip="Таблица 23" w:history="1">
        <w:r w:rsidRPr="0070281E">
          <w:rPr>
            <w:rFonts w:ascii="Times New Roman" w:eastAsia="Times New Roman" w:hAnsi="Times New Roman" w:cs="Times New Roman"/>
            <w:color w:val="800080"/>
            <w:sz w:val="24"/>
            <w:szCs w:val="24"/>
            <w:u w:val="single"/>
            <w:lang w:eastAsia="ru-RU"/>
          </w:rPr>
          <w:t>23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23</w:t>
      </w:r>
    </w:p>
    <w:tbl>
      <w:tblPr>
        <w:tblW w:w="5000" w:type="pct"/>
        <w:jc w:val="center"/>
        <w:shd w:val="clear" w:color="auto" w:fill="FFFFFF"/>
        <w:tblCellMar>
          <w:left w:w="0" w:type="dxa"/>
          <w:right w:w="0" w:type="dxa"/>
        </w:tblCellMar>
        <w:tblLook w:val="04A0"/>
      </w:tblPr>
      <w:tblGrid>
        <w:gridCol w:w="3231"/>
        <w:gridCol w:w="3042"/>
        <w:gridCol w:w="3138"/>
      </w:tblGrid>
      <w:tr w:rsidR="0070281E" w:rsidRPr="0070281E" w:rsidTr="0070281E">
        <w:trPr>
          <w:tblHeader/>
          <w:jc w:val="center"/>
        </w:trPr>
        <w:tc>
          <w:tcPr>
            <w:tcW w:w="17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12" w:name="i1131372"/>
            <w:r w:rsidRPr="0070281E">
              <w:rPr>
                <w:rFonts w:ascii="Times New Roman" w:eastAsia="Times New Roman" w:hAnsi="Times New Roman" w:cs="Times New Roman"/>
                <w:sz w:val="20"/>
                <w:szCs w:val="20"/>
                <w:bdr w:val="none" w:sz="0" w:space="0" w:color="auto" w:frame="1"/>
                <w:lang w:eastAsia="ru-RU"/>
              </w:rPr>
              <w:t>Грунт</w:t>
            </w:r>
            <w:bookmarkEnd w:id="112"/>
          </w:p>
        </w:tc>
        <w:tc>
          <w:tcPr>
            <w:tcW w:w="32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Осадка насыпей высотой до 4 м при засыпке машинами, %</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бульдозерами, самосвалами, автомобилями</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одноковшовыми экскаваторами, траншеезасыпателями</w:t>
            </w:r>
          </w:p>
        </w:tc>
      </w:tr>
      <w:tr w:rsidR="0070281E" w:rsidRPr="0070281E" w:rsidTr="0070281E">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Песок мелкий</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r>
      <w:tr w:rsidR="0070281E" w:rsidRPr="0070281E" w:rsidTr="0070281E">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Песок крупный</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Крупноблочный, легкий суглинок</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Тяжелый суглинок</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Глинистый</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bl>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3" w:name="i1148234"/>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ЗАЩИТНЫХ ФУТЛЯРОВ ПОД АВТОДОРОГАМИОТКРЫТЫМ СПОСОБОМ С ПЕРЕКРЫТИЕМ ДВИЖЕНИЯ ТРАНСПОРТА НА ПОЛОВИНЕ ШИРИНЫ ДОРОГИ</w:t>
      </w:r>
      <w:bookmarkEnd w:id="113"/>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10.169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Прокладказащитного футляра в два этапа с перекрытием движения транспорта на половинеширины дороги рекомендуется при пересечении газопроводом автомобильных дорог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категорий сшириной полотна не менее 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Прокладываемыйзащитный футляр монтируется из двух секций, примерно равных половине его общейдлины.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Проезжую частьдороги делят на две зоны: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первой зоне перекрывают движение транспорта и производят работы, а по второйоткрывают двухстороннее движение с ограничением скорости;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закрытой для движения транспорта зоне дороги последовательно выполняют всеработы, предусмотренные настоящим разделом.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Передукладкой обе секции защитного футляра должны быть тщательно подогнаны междусобой. Концы секций во избежание попадания грунта перед укладкой их в траншею закрываютсязаглушкой, которую снимают перед их стыковкой между собой.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Поокончании работ по восстановлению насыпи на первой зоне дороги устраиваютвременное покрытие с учетом того, что грунт засыпки даст осадку в процессеработы на второй зоне (таблица</w:t>
      </w:r>
      <w:r w:rsidRPr="0070281E">
        <w:rPr>
          <w:rFonts w:ascii="Times New Roman" w:eastAsia="Times New Roman" w:hAnsi="Times New Roman" w:cs="Times New Roman"/>
          <w:color w:val="000000"/>
          <w:sz w:val="24"/>
          <w:szCs w:val="24"/>
          <w:lang w:eastAsia="ru-RU"/>
        </w:rPr>
        <w:t> </w:t>
      </w:r>
      <w:hyperlink r:id="rId485" w:anchor="i1131372" w:tooltip="Таблица 23" w:history="1">
        <w:r w:rsidRPr="0070281E">
          <w:rPr>
            <w:rFonts w:ascii="Times New Roman" w:eastAsia="Times New Roman" w:hAnsi="Times New Roman" w:cs="Times New Roman"/>
            <w:color w:val="800080"/>
            <w:sz w:val="24"/>
            <w:szCs w:val="24"/>
            <w:u w:val="single"/>
            <w:lang w:eastAsia="ru-RU"/>
          </w:rPr>
          <w:t>23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Второй этапработы начинается одновременно с открытием движения по первой половине дороги.Все ограждения переносят на вторую половину дороги, закрывают по ней движениетранспорта и приступают к прокладке второй секции защитного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Концыобеих секций сваривают, сварной стык изолируют.</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4" w:name="i1151650"/>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ЗАЩИТНЫХ ФУТЛЯРОВ ПОД АВТОДОРОГАМИОТКРЫТЫМ СПОСОБОМ БЕЗ НАРУШЕНИЯ ИНТЕНСИВНОСТИ ДВИЖЕНИЯ С УСТРОЙСТВОМ ПЕРЕЕЗДА</w:t>
      </w:r>
      <w:bookmarkEnd w:id="11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Прокладказащитных футляров без нарушения интенсивности движения транспорта с устройствомпереезда рекомендуется под автомобильными дорогами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II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категорий путем устройствапереездных или инвентарных мостов.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Укладкуфутляров под настилом (мостом) производят методом протаскивания.</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5" w:name="i1168675"/>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ЗАЩИТНЫХ ФУТЛЯРОВ ПОД АВТОДОРОГАМИОТКРЫТЫМ СПОСОБОМ БЕЗ УСТРОЙСТВА ОБЪЕЗДА ИЛИ ПЕРЕЕЗДА</w:t>
      </w:r>
      <w:bookmarkEnd w:id="11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Прокладказащитного футляра открытым способом без устройства объезда или переезда свременным перекрытием движения транспорта возможна при пересечении газопроводомавтомобильных дорог с малой интенсивностью движения 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Дляпроизводства работ выбирается период в течение суток с наименее интенсивнымдвижением транспорта.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перекрытиядвижения ведутся разработка траншеи на прилегающих к дороге участках с обеихсторон дороги, подготовка защитного футляра и плети к укладке, заготовкагрунта, щебня, гравия и др., обеспечивается наличие резервной техники иперсонала.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Разработкатраншей ведется без крепления стенок траншей с минимальными откосами. При этомнахождение людей в траншее запрещается.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Укладказащитного футляра производится с бермы траншеи краном-трубоукладчиком путем егонадвижки и опуска на дно траншеи. Возможна укладка футляра с «продетой» черезнего трубной плетью.</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6" w:name="i1171093"/>
      <w:r w:rsidRPr="0070281E">
        <w:rPr>
          <w:rFonts w:ascii="Times New Roman" w:eastAsia="Times New Roman" w:hAnsi="Times New Roman" w:cs="Times New Roman"/>
          <w:b/>
          <w:bCs/>
          <w:caps/>
          <w:color w:val="333333"/>
          <w:sz w:val="24"/>
          <w:szCs w:val="24"/>
          <w:bdr w:val="none" w:sz="0" w:space="0" w:color="auto" w:frame="1"/>
          <w:lang w:eastAsia="ru-RU"/>
        </w:rPr>
        <w:lastRenderedPageBreak/>
        <w:t>ОТКРЫТЫЙ СПОСОБ СТРОИТЕЛЬСТВА ПЕРЕХОДОВ ПОДЖЕЛЕЗНЫМИ ДОРОГАМИ</w:t>
      </w:r>
      <w:bookmarkEnd w:id="11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10.179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Открытый способстроительства используется на переходах под железными дорогами с малойинтенсивностью движения (лесовозные железные дороги; тупиковые, подъездные ит.п.).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Прокладкуоткрытым способом осуществляют без устройства переезда или с применениемвременных переездных мостов, изготовленных из рельсовых пакетов, илиинвентарных мостов, монтируемых на участке перехода из пакетов сварнойконструкции. Наиболее простыми в изготовлении и монтаже являются инвентарныемосты с использованием рельсовых пакетов для подвески несущих шпал, на которыеопираются путевые рельсы в границах длины расчетного пролета.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Временныеинвентарные переездные мосты могут быть применены при условии ограниченияскорости движения поезда до 25 км/ч. Переезды изготавливаются по типовымпроектам или специальному проекту.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Работы пораскопке насыпи и рытью траншеи выполняются в присутствии представителей службыпути. Устройство креплений выполняют сверху вниз по мере углубления траншеи.Разрешается разрабатывать грунт без крепления только на глубину, равную ширинеодной закладной доски.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рытьетраншей рекомендуется соблюдать следующий порядок выполнения операций поустройству крепления: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-крепление стенок траншеи осуществлять в пределах балластного слоя на глубину 1- 1,5 м шпунтом, а ниже - досками толщиной 70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-доски закладывать за вертикальные стойки по мере углубления траншеи вплотную кгрунту и укреплять распорками;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-стойки крепления траншеи устанавливать не реже, чем через 1,25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-распорки крепления располагать на расстоянии одна от другой по вертикали неболее 1 м; распорки закреплять на стойках бобышками сверху и снизу;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-верхние доски должны выступать, как правило, выше бровки траншеи на 10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После укладки втраншею защитного футляра ее засыпают сначала в пределах насыпи, а затем повсей длине футляра. При этом траншеи, пересекающие железнодорожное полотно,засыпают песком с тщательным послойным уплотнением. При засыпке крепленияразбирают в обратном порядке, т.е. снизу вверх. Толщина слоя засыпки 25 - 30см. Порядок разборки креплений такой же, как при засыпке траншей, пересекающихавтомобильные дороги. После засыпки траншеи и разборки креплениявосстанавливают балластный слой. Затем осуществляют демонтаж переезда и засыпкущебнем углублений в тех местах, где находились несущие шпалы. Затем монтируютрельсы. Восстановление балластного слоя и верхнего строения железной дорогипроизводится силами железнодорожной бригады.</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17" w:name="i1181503"/>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ЗАЩИТНОГО ФУТЛЯРА ПРОДАВЛИВАНИЕМ</w:t>
      </w:r>
      <w:bookmarkEnd w:id="11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прокладкезащитного футляра методом продавливания к его переднему концу привариваюткольцевой нож для уменьшения лобового сопротивления вдавливанию футляра в грунт(рисунок</w:t>
      </w:r>
      <w:hyperlink r:id="rId486" w:anchor="i1198143" w:tooltip="Рисунок 11" w:history="1">
        <w:r w:rsidRPr="0070281E">
          <w:rPr>
            <w:rFonts w:ascii="Times New Roman" w:eastAsia="Times New Roman" w:hAnsi="Times New Roman" w:cs="Times New Roman"/>
            <w:color w:val="800080"/>
            <w:sz w:val="24"/>
            <w:szCs w:val="24"/>
            <w:u w:val="single"/>
            <w:lang w:eastAsia="ru-RU"/>
          </w:rPr>
          <w:t>11</w:t>
        </w:r>
      </w:hyperlink>
      <w:r w:rsidRPr="0070281E">
        <w:rPr>
          <w:rFonts w:ascii="Times New Roman" w:eastAsia="Times New Roman" w:hAnsi="Times New Roman" w:cs="Times New Roman"/>
          <w:color w:val="000000"/>
          <w:sz w:val="24"/>
          <w:szCs w:val="24"/>
          <w:bdr w:val="none" w:sz="0" w:space="0" w:color="auto" w:frame="1"/>
          <w:lang w:eastAsia="ru-RU"/>
        </w:rPr>
        <w:t>). Скосы режущих кромокножей выполняют под углом 15 - 22°, при этом они могут быть изготовлены снаклоном внутрь или наружу.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Наиболеечасто применяют расширительные ножи серпообразного или кольцевого сечения. Ножисерпообразного сечения позволяют создавать серпообразный зазор в верхней частигоризонтальной скважины на 0,60 - 0,75 длины ее окружности, что способствуетсохранению направления проходки.</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18" w:name="i1198143"/>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3200400" cy="4029075"/>
            <wp:effectExtent l="19050" t="0" r="0" b="0"/>
            <wp:docPr id="32" name="Рисунок 32" descr="http://www.ohranatruda.ru/ot_biblio/normativ/data_normativ/40/40511/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hranatruda.ru/ot_biblio/normativ/data_normativ/40/40511/x064.gif"/>
                    <pic:cNvPicPr>
                      <a:picLocks noChangeAspect="1" noChangeArrowheads="1"/>
                    </pic:cNvPicPr>
                  </pic:nvPicPr>
                  <pic:blipFill>
                    <a:blip r:embed="rId487"/>
                    <a:srcRect/>
                    <a:stretch>
                      <a:fillRect/>
                    </a:stretch>
                  </pic:blipFill>
                  <pic:spPr bwMode="auto">
                    <a:xfrm>
                      <a:off x="0" y="0"/>
                      <a:ext cx="3200400" cy="4029075"/>
                    </a:xfrm>
                    <a:prstGeom prst="rect">
                      <a:avLst/>
                    </a:prstGeom>
                    <a:noFill/>
                    <a:ln w="9525">
                      <a:noFill/>
                      <a:miter lim="800000"/>
                      <a:headEnd/>
                      <a:tailEnd/>
                    </a:ln>
                  </pic:spPr>
                </pic:pic>
              </a:graphicData>
            </a:graphic>
          </wp:inline>
        </w:drawing>
      </w:r>
      <w:bookmarkEnd w:id="118"/>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внутреннее кольцо;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наружное кольцо;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наплавка;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прокладываемый футляр</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Устройствокольцевого ножа на конце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Дляуменьшения сил трения, возникающих между стенкой защитного футляра и грунта,необходимо обеспечить зазор между футляром и скважиной. Для формирования такогозазора наружный диаметр кольцевых ножей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18"/>
          <w:szCs w:val="18"/>
          <w:bdr w:val="none" w:sz="0" w:space="0" w:color="auto" w:frame="1"/>
          <w:vertAlign w:val="subscript"/>
          <w:lang w:eastAsia="ru-RU"/>
        </w:rPr>
        <w:t>k</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принимают на 30- 60 мм больше наружного диаметра прокладываемого защитного футляра (рисунок</w:t>
      </w:r>
      <w:r w:rsidRPr="0070281E">
        <w:rPr>
          <w:rFonts w:ascii="Times New Roman" w:eastAsia="Times New Roman" w:hAnsi="Times New Roman" w:cs="Times New Roman"/>
          <w:color w:val="000000"/>
          <w:sz w:val="24"/>
          <w:szCs w:val="24"/>
          <w:lang w:eastAsia="ru-RU"/>
        </w:rPr>
        <w:t> </w:t>
      </w:r>
      <w:hyperlink r:id="rId488" w:anchor="i1198143" w:tooltip="Рисунок 11" w:history="1">
        <w:r w:rsidRPr="0070281E">
          <w:rPr>
            <w:rFonts w:ascii="Times New Roman" w:eastAsia="Times New Roman" w:hAnsi="Times New Roman" w:cs="Times New Roman"/>
            <w:color w:val="800080"/>
            <w:sz w:val="24"/>
            <w:szCs w:val="24"/>
            <w:u w:val="single"/>
            <w:lang w:eastAsia="ru-RU"/>
          </w:rPr>
          <w:t>11</w:t>
        </w:r>
      </w:hyperlink>
      <w:r w:rsidRPr="0070281E">
        <w:rPr>
          <w:rFonts w:ascii="Times New Roman" w:eastAsia="Times New Roman" w:hAnsi="Times New Roman" w:cs="Times New Roman"/>
          <w:color w:val="000000"/>
          <w:sz w:val="24"/>
          <w:szCs w:val="24"/>
          <w:bdr w:val="none" w:sz="0" w:space="0" w:color="auto" w:frame="1"/>
          <w:lang w:eastAsia="ru-RU"/>
        </w:rPr>
        <w:t>, таблица</w:t>
      </w:r>
      <w:r w:rsidRPr="0070281E">
        <w:rPr>
          <w:rFonts w:ascii="Times New Roman" w:eastAsia="Times New Roman" w:hAnsi="Times New Roman" w:cs="Times New Roman"/>
          <w:color w:val="000000"/>
          <w:sz w:val="24"/>
          <w:szCs w:val="24"/>
          <w:lang w:eastAsia="ru-RU"/>
        </w:rPr>
        <w:t> </w:t>
      </w:r>
      <w:hyperlink r:id="rId489" w:anchor="i1208915" w:tooltip="Таблица 24" w:history="1">
        <w:r w:rsidRPr="0070281E">
          <w:rPr>
            <w:rFonts w:ascii="Times New Roman" w:eastAsia="Times New Roman" w:hAnsi="Times New Roman" w:cs="Times New Roman"/>
            <w:color w:val="800080"/>
            <w:sz w:val="24"/>
            <w:szCs w:val="24"/>
            <w:u w:val="single"/>
            <w:lang w:eastAsia="ru-RU"/>
          </w:rPr>
          <w:t>24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10.186</w:t>
      </w:r>
      <w:r w:rsidRPr="0070281E">
        <w:rPr>
          <w:rFonts w:ascii="Times New Roman" w:eastAsia="Times New Roman" w:hAnsi="Times New Roman" w:cs="Times New Roman"/>
          <w:color w:val="000000"/>
          <w:sz w:val="24"/>
          <w:szCs w:val="24"/>
          <w:bdr w:val="none" w:sz="0" w:space="0" w:color="auto" w:frame="1"/>
          <w:lang w:eastAsia="ru-RU"/>
        </w:rPr>
        <w:t>Припродавливании особо уделяется внимание прочности задней (упорной) стенки,воспринимающей упорные реакции усилий подачи, развиваемых гидродомкратнойустановкой. Конструкции типовых упорных стенок (при расстоянии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поверхностиземли до оси трубы более 2,4 м) в различных грунтах приведены на рисунке</w:t>
      </w:r>
      <w:r w:rsidRPr="0070281E">
        <w:rPr>
          <w:rFonts w:ascii="Times New Roman" w:eastAsia="Times New Roman" w:hAnsi="Times New Roman" w:cs="Times New Roman"/>
          <w:color w:val="000000"/>
          <w:sz w:val="24"/>
          <w:szCs w:val="24"/>
          <w:lang w:eastAsia="ru-RU"/>
        </w:rPr>
        <w:t> </w:t>
      </w:r>
      <w:hyperlink r:id="rId490" w:anchor="i1212616" w:tooltip="Рисунок 12" w:history="1">
        <w:r w:rsidRPr="0070281E">
          <w:rPr>
            <w:rFonts w:ascii="Times New Roman" w:eastAsia="Times New Roman" w:hAnsi="Times New Roman" w:cs="Times New Roman"/>
            <w:color w:val="800080"/>
            <w:sz w:val="24"/>
            <w:szCs w:val="24"/>
            <w:u w:val="single"/>
            <w:lang w:eastAsia="ru-RU"/>
          </w:rPr>
          <w:t>12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окончанииотрывки рабочего котлована и крепления стенок дно котлована выравнивают иразмещают направляющие конструкции, агрегаты и узлы установки продавливанияфутляра.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Примонтаже направляющих конструкций в рабочем котловане особое внимание обращаютна правильное их размещение в горизонтальной и вертикальной плоскостях, так какэто обеспечивает сохранение заданного направления прокладки и минимальноеотклонение фактического положения оси защитного футляра от проектного.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Длясохранения направления прокладки применяют вертикальные и горизонтальные рамы.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рисунке</w:t>
      </w:r>
      <w:r w:rsidRPr="0070281E">
        <w:rPr>
          <w:rFonts w:ascii="Times New Roman" w:eastAsia="Times New Roman" w:hAnsi="Times New Roman" w:cs="Times New Roman"/>
          <w:color w:val="000000"/>
          <w:sz w:val="24"/>
          <w:szCs w:val="24"/>
          <w:lang w:eastAsia="ru-RU"/>
        </w:rPr>
        <w:t> </w:t>
      </w:r>
      <w:hyperlink r:id="rId491" w:anchor="i1225620" w:tooltip="Рисунок 13" w:history="1">
        <w:r w:rsidRPr="0070281E">
          <w:rPr>
            <w:rFonts w:ascii="Times New Roman" w:eastAsia="Times New Roman" w:hAnsi="Times New Roman" w:cs="Times New Roman"/>
            <w:color w:val="800080"/>
            <w:sz w:val="24"/>
            <w:szCs w:val="24"/>
            <w:u w:val="single"/>
            <w:lang w:eastAsia="ru-RU"/>
          </w:rPr>
          <w:t>13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показана схема установки сгидродомкратами, предусматривающая ручную разработку грунта и транспортировкуего из забоя по полости защитного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10.189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Разработка итранспортировка грунта могут производиться также механизированным устройством(грунтозаборной капсулой).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Процесспродавливания футляра включает следующие операции: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-укладка первого звена футляра длиной 3 - 6 м с лобовой обделкой (ножом);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 нажимной заглушки на торец звена;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-поэтапное задавливание звена в грунт гидродомкратами;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-разработка грунта в футляре и его транспортировка (вручную или механизировано);</w:t>
      </w:r>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-подъем грунта краном из котлована и укладка в отвал.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p>
    <w:tbl>
      <w:tblPr>
        <w:tblW w:w="5000" w:type="pct"/>
        <w:jc w:val="center"/>
        <w:shd w:val="clear" w:color="auto" w:fill="FFFFFF"/>
        <w:tblCellMar>
          <w:left w:w="0" w:type="dxa"/>
          <w:right w:w="0" w:type="dxa"/>
        </w:tblCellMar>
        <w:tblLook w:val="04A0"/>
      </w:tblPr>
      <w:tblGrid>
        <w:gridCol w:w="1239"/>
        <w:gridCol w:w="1155"/>
        <w:gridCol w:w="1249"/>
        <w:gridCol w:w="934"/>
        <w:gridCol w:w="1185"/>
        <w:gridCol w:w="810"/>
        <w:gridCol w:w="1052"/>
        <w:gridCol w:w="859"/>
        <w:gridCol w:w="928"/>
      </w:tblGrid>
      <w:tr w:rsidR="0070281E" w:rsidRPr="0070281E" w:rsidTr="0070281E">
        <w:trPr>
          <w:tblHeader/>
          <w:jc w:val="center"/>
        </w:trPr>
        <w:tc>
          <w:tcPr>
            <w:tcW w:w="5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19" w:name="i1208915"/>
            <w:r w:rsidRPr="0070281E">
              <w:rPr>
                <w:rFonts w:ascii="Times New Roman" w:eastAsia="Times New Roman" w:hAnsi="Times New Roman" w:cs="Times New Roman"/>
                <w:sz w:val="20"/>
                <w:szCs w:val="20"/>
                <w:bdr w:val="none" w:sz="0" w:space="0" w:color="auto" w:frame="1"/>
                <w:lang w:eastAsia="ru-RU"/>
              </w:rPr>
              <w:t>Условный диаметр футляра</w:t>
            </w:r>
            <w:r w:rsidRPr="0070281E">
              <w:rPr>
                <w:rFonts w:ascii="Times New Roman" w:eastAsia="Times New Roman" w:hAnsi="Times New Roman" w:cs="Times New Roman"/>
                <w:sz w:val="20"/>
                <w:lang w:eastAsia="ru-RU"/>
              </w:rPr>
              <w:t> </w:t>
            </w:r>
            <w:bookmarkEnd w:id="119"/>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i/>
                <w:iCs/>
                <w:sz w:val="15"/>
                <w:szCs w:val="15"/>
                <w:bdr w:val="none" w:sz="0" w:space="0" w:color="auto" w:frame="1"/>
                <w:vertAlign w:val="subscript"/>
                <w:lang w:eastAsia="ru-RU"/>
              </w:rPr>
              <w:t>y</w:t>
            </w:r>
            <w:r w:rsidRPr="0070281E">
              <w:rPr>
                <w:rFonts w:ascii="Times New Roman" w:eastAsia="Times New Roman" w:hAnsi="Times New Roman" w:cs="Times New Roman"/>
                <w:sz w:val="20"/>
                <w:szCs w:val="20"/>
                <w:bdr w:val="none" w:sz="0" w:space="0" w:color="auto" w:frame="1"/>
                <w:lang w:eastAsia="ru-RU"/>
              </w:rPr>
              <w:t>,мм</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Толщина стенки футляра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S</w:t>
            </w:r>
            <w:r w:rsidRPr="0070281E">
              <w:rPr>
                <w:rFonts w:ascii="Times New Roman" w:eastAsia="Times New Roman" w:hAnsi="Times New Roman" w:cs="Times New Roman"/>
                <w:sz w:val="20"/>
                <w:szCs w:val="20"/>
                <w:bdr w:val="none" w:sz="0" w:space="0" w:color="auto" w:frame="1"/>
                <w:lang w:eastAsia="ru-RU"/>
              </w:rPr>
              <w:t>,мм</w:t>
            </w:r>
          </w:p>
        </w:tc>
        <w:tc>
          <w:tcPr>
            <w:tcW w:w="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Наружный диаметр футляра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sz w:val="15"/>
                <w:szCs w:val="15"/>
                <w:bdr w:val="none" w:sz="0" w:space="0" w:color="auto" w:frame="1"/>
                <w:vertAlign w:val="subscript"/>
                <w:lang w:eastAsia="ru-RU"/>
              </w:rPr>
              <w:t>н</w:t>
            </w:r>
            <w:r w:rsidRPr="0070281E">
              <w:rPr>
                <w:rFonts w:ascii="Times New Roman" w:eastAsia="Times New Roman" w:hAnsi="Times New Roman" w:cs="Times New Roman"/>
                <w:sz w:val="20"/>
                <w:szCs w:val="20"/>
                <w:bdr w:val="none" w:sz="0" w:space="0" w:color="auto" w:frame="1"/>
                <w:lang w:eastAsia="ru-RU"/>
              </w:rPr>
              <w:t>,мм</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Наружный диаметр первого кольца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sz w:val="15"/>
                <w:szCs w:val="15"/>
                <w:bdr w:val="none" w:sz="0" w:space="0" w:color="auto" w:frame="1"/>
                <w:vertAlign w:val="subscript"/>
                <w:lang w:eastAsia="ru-RU"/>
              </w:rPr>
              <w:t>1</w:t>
            </w:r>
            <w:r w:rsidRPr="0070281E">
              <w:rPr>
                <w:rFonts w:ascii="Times New Roman" w:eastAsia="Times New Roman" w:hAnsi="Times New Roman" w:cs="Times New Roman"/>
                <w:sz w:val="20"/>
                <w:szCs w:val="20"/>
                <w:bdr w:val="none" w:sz="0" w:space="0" w:color="auto" w:frame="1"/>
                <w:lang w:eastAsia="ru-RU"/>
              </w:rPr>
              <w:t>, мм</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Наружный диаметр второго кольца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sz w:val="15"/>
                <w:szCs w:val="15"/>
                <w:bdr w:val="none" w:sz="0" w:space="0" w:color="auto" w:frame="1"/>
                <w:vertAlign w:val="subscript"/>
                <w:lang w:eastAsia="ru-RU"/>
              </w:rPr>
              <w:t>2</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мм</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первого кольца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l</w:t>
            </w:r>
            <w:r w:rsidRPr="0070281E">
              <w:rPr>
                <w:rFonts w:ascii="Times New Roman" w:eastAsia="Times New Roman" w:hAnsi="Times New Roman" w:cs="Times New Roman"/>
                <w:sz w:val="15"/>
                <w:szCs w:val="15"/>
                <w:bdr w:val="none" w:sz="0" w:space="0" w:color="auto" w:frame="1"/>
                <w:vertAlign w:val="subscript"/>
                <w:lang w:eastAsia="ru-RU"/>
              </w:rPr>
              <w:t>1</w:t>
            </w:r>
            <w:r w:rsidRPr="0070281E">
              <w:rPr>
                <w:rFonts w:ascii="Times New Roman" w:eastAsia="Times New Roman" w:hAnsi="Times New Roman" w:cs="Times New Roman"/>
                <w:sz w:val="20"/>
                <w:szCs w:val="20"/>
                <w:bdr w:val="none" w:sz="0" w:space="0" w:color="auto" w:frame="1"/>
                <w:lang w:eastAsia="ru-RU"/>
              </w:rPr>
              <w:t>, мм</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второго кольца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l</w:t>
            </w:r>
            <w:r w:rsidRPr="0070281E">
              <w:rPr>
                <w:rFonts w:ascii="Times New Roman" w:eastAsia="Times New Roman" w:hAnsi="Times New Roman" w:cs="Times New Roman"/>
                <w:sz w:val="15"/>
                <w:szCs w:val="15"/>
                <w:bdr w:val="none" w:sz="0" w:space="0" w:color="auto" w:frame="1"/>
                <w:vertAlign w:val="subscript"/>
                <w:lang w:eastAsia="ru-RU"/>
              </w:rPr>
              <w:t>2</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мм</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сварного шва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а</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мм</w:t>
            </w:r>
          </w:p>
        </w:tc>
        <w:tc>
          <w:tcPr>
            <w:tcW w:w="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Масса кольцевых ножей, кг</w:t>
            </w:r>
          </w:p>
        </w:tc>
      </w:tr>
      <w:tr w:rsidR="0070281E" w:rsidRPr="0070281E" w:rsidTr="0070281E">
        <w:trPr>
          <w:jc w:val="center"/>
        </w:trPr>
        <w:tc>
          <w:tcPr>
            <w:tcW w:w="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748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172</w:t>
            </w:r>
          </w:p>
        </w:tc>
      </w:tr>
      <w:tr w:rsidR="0070281E" w:rsidRPr="0070281E" w:rsidTr="0070281E">
        <w:trPr>
          <w:jc w:val="center"/>
        </w:trPr>
        <w:tc>
          <w:tcPr>
            <w:tcW w:w="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824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862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w:t>
            </w:r>
          </w:p>
        </w:tc>
      </w:tr>
      <w:tr w:rsidR="0070281E" w:rsidRPr="0070281E" w:rsidTr="0070281E">
        <w:trPr>
          <w:jc w:val="center"/>
        </w:trPr>
        <w:tc>
          <w:tcPr>
            <w:tcW w:w="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924</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948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962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221</w:t>
            </w:r>
          </w:p>
        </w:tc>
      </w:tr>
      <w:tr w:rsidR="0070281E" w:rsidRPr="0070281E" w:rsidTr="0070281E">
        <w:trPr>
          <w:jc w:val="center"/>
        </w:trPr>
        <w:tc>
          <w:tcPr>
            <w:tcW w:w="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1070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335</w:t>
            </w:r>
          </w:p>
        </w:tc>
      </w:tr>
      <w:tr w:rsidR="0070281E" w:rsidRPr="0070281E" w:rsidTr="0070281E">
        <w:trPr>
          <w:jc w:val="center"/>
        </w:trPr>
        <w:tc>
          <w:tcPr>
            <w:tcW w:w="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1228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1256</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508</w:t>
            </w:r>
          </w:p>
        </w:tc>
      </w:tr>
      <w:tr w:rsidR="0070281E" w:rsidRPr="0070281E" w:rsidTr="0070281E">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1470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691</w:t>
            </w:r>
          </w:p>
        </w:tc>
      </w:tr>
    </w:tbl>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20" w:name="i1212616"/>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743575" cy="6534150"/>
            <wp:effectExtent l="19050" t="0" r="9525" b="0"/>
            <wp:docPr id="33" name="Рисунок 33" descr="http://www.ohranatruda.ru/ot_biblio/normativ/data_normativ/40/40511/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hranatruda.ru/ot_biblio/normativ/data_normativ/40/40511/x066.jpg"/>
                    <pic:cNvPicPr>
                      <a:picLocks noChangeAspect="1" noChangeArrowheads="1"/>
                    </pic:cNvPicPr>
                  </pic:nvPicPr>
                  <pic:blipFill>
                    <a:blip r:embed="rId492"/>
                    <a:srcRect/>
                    <a:stretch>
                      <a:fillRect/>
                    </a:stretch>
                  </pic:blipFill>
                  <pic:spPr bwMode="auto">
                    <a:xfrm>
                      <a:off x="0" y="0"/>
                      <a:ext cx="5743575" cy="6534150"/>
                    </a:xfrm>
                    <a:prstGeom prst="rect">
                      <a:avLst/>
                    </a:prstGeom>
                    <a:noFill/>
                    <a:ln w="9525">
                      <a:noFill/>
                      <a:miter lim="800000"/>
                      <a:headEnd/>
                      <a:tailEnd/>
                    </a:ln>
                  </pic:spPr>
                </pic:pic>
              </a:graphicData>
            </a:graphic>
          </wp:inline>
        </w:drawing>
      </w:r>
      <w:bookmarkEnd w:id="120"/>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Тип</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для слабых грунтов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18°); тип</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III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IV</w:t>
      </w:r>
      <w:r w:rsidRPr="0070281E">
        <w:rPr>
          <w:rFonts w:ascii="Times New Roman" w:eastAsia="Times New Roman" w:hAnsi="Times New Roman" w:cs="Times New Roman"/>
          <w:i/>
          <w:iCs/>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для средних грунтов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18 - 30°); тип</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V</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VI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VII</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для прочных грунтов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&gt;30°)</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lastRenderedPageBreak/>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шпунт металлический шк-1;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шпунтовая крепь;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бревна диаметром 160 мм;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опорный пакет;</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балкадвутавровая № 16;</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6</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сваи деревянные диаметром 200 мм;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7</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-деревянные брусья 160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160 мм;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8</w:t>
      </w:r>
      <w:r w:rsidRPr="0070281E">
        <w:rPr>
          <w:rFonts w:ascii="Times New Roman" w:eastAsia="Times New Roman" w:hAnsi="Times New Roman" w:cs="Times New Roman"/>
          <w:i/>
          <w:iCs/>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бетонные блоки;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9</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опорный башмак</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Конструкциитиповых упорных стенок в различных грунтах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Послевыбора хода штока гидродомкрата между нажимной заглушкой и домкратом вставляютнажимные патрубки.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Продвижениезащитного футляра и смену нажимных патрубков осуществляют до тех пор, покапервое звено футляра не будет полностью вдавлено в грунт под насыпью. Послеэтого штоки гидродомкратов отводят назад вместе с заглушкой, одновременноудаляют и нажимные патрубки.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Наосвободившееся от патрубков место укладывают второе звено, которое центрируют иприсоединяют к первому звену защитного футляра сваркой.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Дляпроизводства сварочных работ в котловане сооружается приямок, в которомразмещаются сварщики. Если в приямке накапливается вода, то ее время от времениудаляют насосом.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наборетехнологического оборудования необходимо иметь круг-заслонку, котораяустанавливается в футляре и перекрывает его полость в случае опасности утечкиобводненных грунтов дорожной насыпи через футляр.</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21" w:name="i1225620"/>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610225" cy="3905250"/>
            <wp:effectExtent l="19050" t="0" r="9525" b="0"/>
            <wp:docPr id="34" name="Рисунок 34" descr="http://www.ohranatruda.ru/ot_biblio/normativ/data_normativ/40/40511/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hranatruda.ru/ot_biblio/normativ/data_normativ/40/40511/x068.jpg"/>
                    <pic:cNvPicPr>
                      <a:picLocks noChangeAspect="1" noChangeArrowheads="1"/>
                    </pic:cNvPicPr>
                  </pic:nvPicPr>
                  <pic:blipFill>
                    <a:blip r:embed="rId493"/>
                    <a:srcRect/>
                    <a:stretch>
                      <a:fillRect/>
                    </a:stretch>
                  </pic:blipFill>
                  <pic:spPr bwMode="auto">
                    <a:xfrm>
                      <a:off x="0" y="0"/>
                      <a:ext cx="5610225" cy="3905250"/>
                    </a:xfrm>
                    <a:prstGeom prst="rect">
                      <a:avLst/>
                    </a:prstGeom>
                    <a:noFill/>
                    <a:ln w="9525">
                      <a:noFill/>
                      <a:miter lim="800000"/>
                      <a:headEnd/>
                      <a:tailEnd/>
                    </a:ln>
                  </pic:spPr>
                </pic:pic>
              </a:graphicData>
            </a:graphic>
          </wp:inline>
        </w:drawing>
      </w:r>
      <w:bookmarkEnd w:id="121"/>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насосная станция;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газопровод;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рабочий котлован;</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водоотводной лоток;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-защитный футляр;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6</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лобоваяобделка (нож);</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7</w:t>
      </w:r>
      <w:r w:rsidRPr="0070281E">
        <w:rPr>
          <w:rFonts w:ascii="Times New Roman" w:eastAsia="Times New Roman" w:hAnsi="Times New Roman" w:cs="Times New Roman"/>
          <w:i/>
          <w:iCs/>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приемный котлован;</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8</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приямок для сварки защитного футляра;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9</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направляющая рама;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10</w:t>
      </w:r>
      <w:r w:rsidRPr="0070281E">
        <w:rPr>
          <w:rFonts w:ascii="Times New Roman" w:eastAsia="Times New Roman" w:hAnsi="Times New Roman" w:cs="Times New Roman"/>
          <w:i/>
          <w:iCs/>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нажимной патрубок;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-нажимная заглушка;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12</w:t>
      </w:r>
      <w:r w:rsidRPr="0070281E">
        <w:rPr>
          <w:rFonts w:ascii="Times New Roman" w:eastAsia="Times New Roman" w:hAnsi="Times New Roman" w:cs="Times New Roman"/>
          <w:i/>
          <w:iCs/>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гидродомкраты;</w:t>
      </w:r>
      <w:r w:rsidRPr="0070281E">
        <w:rPr>
          <w:rFonts w:ascii="Times New Roman" w:eastAsia="Times New Roman" w:hAnsi="Times New Roman" w:cs="Times New Roman"/>
          <w:i/>
          <w:iCs/>
          <w:color w:val="000000"/>
          <w:sz w:val="20"/>
          <w:szCs w:val="20"/>
          <w:bdr w:val="none" w:sz="0" w:space="0" w:color="auto" w:frame="1"/>
          <w:lang w:eastAsia="ru-RU"/>
        </w:rPr>
        <w:t>13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башмак;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упорная стенка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Схема установкис гидродомкратами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принятойпоследовательности все операции повторяют до тех пор, пока лобовой конецпервого звена не войдет в приемный котлован. При необходимости защитный футлярнаращивают до проектной длины со стороны приемного котлована либо с обеих сторондороги.</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22" w:name="i1234059"/>
      <w:r w:rsidRPr="0070281E">
        <w:rPr>
          <w:rFonts w:ascii="Times New Roman" w:eastAsia="Times New Roman" w:hAnsi="Times New Roman" w:cs="Times New Roman"/>
          <w:b/>
          <w:bCs/>
          <w:caps/>
          <w:color w:val="333333"/>
          <w:sz w:val="24"/>
          <w:szCs w:val="24"/>
          <w:bdr w:val="none" w:sz="0" w:space="0" w:color="auto" w:frame="1"/>
          <w:lang w:eastAsia="ru-RU"/>
        </w:rPr>
        <w:t>ПРОКЛАДКА ЗАЩИТНОГО ФУТЛЯРА ПРОКАЛЫВАНИЕМ</w:t>
      </w:r>
      <w:bookmarkEnd w:id="12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Прокладказащитных футляров прокалыванием осуществляется статическим и динамическимметодами.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Методыпрокалывания применяют для прокладки защитных футляров диаметром до 300 мм всуглинистых и глинистых грунтах нормальной влажности, не содержащих твердыхвключений. При этом прокладываемая труба-футляр или специальное устройство,снабженные наконечниками, вдавливаются в грунт под воздействием напорных усилий(рисунок</w:t>
      </w:r>
      <w:r w:rsidRPr="0070281E">
        <w:rPr>
          <w:rFonts w:ascii="Times New Roman" w:eastAsia="Times New Roman" w:hAnsi="Times New Roman" w:cs="Times New Roman"/>
          <w:color w:val="000000"/>
          <w:sz w:val="24"/>
          <w:szCs w:val="24"/>
          <w:lang w:eastAsia="ru-RU"/>
        </w:rPr>
        <w:t> </w:t>
      </w:r>
      <w:hyperlink r:id="rId494" w:anchor="i1248013" w:tooltip="Рисунок 14" w:history="1">
        <w:r w:rsidRPr="0070281E">
          <w:rPr>
            <w:rFonts w:ascii="Times New Roman" w:eastAsia="Times New Roman" w:hAnsi="Times New Roman" w:cs="Times New Roman"/>
            <w:color w:val="800080"/>
            <w:sz w:val="24"/>
            <w:szCs w:val="24"/>
            <w:u w:val="single"/>
            <w:lang w:eastAsia="ru-RU"/>
          </w:rPr>
          <w:t>14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Наконечникимонтируются на переднем конце прокладываемой трубы-футляра и предназначены дляуменьшения сопротивлений, возникающих при деформации грунта, и снижения силтрения при движении трубы-футляра в грунте. Это достигается тем, что наружныйдиаметр наконечника принимают на 20 - 50 мм больше диаметра прокладываемогофутляра, благодаря чему между стенкой скважины и футляром создается некоторыйзазор.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прокладкизащитных футляров прокалыванием в основном применяются конусные наконечники(рисунок</w:t>
      </w:r>
      <w:r w:rsidRPr="0070281E">
        <w:rPr>
          <w:rFonts w:ascii="Times New Roman" w:eastAsia="Times New Roman" w:hAnsi="Times New Roman" w:cs="Times New Roman"/>
          <w:color w:val="000000"/>
          <w:sz w:val="24"/>
          <w:szCs w:val="24"/>
          <w:lang w:eastAsia="ru-RU"/>
        </w:rPr>
        <w:t> </w:t>
      </w:r>
      <w:hyperlink r:id="rId495" w:anchor="i1254303" w:tooltip="Рисунок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б</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д</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ирасширительные пояса с заглушками (рисунок</w:t>
      </w:r>
      <w:r w:rsidRPr="0070281E">
        <w:rPr>
          <w:rFonts w:ascii="Times New Roman" w:eastAsia="Times New Roman" w:hAnsi="Times New Roman" w:cs="Times New Roman"/>
          <w:color w:val="000000"/>
          <w:sz w:val="24"/>
          <w:szCs w:val="24"/>
          <w:lang w:eastAsia="ru-RU"/>
        </w:rPr>
        <w:t> </w:t>
      </w:r>
      <w:hyperlink r:id="rId496" w:anchor="i1254303" w:tooltip="Рисунок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Принебольшой длине прокладки применяют прокалывание открытым концом прокладываемойтрубы-футляра без какого-либо наконечника (рисунок</w:t>
      </w:r>
      <w:r w:rsidRPr="0070281E">
        <w:rPr>
          <w:rFonts w:ascii="Times New Roman" w:eastAsia="Times New Roman" w:hAnsi="Times New Roman" w:cs="Times New Roman"/>
          <w:color w:val="000000"/>
          <w:sz w:val="24"/>
          <w:szCs w:val="24"/>
          <w:lang w:eastAsia="ru-RU"/>
        </w:rPr>
        <w:t> </w:t>
      </w:r>
      <w:hyperlink r:id="rId497" w:anchor="i1254303" w:tooltip="Рисунок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ж</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илис расширительным кольцом, приваренным к трубе-футляру (рисунок</w:t>
      </w:r>
      <w:r w:rsidRPr="0070281E">
        <w:rPr>
          <w:rFonts w:ascii="Times New Roman" w:eastAsia="Times New Roman" w:hAnsi="Times New Roman" w:cs="Times New Roman"/>
          <w:color w:val="000000"/>
          <w:sz w:val="24"/>
          <w:szCs w:val="24"/>
          <w:lang w:eastAsia="ru-RU"/>
        </w:rPr>
        <w:t> </w:t>
      </w:r>
      <w:hyperlink r:id="rId498" w:anchor="i1254303" w:tooltip="Рисунок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з</w:t>
      </w:r>
      <w:r w:rsidRPr="0070281E">
        <w:rPr>
          <w:rFonts w:ascii="Times New Roman" w:eastAsia="Times New Roman" w:hAnsi="Times New Roman" w:cs="Times New Roman"/>
          <w:color w:val="000000"/>
          <w:sz w:val="24"/>
          <w:szCs w:val="24"/>
          <w:bdr w:val="none" w:sz="0" w:space="0" w:color="auto" w:frame="1"/>
          <w:lang w:eastAsia="ru-RU"/>
        </w:rPr>
        <w:t>). В этих случаяхпрокладываемый кожух открытым концом вдавливается в грунт, который в виде кернапроникает в полость футляра, образуя плотную пробку.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Обычнопосле окончания прокладки конец футляра с грунтовой пробкой отрезают, так какдля ее удаления требуются большие усилия.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прокладкифутляров в глинистых и лессовых грунтах с пониженной влажностью применяютконусный наконечник с отверстиями (рисунок</w:t>
      </w:r>
      <w:r w:rsidRPr="0070281E">
        <w:rPr>
          <w:rFonts w:ascii="Times New Roman" w:eastAsia="Times New Roman" w:hAnsi="Times New Roman" w:cs="Times New Roman"/>
          <w:color w:val="000000"/>
          <w:sz w:val="24"/>
          <w:szCs w:val="24"/>
          <w:lang w:eastAsia="ru-RU"/>
        </w:rPr>
        <w:t> </w:t>
      </w:r>
      <w:hyperlink r:id="rId499" w:anchor="i1254303" w:tooltip="Рисунок 15" w:history="1">
        <w:r w:rsidRPr="0070281E">
          <w:rPr>
            <w:rFonts w:ascii="Times New Roman" w:eastAsia="Times New Roman" w:hAnsi="Times New Roman" w:cs="Times New Roman"/>
            <w:color w:val="800080"/>
            <w:sz w:val="24"/>
            <w:szCs w:val="24"/>
            <w:u w:val="single"/>
            <w:lang w:eastAsia="ru-RU"/>
          </w:rPr>
          <w:t>15</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которыйпозволяет осуществлять предварительное увлажнение грунта в зоне прокола.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23" w:name="i1248013"/>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238750" cy="3171825"/>
            <wp:effectExtent l="19050" t="0" r="0" b="0"/>
            <wp:docPr id="35" name="Рисунок 35" descr="http://www.ohranatruda.ru/ot_biblio/normativ/data_normativ/40/40511/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hranatruda.ru/ot_biblio/normativ/data_normativ/40/40511/x070.jpg"/>
                    <pic:cNvPicPr>
                      <a:picLocks noChangeAspect="1" noChangeArrowheads="1"/>
                    </pic:cNvPicPr>
                  </pic:nvPicPr>
                  <pic:blipFill>
                    <a:blip r:embed="rId500"/>
                    <a:srcRect/>
                    <a:stretch>
                      <a:fillRect/>
                    </a:stretch>
                  </pic:blipFill>
                  <pic:spPr bwMode="auto">
                    <a:xfrm>
                      <a:off x="0" y="0"/>
                      <a:ext cx="5238750" cy="3171825"/>
                    </a:xfrm>
                    <a:prstGeom prst="rect">
                      <a:avLst/>
                    </a:prstGeom>
                    <a:noFill/>
                    <a:ln w="9525">
                      <a:noFill/>
                      <a:miter lim="800000"/>
                      <a:headEnd/>
                      <a:tailEnd/>
                    </a:ln>
                  </pic:spPr>
                </pic:pic>
              </a:graphicData>
            </a:graphic>
          </wp:inline>
        </w:drawing>
      </w:r>
      <w:bookmarkEnd w:id="12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конусный наконечник;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-приямок для сварки звеньев футляра в потолочном положении;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приямок для стока грунтовых вод;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-труба-футляр;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5</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6</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направляющая рама;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7</w:t>
      </w:r>
      <w:r w:rsidRPr="0070281E">
        <w:rPr>
          <w:rFonts w:ascii="Times New Roman" w:eastAsia="Times New Roman" w:hAnsi="Times New Roman" w:cs="Times New Roman"/>
          <w:color w:val="000000"/>
          <w:sz w:val="20"/>
          <w:szCs w:val="20"/>
          <w:bdr w:val="none" w:sz="0" w:space="0" w:color="auto" w:frame="1"/>
          <w:lang w:eastAsia="ru-RU"/>
        </w:rPr>
        <w:t>- набор нажимных патрубков;</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8</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-гидродомкрат;</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9</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опорныйбашмак;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10</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упорнаястенка;</w:t>
      </w:r>
      <w:r w:rsidRPr="0070281E">
        <w:rPr>
          <w:rFonts w:ascii="Times New Roman" w:eastAsia="Times New Roman" w:hAnsi="Times New Roman" w:cs="Times New Roman"/>
          <w:i/>
          <w:iCs/>
          <w:color w:val="000000"/>
          <w:sz w:val="20"/>
          <w:szCs w:val="20"/>
          <w:bdr w:val="none" w:sz="0" w:space="0" w:color="auto" w:frame="1"/>
          <w:lang w:eastAsia="ru-RU"/>
        </w:rPr>
        <w:t>11</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насосная станция;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трубки высокого давления;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торцовая нажимная заглушка;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14</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рабочий котлован;</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водоотводной лоток;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16</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приемный котлован</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 прокладкизащитных футляров прокалыванием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24" w:name="i1254303"/>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3524250" cy="4124325"/>
            <wp:effectExtent l="19050" t="0" r="0" b="0"/>
            <wp:docPr id="36" name="Рисунок 36" descr="http://www.ohranatruda.ru/ot_biblio/normativ/data_normativ/40/40511/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hranatruda.ru/ot_biblio/normativ/data_normativ/40/40511/x072.jpg"/>
                    <pic:cNvPicPr>
                      <a:picLocks noChangeAspect="1" noChangeArrowheads="1"/>
                    </pic:cNvPicPr>
                  </pic:nvPicPr>
                  <pic:blipFill>
                    <a:blip r:embed="rId501"/>
                    <a:srcRect/>
                    <a:stretch>
                      <a:fillRect/>
                    </a:stretch>
                  </pic:blipFill>
                  <pic:spPr bwMode="auto">
                    <a:xfrm>
                      <a:off x="0" y="0"/>
                      <a:ext cx="3524250" cy="4124325"/>
                    </a:xfrm>
                    <a:prstGeom prst="rect">
                      <a:avLst/>
                    </a:prstGeom>
                    <a:noFill/>
                    <a:ln w="9525">
                      <a:noFill/>
                      <a:miter lim="800000"/>
                      <a:headEnd/>
                      <a:tailEnd/>
                    </a:ln>
                  </pic:spPr>
                </pic:pic>
              </a:graphicData>
            </a:graphic>
          </wp:inline>
        </w:drawing>
      </w:r>
      <w:bookmarkEnd w:id="124"/>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а</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б</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в</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конусныенаконечники;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г</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конусныйнаконечник с эксцентриситетом;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конусный наконечник с направляющей иглой;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-конусный наконечник с отверстиямидля увлажнения грунта;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ж</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открытыйконец футляра без наконечника;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з</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открытый конец кожуха с кольцом из круглой стали;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кольцевой нож с наружным скосомрежущих кромок;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кольцевойнож с наружным скосом режущих кромок и приварной заглушкой;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л</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нож серпообразного сечения сприварной заглушкой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Конструкцииконусных наконечников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Напорныеусилия, необходимые для продвижения в грунте трубы-футляра с наконечником любойконструкции, создаются гидродомкратными установками, тяговыми лебедками,виброударными и вибрационными молотами.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Длясохранения направления прокладки применяют вертикальные и горизонтальныенаправляющие рамы.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Длямонтажа установки на месте сооружения перехода по обе стороны дороги роютрабочий и приемный котлованы.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Процесспрокалывания аналогичен процессу продавливания с той разницей, что не требуетсяразрабатывать и удалять грунт из футляра, так как он туда не поступает.Оборудование применяется такое же, что при продавливании.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Диаграммазависимости нажимных усилий от длины проходки при прокладке футляров разныхусловных диаметров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18"/>
          <w:szCs w:val="18"/>
          <w:bdr w:val="none" w:sz="0" w:space="0" w:color="auto" w:frame="1"/>
          <w:vertAlign w:val="subscript"/>
          <w:lang w:eastAsia="ru-RU"/>
        </w:rPr>
        <w:t>y</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прокалыванием в песчаных и глинистых грунтах приведена нарисунке</w:t>
      </w:r>
      <w:r w:rsidRPr="0070281E">
        <w:rPr>
          <w:rFonts w:ascii="Times New Roman" w:eastAsia="Times New Roman" w:hAnsi="Times New Roman" w:cs="Times New Roman"/>
          <w:color w:val="000000"/>
          <w:sz w:val="24"/>
          <w:szCs w:val="24"/>
          <w:lang w:eastAsia="ru-RU"/>
        </w:rPr>
        <w:t> </w:t>
      </w:r>
      <w:hyperlink r:id="rId502" w:anchor="i1265171" w:tooltip="Рисунок 16" w:history="1">
        <w:r w:rsidRPr="0070281E">
          <w:rPr>
            <w:rFonts w:ascii="Times New Roman" w:eastAsia="Times New Roman" w:hAnsi="Times New Roman" w:cs="Times New Roman"/>
            <w:color w:val="800080"/>
            <w:sz w:val="24"/>
            <w:szCs w:val="24"/>
            <w:u w:val="single"/>
            <w:lang w:eastAsia="ru-RU"/>
          </w:rPr>
          <w:t>16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10.198</w:t>
      </w:r>
      <w:r w:rsidRPr="0070281E">
        <w:rPr>
          <w:rFonts w:ascii="Times New Roman" w:eastAsia="Times New Roman" w:hAnsi="Times New Roman" w:cs="Times New Roman"/>
          <w:color w:val="000000"/>
          <w:sz w:val="24"/>
          <w:szCs w:val="24"/>
          <w:bdr w:val="none" w:sz="0" w:space="0" w:color="auto" w:frame="1"/>
          <w:lang w:eastAsia="ru-RU"/>
        </w:rPr>
        <w:t>Динамическиеметоды прокладки труб-футляров основаны на движении труб-футляров в грунте подвоздействием знакопеременных колебательных нагрузок. Могут быть использованывысокочастотные вибрационные и низкочастотные виброударные установки.</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25" w:name="i1265171"/>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2962275" cy="4562475"/>
            <wp:effectExtent l="19050" t="0" r="9525" b="0"/>
            <wp:docPr id="37" name="Рисунок 37" descr="http://www.ohranatruda.ru/ot_biblio/normativ/data_normativ/40/40511/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hranatruda.ru/ot_biblio/normativ/data_normativ/40/40511/x074.jpg"/>
                    <pic:cNvPicPr>
                      <a:picLocks noChangeAspect="1" noChangeArrowheads="1"/>
                    </pic:cNvPicPr>
                  </pic:nvPicPr>
                  <pic:blipFill>
                    <a:blip r:embed="rId503"/>
                    <a:srcRect/>
                    <a:stretch>
                      <a:fillRect/>
                    </a:stretch>
                  </pic:blipFill>
                  <pic:spPr bwMode="auto">
                    <a:xfrm>
                      <a:off x="0" y="0"/>
                      <a:ext cx="2962275" cy="4562475"/>
                    </a:xfrm>
                    <a:prstGeom prst="rect">
                      <a:avLst/>
                    </a:prstGeom>
                    <a:noFill/>
                    <a:ln w="9525">
                      <a:noFill/>
                      <a:miter lim="800000"/>
                      <a:headEnd/>
                      <a:tailEnd/>
                    </a:ln>
                  </pic:spPr>
                </pic:pic>
              </a:graphicData>
            </a:graphic>
          </wp:inline>
        </w:drawing>
      </w:r>
      <w:bookmarkEnd w:id="125"/>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16</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Диаграммазависимости нажимных усилий от длины проходки при прокладке футляров</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26" w:name="i1274471"/>
      <w:r w:rsidRPr="0070281E">
        <w:rPr>
          <w:rFonts w:ascii="Times New Roman" w:eastAsia="Times New Roman" w:hAnsi="Times New Roman" w:cs="Times New Roman"/>
          <w:b/>
          <w:bCs/>
          <w:caps/>
          <w:color w:val="000000"/>
          <w:sz w:val="24"/>
          <w:szCs w:val="24"/>
          <w:bdr w:val="none" w:sz="0" w:space="0" w:color="auto" w:frame="1"/>
          <w:lang w:eastAsia="ru-RU"/>
        </w:rPr>
        <w:t>МОНТАЖВНУТРЕННИХ ГАЗОПРОВОДОВ И ГАЗОИСПОЛЬЗУЮЩЕГО ОБОРУДОВАНИЯ</w:t>
      </w:r>
      <w:bookmarkEnd w:id="12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10.199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Основнымивидами работ при монтаже внутренних систем газопотребления зданий всехназначений являются: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-сборка внутренних газопроводов из трубных заготовок и монтажных узловзаводского (ЦЗЗ, ЦЗМ) изготовления;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 газоиспользующего оборудования к газопроводам;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-испытание смонтированной системы на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Внутренниегазопроводы рекомендуется монтировать из трубных заготовок, монтажных узлов идеталей, изготовленных в ЦЗЗ (ЦЗМ) строительно-монтажных организаций попроектам или схемам замеров с максимально возможным использованием типовыхузлов и деталей. В таблице</w:t>
      </w:r>
      <w:r w:rsidRPr="0070281E">
        <w:rPr>
          <w:rFonts w:ascii="Times New Roman" w:eastAsia="Times New Roman" w:hAnsi="Times New Roman" w:cs="Times New Roman"/>
          <w:color w:val="000000"/>
          <w:sz w:val="24"/>
          <w:szCs w:val="24"/>
          <w:lang w:eastAsia="ru-RU"/>
        </w:rPr>
        <w:t> </w:t>
      </w:r>
      <w:hyperlink r:id="rId504" w:anchor="i1285939" w:tooltip="Таблица 25" w:history="1">
        <w:r w:rsidRPr="0070281E">
          <w:rPr>
            <w:rFonts w:ascii="Times New Roman" w:eastAsia="Times New Roman" w:hAnsi="Times New Roman" w:cs="Times New Roman"/>
            <w:color w:val="800080"/>
            <w:sz w:val="24"/>
            <w:szCs w:val="24"/>
            <w:u w:val="single"/>
            <w:lang w:eastAsia="ru-RU"/>
          </w:rPr>
          <w:t>25</w:t>
        </w:r>
      </w:hyperlink>
      <w:r w:rsidRPr="0070281E">
        <w:rPr>
          <w:rFonts w:ascii="Times New Roman" w:eastAsia="Times New Roman" w:hAnsi="Times New Roman" w:cs="Times New Roman"/>
          <w:color w:val="000000"/>
          <w:sz w:val="24"/>
          <w:szCs w:val="24"/>
          <w:bdr w:val="none" w:sz="0" w:space="0" w:color="auto" w:frame="1"/>
          <w:lang w:eastAsia="ru-RU"/>
        </w:rPr>
        <w:t>приведен примерный перечень основного оборудования для производства стальныхтрубных заготовок.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25</w:t>
      </w:r>
    </w:p>
    <w:tbl>
      <w:tblPr>
        <w:tblW w:w="5000" w:type="pct"/>
        <w:jc w:val="center"/>
        <w:shd w:val="clear" w:color="auto" w:fill="FFFFFF"/>
        <w:tblCellMar>
          <w:left w:w="0" w:type="dxa"/>
          <w:right w:w="0" w:type="dxa"/>
        </w:tblCellMar>
        <w:tblLook w:val="04A0"/>
      </w:tblPr>
      <w:tblGrid>
        <w:gridCol w:w="6750"/>
        <w:gridCol w:w="2661"/>
      </w:tblGrid>
      <w:tr w:rsidR="0070281E" w:rsidRPr="0070281E" w:rsidTr="0070281E">
        <w:trPr>
          <w:tblHeader/>
          <w:jc w:val="center"/>
        </w:trPr>
        <w:tc>
          <w:tcPr>
            <w:tcW w:w="35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27" w:name="i1285939"/>
            <w:r w:rsidRPr="0070281E">
              <w:rPr>
                <w:rFonts w:ascii="Times New Roman" w:eastAsia="Times New Roman" w:hAnsi="Times New Roman" w:cs="Times New Roman"/>
                <w:sz w:val="20"/>
                <w:szCs w:val="20"/>
                <w:bdr w:val="none" w:sz="0" w:space="0" w:color="auto" w:frame="1"/>
                <w:lang w:eastAsia="ru-RU"/>
              </w:rPr>
              <w:t>Наименование механизма</w:t>
            </w:r>
            <w:bookmarkEnd w:id="127"/>
          </w:p>
        </w:tc>
        <w:tc>
          <w:tcPr>
            <w:tcW w:w="1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Марка</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Отмерное устройство</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РОА и др.</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Трубоотрезной механизм</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ВМС-35а</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Резьбонарезной механизм</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ВМС-2а</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Механизм для навертывания соединительных частей</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ВМС-48</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Трубогибочный станок</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ВМС-23В</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ГСТМ-21М</w:t>
            </w:r>
          </w:p>
        </w:tc>
      </w:tr>
      <w:tr w:rsidR="0070281E" w:rsidRPr="0070281E" w:rsidTr="0070281E">
        <w:trPr>
          <w:jc w:val="center"/>
        </w:trPr>
        <w:tc>
          <w:tcPr>
            <w:tcW w:w="3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Шланговый полуавтомат</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А-547-У и др.</w:t>
            </w:r>
          </w:p>
        </w:tc>
      </w:tr>
      <w:tr w:rsidR="0070281E" w:rsidRPr="0070281E" w:rsidTr="0070281E">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Машина для стыковой сварки</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МСР-50,</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МСР-75,</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МТП-100 и др.</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10.201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Изготовление стальных трубных заготовок рекомендуетсяпроизводить поточным методом в следующей технологической 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-разметка и отрезка труб;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-нарезка резьбы;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-сверление и обработка отверстий под сварные соединения;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-изготовление раструбов;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-выполнение гнутых деталей;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-сварка и сборка монтажных узлов;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-окраска узлов и деталей, комплектация;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-изготовление деталей крепления газопроводов к стенам 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Приизготовлении деталей и сборке узлов мастер осуществляет пооперационный контрольза качеством работ при выполнении всех технологических операций.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Изготовленныедетали и узлы должны быть, как правило, промаркированы по каждому объекту, пригазификации жилых зданий - по каждому дому, подъезду, квартире.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Запорнаяарматура до установки в монтажный узел (или до поставки на объект) должна быть,как правило, расконсервирована и подвергнута ревизии. При этом производятполное удаление консервирующей смазки, проверяют сальниковые и прокладочныеуплотнения.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Запорнаяарматура, не предназначенная для газовой среды, должна быть, как правило,притерта и испытана на прочность и плотность материала и герметичность затвора.Нормы испытаний приведены в таблице</w:t>
      </w:r>
      <w:hyperlink r:id="rId505" w:anchor="i1298694" w:tooltip="Таблица 26" w:history="1">
        <w:r w:rsidRPr="0070281E">
          <w:rPr>
            <w:rFonts w:ascii="Times New Roman" w:eastAsia="Times New Roman" w:hAnsi="Times New Roman" w:cs="Times New Roman"/>
            <w:color w:val="800080"/>
            <w:sz w:val="24"/>
            <w:szCs w:val="24"/>
            <w:u w:val="single"/>
            <w:lang w:eastAsia="ru-RU"/>
          </w:rPr>
          <w:t>26</w:t>
        </w:r>
      </w:hyperlink>
      <w:r w:rsidRPr="0070281E">
        <w:rPr>
          <w:rFonts w:ascii="Times New Roman" w:eastAsia="Times New Roman" w:hAnsi="Times New Roman" w:cs="Times New Roman"/>
          <w:color w:val="000000"/>
          <w:sz w:val="24"/>
          <w:szCs w:val="24"/>
          <w:bdr w:val="none" w:sz="0" w:space="0" w:color="auto" w:frame="1"/>
          <w:lang w:eastAsia="ru-RU"/>
        </w:rPr>
        <w:t>.Продолжительность испытаний - в течение времени, необходимого для выявлениядефектов, но не менее 1 мин на каждое испытание.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Герметичностьзатвора должна соответствовать</w:t>
      </w:r>
      <w:r w:rsidRPr="0070281E">
        <w:rPr>
          <w:rFonts w:ascii="Times New Roman" w:eastAsia="Times New Roman" w:hAnsi="Times New Roman" w:cs="Times New Roman"/>
          <w:color w:val="000000"/>
          <w:sz w:val="24"/>
          <w:szCs w:val="24"/>
          <w:lang w:eastAsia="ru-RU"/>
        </w:rPr>
        <w:t> </w:t>
      </w:r>
      <w:hyperlink r:id="rId506"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Пропусксреды через металл, сальниковые и прокладочные уплотнения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26</w:t>
      </w:r>
    </w:p>
    <w:tbl>
      <w:tblPr>
        <w:tblW w:w="5000" w:type="pct"/>
        <w:jc w:val="center"/>
        <w:shd w:val="clear" w:color="auto" w:fill="FFFFFF"/>
        <w:tblCellMar>
          <w:left w:w="0" w:type="dxa"/>
          <w:right w:w="0" w:type="dxa"/>
        </w:tblCellMar>
        <w:tblLook w:val="04A0"/>
      </w:tblPr>
      <w:tblGrid>
        <w:gridCol w:w="2258"/>
        <w:gridCol w:w="2165"/>
        <w:gridCol w:w="1412"/>
        <w:gridCol w:w="1694"/>
        <w:gridCol w:w="1882"/>
      </w:tblGrid>
      <w:tr w:rsidR="0070281E" w:rsidRPr="0070281E" w:rsidTr="0070281E">
        <w:trPr>
          <w:tblHeader/>
          <w:jc w:val="center"/>
        </w:trPr>
        <w:tc>
          <w:tcPr>
            <w:tcW w:w="12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28" w:name="i1298694"/>
            <w:r w:rsidRPr="0070281E">
              <w:rPr>
                <w:rFonts w:ascii="Times New Roman" w:eastAsia="Times New Roman" w:hAnsi="Times New Roman" w:cs="Times New Roman"/>
                <w:sz w:val="20"/>
                <w:szCs w:val="20"/>
                <w:bdr w:val="none" w:sz="0" w:space="0" w:color="auto" w:frame="1"/>
                <w:lang w:eastAsia="ru-RU"/>
              </w:rPr>
              <w:t>Запорная арматура</w:t>
            </w:r>
            <w:bookmarkEnd w:id="128"/>
          </w:p>
        </w:tc>
        <w:tc>
          <w:tcPr>
            <w:tcW w:w="19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 прочность</w:t>
            </w:r>
          </w:p>
        </w:tc>
        <w:tc>
          <w:tcPr>
            <w:tcW w:w="18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 герметичность</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Испытательная среда</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Испытательная среда</w:t>
            </w:r>
          </w:p>
        </w:tc>
      </w:tr>
      <w:tr w:rsidR="0070281E" w:rsidRPr="0070281E" w:rsidTr="0070281E">
        <w:trPr>
          <w:jc w:val="center"/>
        </w:trPr>
        <w:tc>
          <w:tcPr>
            <w:tcW w:w="5000" w:type="pct"/>
            <w:gridSpan w:val="5"/>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Краны</w:t>
            </w:r>
          </w:p>
        </w:tc>
      </w:tr>
      <w:tr w:rsidR="0070281E" w:rsidRPr="0070281E" w:rsidTr="0070281E">
        <w:trPr>
          <w:jc w:val="center"/>
        </w:trPr>
        <w:tc>
          <w:tcPr>
            <w:tcW w:w="1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Низкого давления</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 МПа</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Воздух</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 рабочего</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Воздух</w:t>
            </w:r>
          </w:p>
        </w:tc>
      </w:tr>
      <w:tr w:rsidR="0070281E" w:rsidRPr="0070281E" w:rsidTr="0070281E">
        <w:trPr>
          <w:jc w:val="center"/>
        </w:trPr>
        <w:tc>
          <w:tcPr>
            <w:tcW w:w="1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Среднего и высокого давления</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 рабочего, но не менее 0,3 МПа</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Вода</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5"/>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Задвижки</w:t>
            </w:r>
          </w:p>
        </w:tc>
      </w:tr>
      <w:tr w:rsidR="0070281E" w:rsidRPr="0070281E" w:rsidTr="0070281E">
        <w:trPr>
          <w:jc w:val="center"/>
        </w:trPr>
        <w:tc>
          <w:tcPr>
            <w:tcW w:w="1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Низкого давления</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 МПа,</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 МПа</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Вода и воздух</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Керосин</w:t>
            </w:r>
          </w:p>
        </w:tc>
      </w:tr>
      <w:tr w:rsidR="0070281E" w:rsidRPr="0070281E" w:rsidTr="0070281E">
        <w:trPr>
          <w:jc w:val="center"/>
        </w:trPr>
        <w:tc>
          <w:tcPr>
            <w:tcW w:w="1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Среднего и высокого давления</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 рабочего, но не менее 0,3 МПа</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Монтаж внутреннего газооборудования рекомендуетсяпроизводить после выполнения следующих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-устройства междуэтажных перекрытий, стен, полов, перегородок, на которых будутмонтироваться газопроводы, арматура, газовое оборудование и приборы;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-устройства отверстий, каналов и борозд для прокладки газопроводов вфундаментах, стенах, перегородках и перекрытиях;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-отштукатуривания стен в кухнях, топочных и других помещениях, в которыхпредусмотрена установка газового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-установки ванн, моек, раковин и другого сантехнического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-устройства отопительной системы (при установке автономного отопительногогазоиспользующего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-проверки и очистки дымоходов;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-устройства системы вентиляции;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-установки футляров для прокладки газопроводов через стены и перекрытия.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Вподготовленном к монтажу здании или сооружении должна быть, как правило,обеспечена возможность подключения электроэнергии к электрифицированномуинструменту и сварочным агрегатам.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Выполнениеработ по монтажу внутренних газопроводов рекомендуется производить в следующейпоследовательности: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-прокладка вводов;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-разметка мест установки креплений газопроводов и газоиспользующегооборудования;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-пристрелка средств крепления газопроводов и газоиспользующего оборудования спомощью строительно-монтажного пистолета или сверление отверстий, установкасредств крепления;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-сборка газопровода от ввода до мест присоединения к газоиспользующемуоборудованию;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-испытание газопровода на герметичность на участке от отключающего устройства навводе в здание до отключающего устройства перед газоиспользующим оборудованием;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-установка газоиспользующего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 отопительного газоиспользующего оборудования к дымоходам;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 газоиспользующего оборудования к газопроводу и водопроводу (дляотопительного газоиспользующего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-испытание газопровода на герметичность совместно с установленнымгазоиспользующим оборудованием.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Прокладкугазопроводов и способ соединения труб предусматривают в соответствии стребованиями</w:t>
      </w:r>
      <w:hyperlink r:id="rId507"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СНиП42-01</w:t>
        </w:r>
      </w:hyperlink>
      <w:r w:rsidRPr="0070281E">
        <w:rPr>
          <w:rFonts w:ascii="Times New Roman" w:eastAsia="Times New Roman" w:hAnsi="Times New Roman" w:cs="Times New Roman"/>
          <w:color w:val="000000"/>
          <w:sz w:val="24"/>
          <w:szCs w:val="24"/>
          <w:bdr w:val="none" w:sz="0" w:space="0" w:color="auto" w:frame="1"/>
          <w:lang w:eastAsia="ru-RU"/>
        </w:rPr>
        <w:t>, размещение газоиспользующего оборудования, а также отключающихустройств и арматуры - в соответствии с положениями настоящего 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Входнойконтроль качества труб и соединительных деталей производят в соответствии сположениями</w:t>
      </w:r>
      <w:r w:rsidRPr="0070281E">
        <w:rPr>
          <w:rFonts w:ascii="Times New Roman" w:eastAsia="Times New Roman" w:hAnsi="Times New Roman" w:cs="Times New Roman"/>
          <w:color w:val="000000"/>
          <w:sz w:val="24"/>
          <w:szCs w:val="24"/>
          <w:lang w:eastAsia="ru-RU"/>
        </w:rPr>
        <w:t> </w:t>
      </w:r>
      <w:hyperlink r:id="rId508"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Вобщий объем входного контроля качества газоиспользующего оборудования входитпроверка: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-наличия паспорта завода-изготовителя;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-комплектности поставки;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-наличия всех крепежных деталей и степени их затяжки;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-жесткости крепления газо- и водопроводов, наличия заглушек на их присоединительныхконцах;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-наличия и качества антикоррозионных и защитно-декоративных покрытий;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-возможности и надежности установки ручек на стержни кранов, легкости открытия изакрытия кранов, фиксирования кранов в закрытом положении, удобства пользованиядругими органами управления аппаратами;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-надежности крепления датчиков автоматики 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-установочных размеров и качества резьбы присоединительных патрубков газа иводы;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-отсутствия острых кромок и заусенцев на наружных и съемных деталях;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-герметичности газопроводных и водопроводных деталей;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-соответствия размеров диаметров сопел виду и давлению сжигаемого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10.209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установкегазоиспользующего оборудования, присоединении его к газовым сетям иотопительным системам, а также при установке автоматики иконтрольно-измерительных приборов, прокладке импульсных газопроводов, крометребований проекта, следует выполнять требования по монтажузаводов-изготовителей.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Прокладкуимпульсных линий следует предусматривать в соответствии с требованиями</w:t>
      </w:r>
      <w:r w:rsidRPr="0070281E">
        <w:rPr>
          <w:rFonts w:ascii="Times New Roman" w:eastAsia="Times New Roman" w:hAnsi="Times New Roman" w:cs="Times New Roman"/>
          <w:color w:val="000000"/>
          <w:sz w:val="24"/>
          <w:szCs w:val="24"/>
          <w:lang w:eastAsia="ru-RU"/>
        </w:rPr>
        <w:t> </w:t>
      </w:r>
      <w:hyperlink r:id="rId509" w:tooltip="Системы автоматизации" w:history="1">
        <w:r w:rsidRPr="0070281E">
          <w:rPr>
            <w:rFonts w:ascii="Times New Roman" w:eastAsia="Times New Roman" w:hAnsi="Times New Roman" w:cs="Times New Roman"/>
            <w:color w:val="800080"/>
            <w:sz w:val="24"/>
            <w:szCs w:val="24"/>
            <w:u w:val="single"/>
            <w:lang w:eastAsia="ru-RU"/>
          </w:rPr>
          <w:t>СНиП 3.05.07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прокладкегазопровода через стену расстояние от сварного шва до футляра должно быть, какправило, не менее 50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10.212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Футляр,устанавливаемый в перекрытии, должен, как правило, выступать выше пола на 50 мми быть заподлицо с потолком; заделываемый в стену - заподлицо с обеих сторонстены.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Участокгазопровода, прокладываемый в футляре, окрашивают до его монтажа.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Пространствомежду газопроводом и футляром заполняют битумом или промасленной паклей. Футлярзакрывается алебастром, гипсом или цементом. Пространство между футляром истеной или перекрытием плотно заделывают цементом или алебастром на всю толщинустены или перекрытия.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Участкигазопроводов, проложенные в футлярах, не должны иметь стыковых, резьбовых ифланцевых соединений, а проложенные в каналах со съемными перекрытиями и вбороздах стен - резьбовых и фланцевых соединений.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Креплениеоткрыто прокладываемых газопроводов к стенам зданий предусматриваюткронштейнами, хомутами, крючьями.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Отклонениестояков и прямолинейных участков газопроводов от проектного положениядопускается не более 2 мм на 1 м длины газопровода, если другие нормы необоснованы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Приотсутствии в проекте данных о расстоянии между трубой и стеной это расстояниедолжно быть, как правило, не менее радиуса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Расстояниемежду кольцевым швом газопровода и швом приварки патрубка должно быть, какправило, не менее 100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Приврезках ответвлений диаметром до 50 мм на внутренних газопроводах (в том числеимпульсных линиях), а также в ГРП и ГРУ расстояние от швов ввариваемых штуцеровдо кольцевых швов основного газопровода должно быть не менее 50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 кплите допускается прокладывать на уровне присоединительного штуцера. При этомотключающий кран следует устанавливать на расстоянии не менее 0,2 м сбоку отплиты. При верхней разводке отключающий кран должен быть установлен на опуске кплите на высоте 1,5 - 1,6 м от пола.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монтаже навнутридомовых газопроводах отключающих устройств (кранов) следуетпредусматривать после них (считая по ходу газа) установку сгонов.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Краны нагоризонтальных и вертикальных газопроводах устанавливаются так, чтобы осьпробки крана была параллельна стене, установка упорной гайки в сторону стены недопускается.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уплотнениярезьбовых соединений наряду с льняной прядью по ГОСТ 10330, пропитанной свинцовымсуриком по ГОСТ19151, замешанным на олифе по</w:t>
      </w:r>
      <w:r w:rsidRPr="0070281E">
        <w:rPr>
          <w:rFonts w:ascii="Times New Roman" w:eastAsia="Times New Roman" w:hAnsi="Times New Roman" w:cs="Times New Roman"/>
          <w:color w:val="000000"/>
          <w:sz w:val="24"/>
          <w:szCs w:val="24"/>
          <w:lang w:eastAsia="ru-RU"/>
        </w:rPr>
        <w:t> </w:t>
      </w:r>
      <w:hyperlink r:id="rId510" w:tooltip="Олифа натуральная. Технические условия" w:history="1">
        <w:r w:rsidRPr="0070281E">
          <w:rPr>
            <w:rFonts w:ascii="Times New Roman" w:eastAsia="Times New Roman" w:hAnsi="Times New Roman" w:cs="Times New Roman"/>
            <w:color w:val="800080"/>
            <w:sz w:val="24"/>
            <w:szCs w:val="24"/>
            <w:u w:val="single"/>
            <w:lang w:eastAsia="ru-RU"/>
          </w:rPr>
          <w:t>ГОСТ 7931</w:t>
        </w:r>
      </w:hyperlink>
      <w:r w:rsidRPr="0070281E">
        <w:rPr>
          <w:rFonts w:ascii="Times New Roman" w:eastAsia="Times New Roman" w:hAnsi="Times New Roman" w:cs="Times New Roman"/>
          <w:color w:val="000000"/>
          <w:sz w:val="24"/>
          <w:szCs w:val="24"/>
          <w:bdr w:val="none" w:sz="0" w:space="0" w:color="auto" w:frame="1"/>
          <w:lang w:eastAsia="ru-RU"/>
        </w:rPr>
        <w:t>, рекомендуетсяприменять ФУМ-ленту, фторопластовые и другие уплотнительные материалы типа «Loctite» при наличии на них паспорта илисертификата соответствия.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Дляфланцевых соединений рекомендуется использовать прокладочные листовые материалытипа паронит марки ПМБ по</w:t>
      </w:r>
      <w:r w:rsidRPr="0070281E">
        <w:rPr>
          <w:rFonts w:ascii="Times New Roman" w:eastAsia="Times New Roman" w:hAnsi="Times New Roman" w:cs="Times New Roman"/>
          <w:color w:val="000000"/>
          <w:sz w:val="24"/>
          <w:szCs w:val="24"/>
          <w:lang w:eastAsia="ru-RU"/>
        </w:rPr>
        <w:t> </w:t>
      </w:r>
      <w:hyperlink r:id="rId511" w:tooltip="Паронит и прокладки из него. Технические условия" w:history="1">
        <w:r w:rsidRPr="0070281E">
          <w:rPr>
            <w:rFonts w:ascii="Times New Roman" w:eastAsia="Times New Roman" w:hAnsi="Times New Roman" w:cs="Times New Roman"/>
            <w:color w:val="800080"/>
            <w:sz w:val="24"/>
            <w:szCs w:val="24"/>
            <w:u w:val="single"/>
            <w:lang w:eastAsia="ru-RU"/>
          </w:rPr>
          <w:t>ГОСТ 481</w:t>
        </w:r>
      </w:hyperlink>
      <w:r w:rsidRPr="0070281E">
        <w:rPr>
          <w:rFonts w:ascii="Times New Roman" w:eastAsia="Times New Roman" w:hAnsi="Times New Roman" w:cs="Times New Roman"/>
          <w:color w:val="000000"/>
          <w:sz w:val="24"/>
          <w:szCs w:val="24"/>
          <w:bdr w:val="none" w:sz="0" w:space="0" w:color="auto" w:frame="1"/>
          <w:lang w:eastAsia="ru-RU"/>
        </w:rPr>
        <w:t>, алюминийпо</w:t>
      </w:r>
      <w:r w:rsidRPr="0070281E">
        <w:rPr>
          <w:rFonts w:ascii="Times New Roman" w:eastAsia="Times New Roman" w:hAnsi="Times New Roman" w:cs="Times New Roman"/>
          <w:color w:val="000000"/>
          <w:sz w:val="24"/>
          <w:szCs w:val="24"/>
          <w:lang w:eastAsia="ru-RU"/>
        </w:rPr>
        <w:t> </w:t>
      </w:r>
      <w:hyperlink r:id="rId512" w:tooltip="Ленты из алюминия и алюминиевых сплавов. Технические условия" w:history="1">
        <w:r w:rsidRPr="0070281E">
          <w:rPr>
            <w:rFonts w:ascii="Times New Roman" w:eastAsia="Times New Roman" w:hAnsi="Times New Roman" w:cs="Times New Roman"/>
            <w:color w:val="800080"/>
            <w:sz w:val="24"/>
            <w:szCs w:val="24"/>
            <w:u w:val="single"/>
            <w:lang w:eastAsia="ru-RU"/>
          </w:rPr>
          <w:t>ГОСТ 13726</w:t>
        </w:r>
      </w:hyperlink>
      <w:r w:rsidRPr="0070281E">
        <w:rPr>
          <w:rFonts w:ascii="Times New Roman" w:eastAsia="Times New Roman" w:hAnsi="Times New Roman" w:cs="Times New Roman"/>
          <w:color w:val="000000"/>
          <w:sz w:val="24"/>
          <w:szCs w:val="24"/>
          <w:bdr w:val="none" w:sz="0" w:space="0" w:color="auto" w:frame="1"/>
          <w:lang w:eastAsia="ru-RU"/>
        </w:rPr>
        <w:t>или</w:t>
      </w:r>
      <w:r w:rsidRPr="0070281E">
        <w:rPr>
          <w:rFonts w:ascii="Times New Roman" w:eastAsia="Times New Roman" w:hAnsi="Times New Roman" w:cs="Times New Roman"/>
          <w:color w:val="000000"/>
          <w:sz w:val="24"/>
          <w:szCs w:val="24"/>
          <w:lang w:eastAsia="ru-RU"/>
        </w:rPr>
        <w:t> </w:t>
      </w:r>
      <w:hyperlink r:id="rId513" w:tooltip="Листы из алюминия и алюминиевых сплавов. Технические условия" w:history="1">
        <w:r w:rsidRPr="0070281E">
          <w:rPr>
            <w:rFonts w:ascii="Times New Roman" w:eastAsia="Times New Roman" w:hAnsi="Times New Roman" w:cs="Times New Roman"/>
            <w:color w:val="800080"/>
            <w:sz w:val="24"/>
            <w:szCs w:val="24"/>
            <w:u w:val="single"/>
            <w:lang w:eastAsia="ru-RU"/>
          </w:rPr>
          <w:t>ГОСТ 21631</w:t>
        </w:r>
      </w:hyperlink>
      <w:r w:rsidRPr="0070281E">
        <w:rPr>
          <w:rFonts w:ascii="Times New Roman" w:eastAsia="Times New Roman" w:hAnsi="Times New Roman" w:cs="Times New Roman"/>
          <w:color w:val="000000"/>
          <w:sz w:val="24"/>
          <w:szCs w:val="24"/>
          <w:bdr w:val="none" w:sz="0" w:space="0" w:color="auto" w:frame="1"/>
          <w:lang w:eastAsia="ru-RU"/>
        </w:rPr>
        <w:t>,медь</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M1 или М2 по</w:t>
      </w:r>
      <w:r w:rsidRPr="0070281E">
        <w:rPr>
          <w:rFonts w:ascii="Times New Roman" w:eastAsia="Times New Roman" w:hAnsi="Times New Roman" w:cs="Times New Roman"/>
          <w:color w:val="000000"/>
          <w:sz w:val="24"/>
          <w:szCs w:val="24"/>
          <w:lang w:eastAsia="ru-RU"/>
        </w:rPr>
        <w:t> </w:t>
      </w:r>
      <w:hyperlink r:id="rId514" w:tooltip="Листы и полосы медные. Технические условия" w:history="1">
        <w:r w:rsidRPr="0070281E">
          <w:rPr>
            <w:rFonts w:ascii="Times New Roman" w:eastAsia="Times New Roman" w:hAnsi="Times New Roman" w:cs="Times New Roman"/>
            <w:color w:val="800080"/>
            <w:sz w:val="24"/>
            <w:szCs w:val="24"/>
            <w:u w:val="single"/>
            <w:lang w:eastAsia="ru-RU"/>
          </w:rPr>
          <w:t>ГОСТ 495</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др. приналичии на них паспорта или сертификата соответствия.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10.222</w:t>
      </w:r>
      <w:r w:rsidRPr="0070281E">
        <w:rPr>
          <w:rFonts w:ascii="Times New Roman" w:eastAsia="Times New Roman" w:hAnsi="Times New Roman" w:cs="Times New Roman"/>
          <w:color w:val="000000"/>
          <w:sz w:val="24"/>
          <w:szCs w:val="24"/>
          <w:bdr w:val="none" w:sz="0" w:space="0" w:color="auto" w:frame="1"/>
          <w:lang w:eastAsia="ru-RU"/>
        </w:rPr>
        <w:t>Газоиспользующее оборудование устанавливают на места, предусмотренные проектом.Менять места их установки без согласования с организацией, разработавшейпроект, не рекомендуется.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Установкугазоиспользующего оборудования производят строго вертикально по уровню иватерпасу.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Проточныеводонагреватели крепят к стенам на подвесках - металлических планках,заделываемых в стены на цементном растворе.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Расстояниеот пола до горелки водонагревателя рекомендуется принимать 90 - 120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Монтажвнутренних газопроводов и газоиспользующего оборудования при газоснабжении СУГот резервуарных и групповых баллонных установок производят в соответствии стребованиями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Индивидуальныебаллонные установки, устанавливаемые внутри зданий, размещают на расстоянии неменее 1 м от газового прибора, радиатора отопления, печи. Установка баллоновпротив топочных дверок печей и плит не допускается. Баллон рекомендуетсяприкрепить к стене скобами или ремнями.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Испытаниявнутренних газопроводов на герметичность и исправление обнаруженных дефектовпроизводят в соответствии с требованиями</w:t>
      </w:r>
      <w:r w:rsidRPr="0070281E">
        <w:rPr>
          <w:rFonts w:ascii="Times New Roman" w:eastAsia="Times New Roman" w:hAnsi="Times New Roman" w:cs="Times New Roman"/>
          <w:color w:val="000000"/>
          <w:sz w:val="24"/>
          <w:szCs w:val="24"/>
          <w:lang w:eastAsia="ru-RU"/>
        </w:rPr>
        <w:t> </w:t>
      </w:r>
      <w:hyperlink r:id="rId515"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Приобнаружении утечек в резьбовых соединениях эти соединения следует разобрать исобрать вновь. Устранение утечек путем уплотнения льняной пряди или окраской недопускается.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процессемонтажа производителю работ рекомендуется проводить пооперационный контрольпроектных уклонов газопроводов, расстояний от стен и других газопроводов,вертикальность стояков, расстояний между креплениями, а также исправностидействия арматуры, надежности крепления труб и газового оборудования,укомплектованности газового оборудования, качества резьбовых и сварныхсоединений.</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29" w:name="i1308331"/>
      <w:r w:rsidRPr="0070281E">
        <w:rPr>
          <w:rFonts w:ascii="Times New Roman" w:eastAsia="Times New Roman" w:hAnsi="Times New Roman" w:cs="Times New Roman"/>
          <w:b/>
          <w:bCs/>
          <w:caps/>
          <w:color w:val="000000"/>
          <w:sz w:val="24"/>
          <w:szCs w:val="24"/>
          <w:bdr w:val="none" w:sz="0" w:space="0" w:color="auto" w:frame="1"/>
          <w:lang w:eastAsia="ru-RU"/>
        </w:rPr>
        <w:t>КОНТРОЛЬ КАЧЕСТВА РАБОТ</w:t>
      </w:r>
      <w:bookmarkEnd w:id="12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Организациюконтроля качества строительно-монтажных работ при сооружении системгазораспределения рекомендуется предусматривать в соответствии с требованиями</w:t>
      </w:r>
      <w:r w:rsidRPr="0070281E">
        <w:rPr>
          <w:rFonts w:ascii="Times New Roman" w:eastAsia="Times New Roman" w:hAnsi="Times New Roman" w:cs="Times New Roman"/>
          <w:color w:val="000000"/>
          <w:sz w:val="24"/>
          <w:szCs w:val="24"/>
          <w:lang w:eastAsia="ru-RU"/>
        </w:rPr>
        <w:t> </w:t>
      </w:r>
      <w:hyperlink r:id="rId516" w:tooltip="Организация строительного производства" w:history="1">
        <w:r w:rsidRPr="0070281E">
          <w:rPr>
            <w:rFonts w:ascii="Times New Roman" w:eastAsia="Times New Roman" w:hAnsi="Times New Roman" w:cs="Times New Roman"/>
            <w:color w:val="800080"/>
            <w:sz w:val="24"/>
            <w:szCs w:val="24"/>
            <w:u w:val="single"/>
            <w:lang w:eastAsia="ru-RU"/>
          </w:rPr>
          <w:t>СНиП 3.01.01</w:t>
        </w:r>
      </w:hyperlink>
      <w:r w:rsidRPr="0070281E">
        <w:rPr>
          <w:rFonts w:ascii="Times New Roman" w:eastAsia="Times New Roman" w:hAnsi="Times New Roman" w:cs="Times New Roman"/>
          <w:color w:val="000000"/>
          <w:sz w:val="24"/>
          <w:szCs w:val="24"/>
          <w:bdr w:val="none" w:sz="0" w:space="0" w:color="auto" w:frame="1"/>
          <w:lang w:eastAsia="ru-RU"/>
        </w:rPr>
        <w:t>,</w:t>
      </w:r>
      <w:hyperlink r:id="rId517"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,«Правил безопасности в газовом хозяйстве» Госгортехнадзора России и положенияминастоящего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Система контроля качествастроительно-монтажных работ должна предусматривать: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-проведение производственного контроля качества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-проведение ведомственного контроля за качеством работ и техникой 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-проведение технического надзора со стороны эксплутационной организации;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со стороны органов Госгортехнадзора России.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Порешению заказчика в систему контроля качества работ могут быть включенытехнический надзор со стороны заказчика и авторский надзор организации,разработавшей проект газоснабжения.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10.229</w:t>
      </w:r>
      <w:r w:rsidRPr="0070281E">
        <w:rPr>
          <w:rFonts w:ascii="Times New Roman" w:eastAsia="Times New Roman" w:hAnsi="Times New Roman" w:cs="Times New Roman"/>
          <w:color w:val="000000"/>
          <w:sz w:val="24"/>
          <w:szCs w:val="24"/>
          <w:bdr w:val="none" w:sz="0" w:space="0" w:color="auto" w:frame="1"/>
          <w:lang w:eastAsia="ru-RU"/>
        </w:rPr>
        <w:t>Производственный контроль качества работ может производитьсястроительно-монтажной организацией на всех стадиях строительства.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Объемыи методы контроля выполняемых работ должны соответствовать требованиям</w:t>
      </w:r>
      <w:r w:rsidRPr="0070281E">
        <w:rPr>
          <w:rFonts w:ascii="Times New Roman" w:eastAsia="Times New Roman" w:hAnsi="Times New Roman" w:cs="Times New Roman"/>
          <w:color w:val="000000"/>
          <w:sz w:val="24"/>
          <w:szCs w:val="24"/>
          <w:lang w:eastAsia="ru-RU"/>
        </w:rPr>
        <w:t> </w:t>
      </w:r>
      <w:hyperlink r:id="rId518"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519" w:tooltip="Свод правил по применению стальных труб для строительства систем газоснабжения" w:history="1">
        <w:r w:rsidRPr="0070281E">
          <w:rPr>
            <w:rFonts w:ascii="Times New Roman" w:eastAsia="Times New Roman" w:hAnsi="Times New Roman" w:cs="Times New Roman"/>
            <w:color w:val="800080"/>
            <w:sz w:val="24"/>
            <w:szCs w:val="24"/>
            <w:u w:val="single"/>
            <w:lang w:eastAsia="ru-RU"/>
          </w:rPr>
          <w:t>СП42-102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520" w:tooltip="Проектирование и строительство газопроводов из полиэтиленовых труб и реконструкция изношенных газопроводов" w:history="1">
        <w:r w:rsidRPr="0070281E">
          <w:rPr>
            <w:rFonts w:ascii="Times New Roman" w:eastAsia="Times New Roman" w:hAnsi="Times New Roman" w:cs="Times New Roman"/>
            <w:color w:val="800080"/>
            <w:sz w:val="24"/>
            <w:szCs w:val="24"/>
            <w:u w:val="single"/>
            <w:lang w:eastAsia="ru-RU"/>
          </w:rPr>
          <w:t>СП42-103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данного 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10.230</w:t>
      </w:r>
      <w:r w:rsidRPr="0070281E">
        <w:rPr>
          <w:rFonts w:ascii="Times New Roman" w:eastAsia="Times New Roman" w:hAnsi="Times New Roman" w:cs="Times New Roman"/>
          <w:color w:val="000000"/>
          <w:sz w:val="24"/>
          <w:szCs w:val="24"/>
          <w:bdr w:val="none" w:sz="0" w:space="0" w:color="auto" w:frame="1"/>
          <w:lang w:eastAsia="ru-RU"/>
        </w:rPr>
        <w:t>Производственный контроль качества работ должен обеспечивать: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-ответственность специалистов и рабочих строительно-монтажной организации закачество выполняемых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-выполнение работ в соответствии с 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-соблюдение требований нормативных документов, утвержденных в установленномпорядке;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-производство работ в соответствии с применяемыми при строительстве объектатехнологиями;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-предупреждение брака при производстве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-правильное и своевременное составление исполнительной документации;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-выполнение требований по охране труда и технике безопасности при производстверабот.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10.231</w:t>
      </w:r>
      <w:r w:rsidRPr="0070281E">
        <w:rPr>
          <w:rFonts w:ascii="Times New Roman" w:eastAsia="Times New Roman" w:hAnsi="Times New Roman" w:cs="Times New Roman"/>
          <w:color w:val="000000"/>
          <w:sz w:val="24"/>
          <w:szCs w:val="24"/>
          <w:bdr w:val="none" w:sz="0" w:space="0" w:color="auto" w:frame="1"/>
          <w:lang w:eastAsia="ru-RU"/>
        </w:rPr>
        <w:t>Производственный контроль качества должен включать: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-входной контроль рабочей документации, оборудования, материалов и техническихизделий;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-операционный контроль технологических операций;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-приемочный контроль отдельных выполненных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10.232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Входнойконтроль качества работ должен производиться лабораториямистроительно-монтажных организаций, оснащенных техническими средствами,обеспечивающими достоверность и полноту контроля.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10.233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Операционныйконтроль качества должен производиться производителем работ (мастером,прорабом) в ходе выполнения технологических операций.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Операционныйконтроль качества должен производится при выполнении земляных, сварочных,изоляционных, монтажных работ, а также работ по испытанию газопроводов нагерметичность.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Операционныйконтроль рекомендуется производить по схемам, составляемым для каждого из видовконтролируемых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Примерсхемы операционного контроля приведен в приложении</w:t>
      </w:r>
      <w:r w:rsidRPr="0070281E">
        <w:rPr>
          <w:rFonts w:ascii="Times New Roman" w:eastAsia="Times New Roman" w:hAnsi="Times New Roman" w:cs="Times New Roman"/>
          <w:color w:val="000000"/>
          <w:sz w:val="24"/>
          <w:szCs w:val="24"/>
          <w:lang w:eastAsia="ru-RU"/>
        </w:rPr>
        <w:t> </w:t>
      </w:r>
      <w:hyperlink r:id="rId521" w:anchor="i2385769" w:tooltip="Приложение Н" w:history="1">
        <w:r w:rsidRPr="0070281E">
          <w:rPr>
            <w:rFonts w:ascii="Times New Roman" w:eastAsia="Times New Roman" w:hAnsi="Times New Roman" w:cs="Times New Roman"/>
            <w:color w:val="800080"/>
            <w:sz w:val="24"/>
            <w:szCs w:val="24"/>
            <w:u w:val="single"/>
            <w:lang w:eastAsia="ru-RU"/>
          </w:rPr>
          <w:t>Н</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настоящего СП.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10.234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приемочномконтроле следует производить проверку качества выполненных работ. Результатыприемочного контроля оформляются записями в строительном паспорте, актами,протоколами испытаний.</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30" w:name="i1316770"/>
      <w:r w:rsidRPr="0070281E">
        <w:rPr>
          <w:rFonts w:ascii="Times New Roman" w:eastAsia="Times New Roman" w:hAnsi="Times New Roman" w:cs="Times New Roman"/>
          <w:b/>
          <w:bCs/>
          <w:color w:val="000000"/>
          <w:kern w:val="36"/>
          <w:sz w:val="24"/>
          <w:szCs w:val="24"/>
          <w:bdr w:val="none" w:sz="0" w:space="0" w:color="auto" w:frame="1"/>
          <w:lang w:eastAsia="ru-RU"/>
        </w:rPr>
        <w:t>11 ПРОИЗВОДСТВО ИСПЫТАНИЙ</w:t>
      </w:r>
      <w:bookmarkEnd w:id="130"/>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31" w:name="i1325519"/>
      <w:r w:rsidRPr="0070281E">
        <w:rPr>
          <w:rFonts w:ascii="Times New Roman" w:eastAsia="Times New Roman" w:hAnsi="Times New Roman" w:cs="Times New Roman"/>
          <w:b/>
          <w:bCs/>
          <w:caps/>
          <w:color w:val="000000"/>
          <w:sz w:val="24"/>
          <w:szCs w:val="24"/>
          <w:bdr w:val="none" w:sz="0" w:space="0" w:color="auto" w:frame="1"/>
          <w:lang w:eastAsia="ru-RU"/>
        </w:rPr>
        <w:t>ОБЩИЕПОЛОЖЕНИЯ</w:t>
      </w:r>
      <w:bookmarkEnd w:id="13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Законченныестроительством или реконструкцией наружные и внутренние газопроводы (далее -газопроводы) и оборудование ГРП испытываются на герметичность внутреннимдавлением воздухом в соответствии с требованиями</w:t>
      </w:r>
      <w:r w:rsidRPr="0070281E">
        <w:rPr>
          <w:rFonts w:ascii="Times New Roman" w:eastAsia="Times New Roman" w:hAnsi="Times New Roman" w:cs="Times New Roman"/>
          <w:color w:val="000000"/>
          <w:sz w:val="24"/>
          <w:szCs w:val="24"/>
          <w:lang w:eastAsia="ru-RU"/>
        </w:rPr>
        <w:t> </w:t>
      </w:r>
      <w:hyperlink r:id="rId522"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Испытанияпроизводят после установки арматуры, оборудования, контрольно-измерительныхприборов. Если арматура, оборудование и приборы не рассчитаны на испытательноедавление, то вместо них на период испытаний следует устанавливать катушки,заглушки, пробки.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Надземныеучастки длиной до 10 м на подземных газопроводах испытываются по нормамподземных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Присовместном строительстве вводов диаметром до 100 мм с распределительнымигазопроводами их испытывают по нормам, предусмотренным для распределительныхгазопроводов.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Испытание газопроводови оборудования ГРП и ГРУ производят по нормам испытаний на стороне входногодавления газа или по частям: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 регулятора давления - по нормам испытаний на стороне входного давления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-после регулятора давления - по нормам испытаний на стороне выходного давлениягаза.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Испытания газопроводов паровойфазы СУГ производят по нормам, предусмотренным для испытаний газопроводовприродного газа.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проведенияиспытания газопровод разделяют на участки длиной не более указанной в таблицах</w:t>
      </w:r>
      <w:r w:rsidRPr="0070281E">
        <w:rPr>
          <w:rFonts w:ascii="Times New Roman" w:eastAsia="Times New Roman" w:hAnsi="Times New Roman" w:cs="Times New Roman"/>
          <w:color w:val="000000"/>
          <w:sz w:val="24"/>
          <w:szCs w:val="24"/>
          <w:lang w:eastAsia="ru-RU"/>
        </w:rPr>
        <w:t> </w:t>
      </w:r>
      <w:hyperlink r:id="rId523" w:anchor="i1342646" w:tooltip="Таблица 27" w:history="1">
        <w:r w:rsidRPr="0070281E">
          <w:rPr>
            <w:rFonts w:ascii="Times New Roman" w:eastAsia="Times New Roman" w:hAnsi="Times New Roman" w:cs="Times New Roman"/>
            <w:color w:val="800080"/>
            <w:sz w:val="24"/>
            <w:szCs w:val="24"/>
            <w:u w:val="single"/>
            <w:lang w:eastAsia="ru-RU"/>
          </w:rPr>
          <w:t>27</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524" w:anchor="i1495441" w:tooltip="Таблица 37" w:history="1">
        <w:r w:rsidRPr="0070281E">
          <w:rPr>
            <w:rFonts w:ascii="Times New Roman" w:eastAsia="Times New Roman" w:hAnsi="Times New Roman" w:cs="Times New Roman"/>
            <w:color w:val="800080"/>
            <w:sz w:val="24"/>
            <w:szCs w:val="24"/>
            <w:u w:val="single"/>
            <w:lang w:eastAsia="ru-RU"/>
          </w:rPr>
          <w:t>37</w:t>
        </w:r>
      </w:hyperlink>
      <w:r w:rsidRPr="0070281E">
        <w:rPr>
          <w:rFonts w:ascii="Times New Roman" w:eastAsia="Times New Roman" w:hAnsi="Times New Roman" w:cs="Times New Roman"/>
          <w:color w:val="000000"/>
          <w:sz w:val="24"/>
          <w:szCs w:val="24"/>
          <w:bdr w:val="none" w:sz="0" w:space="0" w:color="auto" w:frame="1"/>
          <w:lang w:eastAsia="ru-RU"/>
        </w:rPr>
        <w:t>, ограниченные арматурой или заглушками. Арматураможет быть использована в качестве ограничительного элемента, если онарассчитана на испытательное давление и имеет герметичность не ниже класса «А»по</w:t>
      </w:r>
      <w:r w:rsidRPr="0070281E">
        <w:rPr>
          <w:rFonts w:ascii="Times New Roman" w:eastAsia="Times New Roman" w:hAnsi="Times New Roman" w:cs="Times New Roman"/>
          <w:color w:val="000000"/>
          <w:sz w:val="24"/>
          <w:szCs w:val="24"/>
          <w:lang w:eastAsia="ru-RU"/>
        </w:rPr>
        <w:t> </w:t>
      </w:r>
      <w:hyperlink r:id="rId525" w:tooltip="Арматура трубопроводная запорная. Нормы герметичности затворов" w:history="1">
        <w:r w:rsidRPr="0070281E">
          <w:rPr>
            <w:rFonts w:ascii="Times New Roman" w:eastAsia="Times New Roman" w:hAnsi="Times New Roman" w:cs="Times New Roman"/>
            <w:color w:val="800080"/>
            <w:sz w:val="24"/>
            <w:szCs w:val="24"/>
            <w:u w:val="single"/>
            <w:lang w:eastAsia="ru-RU"/>
          </w:rPr>
          <w:t>ГОСТ9544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Еслииспытываемый газопровод состоит из участков с разными внутренними диаметрами,величина диаметра определяется по формуле (</w:t>
      </w:r>
      <w:hyperlink r:id="rId526" w:anchor="i1336038" w:tooltip="Формула 27" w:history="1">
        <w:r w:rsidRPr="0070281E">
          <w:rPr>
            <w:rFonts w:ascii="Times New Roman" w:eastAsia="Times New Roman" w:hAnsi="Times New Roman" w:cs="Times New Roman"/>
            <w:color w:val="800080"/>
            <w:sz w:val="24"/>
            <w:szCs w:val="24"/>
            <w:u w:val="single"/>
            <w:lang w:eastAsia="ru-RU"/>
          </w:rPr>
          <w:t>27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57350" cy="457200"/>
            <wp:effectExtent l="19050" t="0" r="0" b="0"/>
            <wp:docPr id="38" name="Рисунок 38" descr="http://www.ohranatruda.ru/ot_biblio/normativ/data_normativ/40/40511/x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hranatruda.ru/ot_biblio/normativ/data_normativ/40/40511/x076.gif"/>
                    <pic:cNvPicPr>
                      <a:picLocks noChangeAspect="1" noChangeArrowheads="1"/>
                    </pic:cNvPicPr>
                  </pic:nvPicPr>
                  <pic:blipFill>
                    <a:blip r:embed="rId527"/>
                    <a:srcRect/>
                    <a:stretch>
                      <a:fillRect/>
                    </a:stretch>
                  </pic:blipFill>
                  <pic:spPr bwMode="auto">
                    <a:xfrm>
                      <a:off x="0" y="0"/>
                      <a:ext cx="165735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bookmarkStart w:id="132" w:name="i1336038"/>
      <w:r w:rsidRPr="0070281E">
        <w:rPr>
          <w:rFonts w:ascii="Times New Roman" w:eastAsia="Times New Roman" w:hAnsi="Times New Roman" w:cs="Times New Roman"/>
          <w:color w:val="000000"/>
          <w:sz w:val="24"/>
          <w:szCs w:val="24"/>
          <w:bdr w:val="none" w:sz="0" w:space="0" w:color="auto" w:frame="1"/>
          <w:lang w:eastAsia="ru-RU"/>
        </w:rPr>
        <w:t>27</w:t>
      </w:r>
      <w:bookmarkEnd w:id="132"/>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18"/>
          <w:szCs w:val="18"/>
          <w:bdr w:val="none" w:sz="0" w:space="0" w:color="auto" w:frame="1"/>
          <w:vertAlign w:val="subscript"/>
          <w:lang w:eastAsia="ru-RU"/>
        </w:rPr>
        <w:t>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внутренниедиаметры участков газопровода,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длиныучастков газопроводов соответствующих диаметров,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Втаблицах</w:t>
      </w:r>
      <w:r w:rsidRPr="0070281E">
        <w:rPr>
          <w:rFonts w:ascii="Times New Roman" w:eastAsia="Times New Roman" w:hAnsi="Times New Roman" w:cs="Times New Roman"/>
          <w:color w:val="000000"/>
          <w:sz w:val="24"/>
          <w:szCs w:val="24"/>
          <w:lang w:eastAsia="ru-RU"/>
        </w:rPr>
        <w:t> </w:t>
      </w:r>
      <w:hyperlink r:id="rId528" w:anchor="i1342646" w:tooltip="Таблица 27" w:history="1">
        <w:r w:rsidRPr="0070281E">
          <w:rPr>
            <w:rFonts w:ascii="Times New Roman" w:eastAsia="Times New Roman" w:hAnsi="Times New Roman" w:cs="Times New Roman"/>
            <w:color w:val="800080"/>
            <w:sz w:val="24"/>
            <w:szCs w:val="24"/>
            <w:u w:val="single"/>
            <w:lang w:eastAsia="ru-RU"/>
          </w:rPr>
          <w:t>27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529" w:anchor="i1495441" w:tooltip="Таблица 37" w:history="1">
        <w:r w:rsidRPr="0070281E">
          <w:rPr>
            <w:rFonts w:ascii="Times New Roman" w:eastAsia="Times New Roman" w:hAnsi="Times New Roman" w:cs="Times New Roman"/>
            <w:color w:val="800080"/>
            <w:sz w:val="24"/>
            <w:szCs w:val="24"/>
            <w:u w:val="single"/>
            <w:lang w:eastAsia="ru-RU"/>
          </w:rPr>
          <w:t>37</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указывается номинальное - усредненное значениевеличины внутреннего диаметра для стальных, медных и полиэтиленовых труб.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xml:space="preserve">Подземныегазопроводы до начала испытаний после их заполнения воздухом рекомендуетсявыдерживать под испытательным давлением в течение времени, </w:t>
      </w:r>
      <w:r w:rsidRPr="0070281E">
        <w:rPr>
          <w:rFonts w:ascii="Times New Roman" w:eastAsia="Times New Roman" w:hAnsi="Times New Roman" w:cs="Times New Roman"/>
          <w:color w:val="000000"/>
          <w:sz w:val="24"/>
          <w:szCs w:val="24"/>
          <w:bdr w:val="none" w:sz="0" w:space="0" w:color="auto" w:frame="1"/>
          <w:lang w:eastAsia="ru-RU"/>
        </w:rPr>
        <w:lastRenderedPageBreak/>
        <w:t>необходимого длявыравнивания температуры воздуха в газопроводе с температурой грунта, но неменее 24 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Надземные и внутренние газопроводы, газопроводы иоборудование ГРП и ГРУ до начала испытаний после их заполнения воздухомрекомендуется выдерживать под испытательным давлением в течение времени,необходимого для выравнивания температуры воздуха внутри газопроводов стемпературой окружающего воздуха, но не менее 1 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Газопроводы жилых, общественныхи бытовых непроизводственного назначения, административных зданий испытываютсяна участке от отключающего устройства на вводе в здание до кранов газовыхприборов и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дополнительных газовых приборов испытание новых участков газопроводовк этим приборам при их длине до 5 м допускается производить газом (рабочимдавлением) с проверкой всех соединений газоиндикаторами или мыльной эмульсией.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Внутренниегазопроводы котельных, общественных и бытовых зданий производственногоназначения, производственных зданий следует испытывать на участке ототключающего устройства на вводе до отключающих устройств у газовых горелок.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Газопроводыобвязки резервуара СУГ при раздельном испытании их с резервуаром СУГдопускается испытывать в соответствии с требованиями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Герметичностьарматуры, газопроводов и присоединительных рукавов индивидуальных баллонныхустановок СУГ, а также присоединительные рукава газоиспользующего оборудованияи контрольно-измерительных приборов разрешается проверять рабочим давлениемгаза с применением газоиндикатора или мыльной эмульсии.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Манометрыкласса точности 0,15 рекомендуется применять для проведения испытанийгазопроводов всех диаметров и давлений.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Манометрыкласса точности 0,4 рекомендуется применять для проведения испытаний: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-подземных (наземных) газопроводов:</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низкогои среднего давления;</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высокогодавления (св. 0,3 МПа до 0,6 МПа) в поселениях - диаметром не более 700 мм;</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высокогодавления (св. 0,6 МПа до 1,2 МПа) межпоселковых - диаметром не более 600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-надземных и внутренних газопроводов всех диаметров и давлений.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Манометры класса точности 0,6рекомендуется применять для проведения испытаний: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-подземных (наземных) газопроводов:</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низкого давления, среднего давления - диаметром неболее 150 мм в поселениях и не более 200 мм для межпоселковых;</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придавлении св. 0,3 МПа до 0,6 МПа - диаметром не более 125 мм в поселениях и неболее 150 мм для межпоселковых;</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придавлении св. 0,6 МПа до 1,2 МПа - не более 80 мм для поселений и не более 100мм для межпоселковых газопроводов;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-надземных и внутренних газопроводов:</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низкогодавления - диаметром не более 100 мм;</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среднегодавления - диаметром не более 50 мм;</w:t>
      </w:r>
    </w:p>
    <w:p w:rsidR="0070281E" w:rsidRPr="0070281E" w:rsidRDefault="0070281E" w:rsidP="0070281E">
      <w:pPr>
        <w:shd w:val="clear" w:color="auto" w:fill="FFFFFF"/>
        <w:spacing w:after="0" w:line="210" w:lineRule="atLeast"/>
        <w:ind w:left="700"/>
        <w:jc w:val="both"/>
        <w:rPr>
          <w:rFonts w:ascii="Times New Roman" w:eastAsia="Times New Roman" w:hAnsi="Times New Roman" w:cs="Times New Roman"/>
          <w:color w:val="000000"/>
          <w:sz w:val="24"/>
          <w:szCs w:val="24"/>
          <w:lang w:eastAsia="ru-RU"/>
        </w:rPr>
      </w:pPr>
      <w:r w:rsidRPr="0070281E">
        <w:rPr>
          <w:rFonts w:ascii="Times New Roman" w:eastAsia="Times New Roman" w:hAnsi="Times New Roman" w:cs="Times New Roman"/>
          <w:color w:val="000000"/>
          <w:sz w:val="24"/>
          <w:szCs w:val="24"/>
          <w:lang w:eastAsia="ru-RU"/>
        </w:rPr>
        <w:t>при давлении св. 0,3 МПа до 0,6 МПа - не более 40мм в поселениях и не более 25 мм для межпоселковых.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11.16</w:t>
      </w:r>
      <w:r w:rsidRPr="0070281E">
        <w:rPr>
          <w:rFonts w:ascii="Times New Roman" w:eastAsia="Times New Roman" w:hAnsi="Times New Roman" w:cs="Times New Roman"/>
          <w:color w:val="000000"/>
          <w:sz w:val="24"/>
          <w:szCs w:val="24"/>
          <w:bdr w:val="none" w:sz="0" w:space="0" w:color="auto" w:frame="1"/>
          <w:lang w:eastAsia="ru-RU"/>
        </w:rPr>
        <w:t>Рекомендуетсяпри проведении испытаний на герметичность не ограничивать максимальнодопустимую длину газопровода, диаметр которого не превышает значений, указанныхв таблице</w:t>
      </w:r>
      <w:hyperlink r:id="rId530" w:anchor="i1342646" w:tooltip="Таблица 27" w:history="1">
        <w:r w:rsidRPr="0070281E">
          <w:rPr>
            <w:rFonts w:ascii="Times New Roman" w:eastAsia="Times New Roman" w:hAnsi="Times New Roman" w:cs="Times New Roman"/>
            <w:color w:val="800080"/>
            <w:sz w:val="24"/>
            <w:szCs w:val="24"/>
            <w:u w:val="single"/>
            <w:lang w:eastAsia="ru-RU"/>
          </w:rPr>
          <w:t>27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lastRenderedPageBreak/>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27</w:t>
      </w:r>
    </w:p>
    <w:tbl>
      <w:tblPr>
        <w:tblW w:w="5000" w:type="pct"/>
        <w:jc w:val="center"/>
        <w:shd w:val="clear" w:color="auto" w:fill="FFFFFF"/>
        <w:tblCellMar>
          <w:left w:w="0" w:type="dxa"/>
          <w:right w:w="0" w:type="dxa"/>
        </w:tblCellMar>
        <w:tblLook w:val="04A0"/>
      </w:tblPr>
      <w:tblGrid>
        <w:gridCol w:w="2258"/>
        <w:gridCol w:w="1412"/>
        <w:gridCol w:w="1788"/>
        <w:gridCol w:w="1788"/>
        <w:gridCol w:w="2165"/>
      </w:tblGrid>
      <w:tr w:rsidR="0070281E" w:rsidRPr="0070281E" w:rsidTr="0070281E">
        <w:trPr>
          <w:tblHeader/>
          <w:jc w:val="center"/>
        </w:trPr>
        <w:tc>
          <w:tcPr>
            <w:tcW w:w="12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33" w:name="i1342646"/>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33"/>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w:t>
            </w:r>
          </w:p>
        </w:tc>
        <w:tc>
          <w:tcPr>
            <w:tcW w:w="30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Максимальный диаметр газопровода (мм), длину которого можно не ограничивать при проведении испытаний, в зависимости от класса точности манометра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0,15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0,4</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0,6</w:t>
            </w:r>
          </w:p>
        </w:tc>
      </w:tr>
      <w:tr w:rsidR="0070281E" w:rsidRPr="0070281E" w:rsidTr="0070281E">
        <w:trPr>
          <w:jc w:val="center"/>
        </w:trPr>
        <w:tc>
          <w:tcPr>
            <w:tcW w:w="5000" w:type="pct"/>
            <w:gridSpan w:val="5"/>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Подземные (наземные) газопроводы</w:t>
            </w:r>
          </w:p>
        </w:tc>
      </w:tr>
      <w:tr w:rsidR="0070281E" w:rsidRPr="0070281E" w:rsidTr="0070281E">
        <w:trPr>
          <w:jc w:val="center"/>
        </w:trPr>
        <w:tc>
          <w:tcPr>
            <w:tcW w:w="12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Низкое</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w:t>
            </w:r>
          </w:p>
        </w:tc>
        <w:tc>
          <w:tcPr>
            <w:tcW w:w="30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ограничивается</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30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12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Среднее</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 в поселениях</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 в поселениях</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 в поселениях</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 межпоселковый</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 межпоселковый</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 межпоселковый</w:t>
            </w:r>
          </w:p>
        </w:tc>
      </w:tr>
      <w:tr w:rsidR="0070281E" w:rsidRPr="0070281E" w:rsidTr="0070281E">
        <w:trPr>
          <w:jc w:val="center"/>
        </w:trPr>
        <w:tc>
          <w:tcPr>
            <w:tcW w:w="12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Высокое</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 в поселениях</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 межпоселковый</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 в поселениях</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 межпоселковый</w:t>
            </w:r>
          </w:p>
        </w:tc>
        <w:tc>
          <w:tcPr>
            <w:tcW w:w="10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 в поселениях</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 межпоселковый</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12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Надземные и внутренние газопроводы</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0,3</w:t>
            </w:r>
          </w:p>
        </w:tc>
        <w:tc>
          <w:tcPr>
            <w:tcW w:w="30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 межпоселковый</w:t>
            </w:r>
          </w:p>
        </w:tc>
        <w:tc>
          <w:tcPr>
            <w:tcW w:w="20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 межпоселковый</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 межпоселковый</w:t>
            </w:r>
          </w:p>
        </w:tc>
        <w:tc>
          <w:tcPr>
            <w:tcW w:w="200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Длина ограничена (см. таблицы</w:t>
            </w:r>
            <w:r w:rsidRPr="0070281E">
              <w:rPr>
                <w:rFonts w:ascii="Times New Roman" w:eastAsia="Times New Roman" w:hAnsi="Times New Roman" w:cs="Times New Roman"/>
                <w:color w:val="000000"/>
                <w:sz w:val="20"/>
                <w:lang w:eastAsia="ru-RU"/>
              </w:rPr>
              <w:t> </w:t>
            </w:r>
            <w:hyperlink r:id="rId531" w:anchor="i1484633" w:tooltip="Таблица 36" w:history="1">
              <w:r w:rsidRPr="0070281E">
                <w:rPr>
                  <w:rFonts w:ascii="Times New Roman" w:eastAsia="Times New Roman" w:hAnsi="Times New Roman" w:cs="Times New Roman"/>
                  <w:color w:val="800080"/>
                  <w:sz w:val="20"/>
                  <w:u w:val="single"/>
                  <w:lang w:eastAsia="ru-RU"/>
                </w:rPr>
                <w:t>36</w:t>
              </w:r>
            </w:hyperlink>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hyperlink r:id="rId532" w:anchor="i1495441" w:tooltip="Таблица 37" w:history="1">
              <w:r w:rsidRPr="0070281E">
                <w:rPr>
                  <w:rFonts w:ascii="Times New Roman" w:eastAsia="Times New Roman" w:hAnsi="Times New Roman" w:cs="Times New Roman"/>
                  <w:color w:val="800080"/>
                  <w:sz w:val="20"/>
                  <w:u w:val="single"/>
                  <w:lang w:eastAsia="ru-RU"/>
                </w:rPr>
                <w:t>37</w:t>
              </w:r>
            </w:hyperlink>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34" w:name="i1358695"/>
      <w:r w:rsidRPr="0070281E">
        <w:rPr>
          <w:rFonts w:ascii="Times New Roman" w:eastAsia="Times New Roman" w:hAnsi="Times New Roman" w:cs="Times New Roman"/>
          <w:b/>
          <w:bCs/>
          <w:caps/>
          <w:color w:val="000000"/>
          <w:sz w:val="24"/>
          <w:szCs w:val="24"/>
          <w:bdr w:val="none" w:sz="0" w:space="0" w:color="auto" w:frame="1"/>
          <w:lang w:eastAsia="ru-RU"/>
        </w:rPr>
        <w:t>ИСПЫТАНИЕ ГАЗОПРОВОДОВНИЗКОГО ДАВЛЕНИЯ</w:t>
      </w:r>
      <w:bookmarkEnd w:id="13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11.17</w:t>
      </w:r>
      <w:r w:rsidRPr="0070281E">
        <w:rPr>
          <w:rFonts w:ascii="Times New Roman" w:eastAsia="Times New Roman" w:hAnsi="Times New Roman" w:cs="Times New Roman"/>
          <w:color w:val="000000"/>
          <w:sz w:val="24"/>
          <w:szCs w:val="24"/>
          <w:bdr w:val="none" w:sz="0" w:space="0" w:color="auto" w:frame="1"/>
          <w:lang w:eastAsia="ru-RU"/>
        </w:rPr>
        <w:t>Максимальнуюдлину подземных (наземных) газопроводов низкого давления в поселениях дляпроведения испытаний при величине испытательного давления 0,6 МПа рекомендуетсяпринимать по таблице</w:t>
      </w:r>
      <w:r w:rsidRPr="0070281E">
        <w:rPr>
          <w:rFonts w:ascii="Times New Roman" w:eastAsia="Times New Roman" w:hAnsi="Times New Roman" w:cs="Times New Roman"/>
          <w:color w:val="000000"/>
          <w:sz w:val="24"/>
          <w:szCs w:val="24"/>
          <w:lang w:eastAsia="ru-RU"/>
        </w:rPr>
        <w:t> </w:t>
      </w:r>
      <w:hyperlink r:id="rId533" w:anchor="i1366718" w:tooltip="Таблица 28" w:history="1">
        <w:r w:rsidRPr="0070281E">
          <w:rPr>
            <w:rFonts w:ascii="Times New Roman" w:eastAsia="Times New Roman" w:hAnsi="Times New Roman" w:cs="Times New Roman"/>
            <w:color w:val="800080"/>
            <w:sz w:val="24"/>
            <w:szCs w:val="24"/>
            <w:u w:val="single"/>
            <w:lang w:eastAsia="ru-RU"/>
          </w:rPr>
          <w:t>28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28</w:t>
      </w:r>
    </w:p>
    <w:tbl>
      <w:tblPr>
        <w:tblW w:w="5000" w:type="pct"/>
        <w:jc w:val="center"/>
        <w:shd w:val="clear" w:color="auto" w:fill="FFFFFF"/>
        <w:tblCellMar>
          <w:left w:w="0" w:type="dxa"/>
          <w:right w:w="0" w:type="dxa"/>
        </w:tblCellMar>
        <w:tblLook w:val="04A0"/>
      </w:tblPr>
      <w:tblGrid>
        <w:gridCol w:w="1506"/>
        <w:gridCol w:w="847"/>
        <w:gridCol w:w="847"/>
        <w:gridCol w:w="847"/>
        <w:gridCol w:w="847"/>
        <w:gridCol w:w="847"/>
        <w:gridCol w:w="847"/>
        <w:gridCol w:w="847"/>
        <w:gridCol w:w="1976"/>
      </w:tblGrid>
      <w:tr w:rsidR="0070281E" w:rsidRPr="0070281E" w:rsidTr="0070281E">
        <w:trPr>
          <w:tblHeader/>
          <w:jc w:val="center"/>
        </w:trPr>
        <w:tc>
          <w:tcPr>
            <w:tcW w:w="8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35" w:name="i1366718"/>
            <w:r w:rsidRPr="0070281E">
              <w:rPr>
                <w:rFonts w:ascii="Times New Roman" w:eastAsia="Times New Roman" w:hAnsi="Times New Roman" w:cs="Times New Roman"/>
                <w:sz w:val="20"/>
                <w:szCs w:val="20"/>
                <w:bdr w:val="none" w:sz="0" w:space="0" w:color="auto" w:frame="1"/>
                <w:lang w:eastAsia="ru-RU"/>
              </w:rPr>
              <w:t>Класс точности манометра</w:t>
            </w:r>
            <w:bookmarkEnd w:id="135"/>
          </w:p>
        </w:tc>
        <w:tc>
          <w:tcPr>
            <w:tcW w:w="4150" w:type="pct"/>
            <w:gridSpan w:val="8"/>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газопровода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 и более</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9"/>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 означает, что применение манометров класса точности 0,6 для испытания данных газопроводов не рекомендуется.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11.18</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Максимальную длину надземных и внутренних газопроводовнизкого давления в поселениях для проведения испытаний рекомендуется приниматьпо таблице</w:t>
      </w:r>
      <w:r w:rsidRPr="0070281E">
        <w:rPr>
          <w:rFonts w:ascii="Times New Roman" w:eastAsia="Times New Roman" w:hAnsi="Times New Roman" w:cs="Times New Roman"/>
          <w:color w:val="000000"/>
          <w:sz w:val="24"/>
          <w:szCs w:val="24"/>
          <w:lang w:eastAsia="ru-RU"/>
        </w:rPr>
        <w:t> </w:t>
      </w:r>
      <w:hyperlink r:id="rId534" w:anchor="i1372823" w:tooltip="Таблица 29" w:history="1">
        <w:r w:rsidRPr="0070281E">
          <w:rPr>
            <w:rFonts w:ascii="Times New Roman" w:eastAsia="Times New Roman" w:hAnsi="Times New Roman" w:cs="Times New Roman"/>
            <w:color w:val="800080"/>
            <w:sz w:val="24"/>
            <w:szCs w:val="24"/>
            <w:u w:val="single"/>
            <w:lang w:eastAsia="ru-RU"/>
          </w:rPr>
          <w:t>29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29</w:t>
      </w:r>
    </w:p>
    <w:tbl>
      <w:tblPr>
        <w:tblW w:w="5000" w:type="pct"/>
        <w:jc w:val="center"/>
        <w:shd w:val="clear" w:color="auto" w:fill="FFFFFF"/>
        <w:tblCellMar>
          <w:left w:w="0" w:type="dxa"/>
          <w:right w:w="0" w:type="dxa"/>
        </w:tblCellMar>
        <w:tblLook w:val="04A0"/>
      </w:tblPr>
      <w:tblGrid>
        <w:gridCol w:w="1507"/>
        <w:gridCol w:w="1224"/>
        <w:gridCol w:w="1223"/>
        <w:gridCol w:w="1223"/>
        <w:gridCol w:w="1223"/>
        <w:gridCol w:w="1223"/>
        <w:gridCol w:w="1788"/>
      </w:tblGrid>
      <w:tr w:rsidR="0070281E" w:rsidRPr="0070281E" w:rsidTr="0070281E">
        <w:trPr>
          <w:tblHeader/>
          <w:jc w:val="center"/>
        </w:trPr>
        <w:tc>
          <w:tcPr>
            <w:tcW w:w="8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36" w:name="i1372823"/>
            <w:r w:rsidRPr="0070281E">
              <w:rPr>
                <w:rFonts w:ascii="Times New Roman" w:eastAsia="Times New Roman" w:hAnsi="Times New Roman" w:cs="Times New Roman"/>
                <w:sz w:val="20"/>
                <w:szCs w:val="20"/>
                <w:bdr w:val="none" w:sz="0" w:space="0" w:color="auto" w:frame="1"/>
                <w:lang w:eastAsia="ru-RU"/>
              </w:rPr>
              <w:t>Класс точности манометра</w:t>
            </w:r>
            <w:bookmarkEnd w:id="136"/>
          </w:p>
        </w:tc>
        <w:tc>
          <w:tcPr>
            <w:tcW w:w="4150" w:type="pct"/>
            <w:gridSpan w:val="6"/>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надземного и внутреннего газопроводов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 и более</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 означает, что применение манометров указанного класса точности для испытания данных газопроводов не рекомендуется.</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37" w:name="i1383819"/>
      <w:r w:rsidRPr="0070281E">
        <w:rPr>
          <w:rFonts w:ascii="Times New Roman" w:eastAsia="Times New Roman" w:hAnsi="Times New Roman" w:cs="Times New Roman"/>
          <w:b/>
          <w:bCs/>
          <w:caps/>
          <w:color w:val="000000"/>
          <w:sz w:val="24"/>
          <w:szCs w:val="24"/>
          <w:bdr w:val="none" w:sz="0" w:space="0" w:color="auto" w:frame="1"/>
          <w:lang w:eastAsia="ru-RU"/>
        </w:rPr>
        <w:t>ИСПЫТАНИЯ ПОДЗЕМНЫХ(НАЗЕМНЫХ) ГАЗОПРОВОДОВ СРЕДНЕГО И ВЫСОКОГО ДАВЛЕНИЯ</w:t>
      </w:r>
      <w:bookmarkEnd w:id="13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11.19</w:t>
      </w:r>
      <w:r w:rsidRPr="0070281E">
        <w:rPr>
          <w:rFonts w:ascii="Times New Roman" w:eastAsia="Times New Roman" w:hAnsi="Times New Roman" w:cs="Times New Roman"/>
          <w:color w:val="000000"/>
          <w:sz w:val="24"/>
          <w:szCs w:val="24"/>
          <w:bdr w:val="none" w:sz="0" w:space="0" w:color="auto" w:frame="1"/>
          <w:lang w:eastAsia="ru-RU"/>
        </w:rPr>
        <w:t>Прииспользовании манометров класса точности 0,15 рекомендуется приниматьмаксимальную длину испытуемого участка для газопроводов в поселениях по таблице</w:t>
      </w:r>
      <w:hyperlink r:id="rId535" w:anchor="i1397365" w:tooltip="Таблица 30" w:history="1">
        <w:r w:rsidRPr="0070281E">
          <w:rPr>
            <w:rFonts w:ascii="Times New Roman" w:eastAsia="Times New Roman" w:hAnsi="Times New Roman" w:cs="Times New Roman"/>
            <w:color w:val="800080"/>
            <w:sz w:val="24"/>
            <w:szCs w:val="24"/>
            <w:u w:val="single"/>
            <w:lang w:eastAsia="ru-RU"/>
          </w:rPr>
          <w:t>30</w:t>
        </w:r>
      </w:hyperlink>
      <w:r w:rsidRPr="0070281E">
        <w:rPr>
          <w:rFonts w:ascii="Times New Roman" w:eastAsia="Times New Roman" w:hAnsi="Times New Roman" w:cs="Times New Roman"/>
          <w:color w:val="000000"/>
          <w:sz w:val="24"/>
          <w:szCs w:val="24"/>
          <w:bdr w:val="none" w:sz="0" w:space="0" w:color="auto" w:frame="1"/>
          <w:lang w:eastAsia="ru-RU"/>
        </w:rPr>
        <w:t>, а для межпоселковых - потаблице</w:t>
      </w:r>
      <w:r w:rsidRPr="0070281E">
        <w:rPr>
          <w:rFonts w:ascii="Times New Roman" w:eastAsia="Times New Roman" w:hAnsi="Times New Roman" w:cs="Times New Roman"/>
          <w:color w:val="000000"/>
          <w:sz w:val="24"/>
          <w:szCs w:val="24"/>
          <w:lang w:eastAsia="ru-RU"/>
        </w:rPr>
        <w:t> </w:t>
      </w:r>
      <w:hyperlink r:id="rId536" w:anchor="i1405917" w:tooltip="Таблица 31" w:history="1">
        <w:r w:rsidRPr="0070281E">
          <w:rPr>
            <w:rFonts w:ascii="Times New Roman" w:eastAsia="Times New Roman" w:hAnsi="Times New Roman" w:cs="Times New Roman"/>
            <w:color w:val="800080"/>
            <w:sz w:val="24"/>
            <w:szCs w:val="24"/>
            <w:u w:val="single"/>
            <w:lang w:eastAsia="ru-RU"/>
          </w:rPr>
          <w:t>31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30</w:t>
      </w:r>
    </w:p>
    <w:tbl>
      <w:tblPr>
        <w:tblW w:w="5000" w:type="pct"/>
        <w:jc w:val="center"/>
        <w:shd w:val="clear" w:color="auto" w:fill="FFFFFF"/>
        <w:tblCellMar>
          <w:left w:w="0" w:type="dxa"/>
          <w:right w:w="0" w:type="dxa"/>
        </w:tblCellMar>
        <w:tblLook w:val="04A0"/>
      </w:tblPr>
      <w:tblGrid>
        <w:gridCol w:w="1975"/>
        <w:gridCol w:w="1412"/>
        <w:gridCol w:w="659"/>
        <w:gridCol w:w="753"/>
        <w:gridCol w:w="659"/>
        <w:gridCol w:w="753"/>
        <w:gridCol w:w="753"/>
        <w:gridCol w:w="659"/>
        <w:gridCol w:w="753"/>
        <w:gridCol w:w="1035"/>
      </w:tblGrid>
      <w:tr w:rsidR="0070281E" w:rsidRPr="0070281E" w:rsidTr="0070281E">
        <w:trPr>
          <w:tblHeader/>
          <w:jc w:val="center"/>
        </w:trPr>
        <w:tc>
          <w:tcPr>
            <w:tcW w:w="10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38" w:name="i1397365"/>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38"/>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3150" w:type="pct"/>
            <w:gridSpan w:val="8"/>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газопровода в поселении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r>
      <w:tr w:rsidR="0070281E" w:rsidRPr="0070281E" w:rsidTr="0070281E">
        <w:trPr>
          <w:jc w:val="center"/>
        </w:trPr>
        <w:tc>
          <w:tcPr>
            <w:tcW w:w="10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16,8</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15,3</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10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7,7</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8,8</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0" w:type="pct"/>
            <w:gridSpan w:val="10"/>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Для газопроводов среднего и высокого давления диаметром более 300 мм максимальная длина испытуемого участка равна 1,0 км.</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31</w:t>
      </w:r>
    </w:p>
    <w:tbl>
      <w:tblPr>
        <w:tblW w:w="5000" w:type="pct"/>
        <w:jc w:val="center"/>
        <w:shd w:val="clear" w:color="auto" w:fill="FFFFFF"/>
        <w:tblCellMar>
          <w:left w:w="0" w:type="dxa"/>
          <w:right w:w="0" w:type="dxa"/>
        </w:tblCellMar>
        <w:tblLook w:val="04A0"/>
      </w:tblPr>
      <w:tblGrid>
        <w:gridCol w:w="2070"/>
        <w:gridCol w:w="1506"/>
        <w:gridCol w:w="753"/>
        <w:gridCol w:w="847"/>
        <w:gridCol w:w="753"/>
        <w:gridCol w:w="753"/>
        <w:gridCol w:w="753"/>
        <w:gridCol w:w="847"/>
        <w:gridCol w:w="1129"/>
      </w:tblGrid>
      <w:tr w:rsidR="0070281E" w:rsidRPr="0070281E" w:rsidTr="0070281E">
        <w:trPr>
          <w:tblHeader/>
          <w:jc w:val="center"/>
        </w:trPr>
        <w:tc>
          <w:tcPr>
            <w:tcW w:w="11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39" w:name="i1405917"/>
            <w:r w:rsidRPr="0070281E">
              <w:rPr>
                <w:rFonts w:ascii="Times New Roman" w:eastAsia="Times New Roman" w:hAnsi="Times New Roman" w:cs="Times New Roman"/>
                <w:sz w:val="20"/>
                <w:szCs w:val="20"/>
                <w:bdr w:val="none" w:sz="0" w:space="0" w:color="auto" w:frame="1"/>
                <w:lang w:eastAsia="ru-RU"/>
              </w:rPr>
              <w:lastRenderedPageBreak/>
              <w:t>Рабочее давление газа, МПа</w:t>
            </w:r>
            <w:bookmarkEnd w:id="139"/>
          </w:p>
        </w:tc>
        <w:tc>
          <w:tcPr>
            <w:tcW w:w="8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3000" w:type="pct"/>
            <w:gridSpan w:val="7"/>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межпоселкового газопровода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300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350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400</w:t>
            </w:r>
          </w:p>
        </w:tc>
      </w:tr>
      <w:tr w:rsidR="0070281E" w:rsidRPr="0070281E" w:rsidTr="0070281E">
        <w:trPr>
          <w:jc w:val="center"/>
        </w:trPr>
        <w:tc>
          <w:tcPr>
            <w:tcW w:w="11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16,4</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11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17,9</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13,6</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5000" w:type="pct"/>
            <w:gridSpan w:val="9"/>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Для газопроводов среднего и высокого давления диаметром более 400 мм максимальная длина испытуемого участка равна 5,0 км.</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11.20</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использовании манометров класса точности 0,4рекомендуется принимать максимальную длину испытуемого участка для газопроводовв поселениях по таблице</w:t>
      </w:r>
      <w:r w:rsidRPr="0070281E">
        <w:rPr>
          <w:rFonts w:ascii="Times New Roman" w:eastAsia="Times New Roman" w:hAnsi="Times New Roman" w:cs="Times New Roman"/>
          <w:color w:val="000000"/>
          <w:sz w:val="24"/>
          <w:szCs w:val="24"/>
          <w:lang w:eastAsia="ru-RU"/>
        </w:rPr>
        <w:t> </w:t>
      </w:r>
      <w:hyperlink r:id="rId537" w:anchor="i1417306" w:tooltip="Таблица 32" w:history="1">
        <w:r w:rsidRPr="0070281E">
          <w:rPr>
            <w:rFonts w:ascii="Times New Roman" w:eastAsia="Times New Roman" w:hAnsi="Times New Roman" w:cs="Times New Roman"/>
            <w:color w:val="800080"/>
            <w:sz w:val="24"/>
            <w:szCs w:val="24"/>
            <w:u w:val="single"/>
            <w:lang w:eastAsia="ru-RU"/>
          </w:rPr>
          <w:t>32</w:t>
        </w:r>
      </w:hyperlink>
      <w:r w:rsidRPr="0070281E">
        <w:rPr>
          <w:rFonts w:ascii="Times New Roman" w:eastAsia="Times New Roman" w:hAnsi="Times New Roman" w:cs="Times New Roman"/>
          <w:color w:val="000000"/>
          <w:sz w:val="24"/>
          <w:szCs w:val="24"/>
          <w:bdr w:val="none" w:sz="0" w:space="0" w:color="auto" w:frame="1"/>
          <w:lang w:eastAsia="ru-RU"/>
        </w:rPr>
        <w:t>, а длямежпоселковых - по таблице</w:t>
      </w:r>
      <w:r w:rsidRPr="0070281E">
        <w:rPr>
          <w:rFonts w:ascii="Times New Roman" w:eastAsia="Times New Roman" w:hAnsi="Times New Roman" w:cs="Times New Roman"/>
          <w:color w:val="000000"/>
          <w:sz w:val="24"/>
          <w:szCs w:val="24"/>
          <w:lang w:eastAsia="ru-RU"/>
        </w:rPr>
        <w:t> </w:t>
      </w:r>
      <w:hyperlink r:id="rId538" w:anchor="i1425484" w:tooltip="Таблица 33" w:history="1">
        <w:r w:rsidRPr="0070281E">
          <w:rPr>
            <w:rFonts w:ascii="Times New Roman" w:eastAsia="Times New Roman" w:hAnsi="Times New Roman" w:cs="Times New Roman"/>
            <w:color w:val="800080"/>
            <w:sz w:val="24"/>
            <w:szCs w:val="24"/>
            <w:u w:val="single"/>
            <w:lang w:eastAsia="ru-RU"/>
          </w:rPr>
          <w:t>33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32</w:t>
      </w:r>
    </w:p>
    <w:tbl>
      <w:tblPr>
        <w:tblW w:w="5000" w:type="pct"/>
        <w:jc w:val="center"/>
        <w:shd w:val="clear" w:color="auto" w:fill="FFFFFF"/>
        <w:tblCellMar>
          <w:left w:w="0" w:type="dxa"/>
          <w:right w:w="0" w:type="dxa"/>
        </w:tblCellMar>
        <w:tblLook w:val="04A0"/>
      </w:tblPr>
      <w:tblGrid>
        <w:gridCol w:w="2447"/>
        <w:gridCol w:w="1600"/>
        <w:gridCol w:w="1035"/>
        <w:gridCol w:w="1035"/>
        <w:gridCol w:w="941"/>
        <w:gridCol w:w="1035"/>
        <w:gridCol w:w="1318"/>
      </w:tblGrid>
      <w:tr w:rsidR="0070281E" w:rsidRPr="0070281E" w:rsidTr="0070281E">
        <w:trPr>
          <w:tblHeader/>
          <w:jc w:val="center"/>
        </w:trPr>
        <w:tc>
          <w:tcPr>
            <w:tcW w:w="13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0" w:name="i1417306"/>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0"/>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280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газопровода в поселении,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65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80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125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150</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1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Для газопроводов среднего и высокого давления диаметром более 150 мм максимальная длина испытуемого участка равна 1,0 км.</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33</w:t>
      </w:r>
    </w:p>
    <w:tbl>
      <w:tblPr>
        <w:tblW w:w="5000" w:type="pct"/>
        <w:jc w:val="center"/>
        <w:shd w:val="clear" w:color="auto" w:fill="FFFFFF"/>
        <w:tblCellMar>
          <w:left w:w="0" w:type="dxa"/>
          <w:right w:w="0" w:type="dxa"/>
        </w:tblCellMar>
        <w:tblLook w:val="04A0"/>
      </w:tblPr>
      <w:tblGrid>
        <w:gridCol w:w="2448"/>
        <w:gridCol w:w="1600"/>
        <w:gridCol w:w="1035"/>
        <w:gridCol w:w="1035"/>
        <w:gridCol w:w="1035"/>
        <w:gridCol w:w="1035"/>
        <w:gridCol w:w="1223"/>
      </w:tblGrid>
      <w:tr w:rsidR="0070281E" w:rsidRPr="0070281E" w:rsidTr="0070281E">
        <w:trPr>
          <w:tblHeader/>
          <w:jc w:val="center"/>
        </w:trPr>
        <w:tc>
          <w:tcPr>
            <w:tcW w:w="13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1" w:name="i1425484"/>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1"/>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280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межпоселкового газопровода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8,8</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16,7</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1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11,7</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5,1</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Для газопроводов среднего давления диаметром св. 250 мм максимальная длина испытуемого участка равна 5,0 км.</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Для газопроводов высокого давления (св. 0,3 МПа до 0,6 МПа) диаметром св. 200 мм до 800 мм максимальная длина испытуемого участка равна 5,0 км.</w:t>
            </w:r>
          </w:p>
          <w:p w:rsidR="0070281E" w:rsidRPr="0070281E" w:rsidRDefault="0070281E" w:rsidP="0070281E">
            <w:pPr>
              <w:shd w:val="clear" w:color="auto" w:fill="FFFFFF"/>
              <w:spacing w:after="0" w:line="240" w:lineRule="auto"/>
              <w:ind w:firstLine="23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Для газопроводов высокого давления (св. 0,6 МПа до 1,2 МПа) диаметром св. 200 мм до 400 мм максимальная длина испытуемого участка равна 5,0 км, а диаметром 500 мм и 600 мм - 4,0 км.</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11.21</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использовании манометров класса точности 0,6рекомендуется принимать максимальную длину испытуемого участка для газопроводовв поселениях по таблице</w:t>
      </w:r>
      <w:r w:rsidRPr="0070281E">
        <w:rPr>
          <w:rFonts w:ascii="Times New Roman" w:eastAsia="Times New Roman" w:hAnsi="Times New Roman" w:cs="Times New Roman"/>
          <w:color w:val="000000"/>
          <w:sz w:val="24"/>
          <w:szCs w:val="24"/>
          <w:lang w:eastAsia="ru-RU"/>
        </w:rPr>
        <w:t> </w:t>
      </w:r>
      <w:hyperlink r:id="rId539" w:anchor="i1433309" w:tooltip="Таблица 34" w:history="1">
        <w:r w:rsidRPr="0070281E">
          <w:rPr>
            <w:rFonts w:ascii="Times New Roman" w:eastAsia="Times New Roman" w:hAnsi="Times New Roman" w:cs="Times New Roman"/>
            <w:color w:val="800080"/>
            <w:sz w:val="24"/>
            <w:szCs w:val="24"/>
            <w:u w:val="single"/>
            <w:lang w:eastAsia="ru-RU"/>
          </w:rPr>
          <w:t>34</w:t>
        </w:r>
      </w:hyperlink>
      <w:r w:rsidRPr="0070281E">
        <w:rPr>
          <w:rFonts w:ascii="Times New Roman" w:eastAsia="Times New Roman" w:hAnsi="Times New Roman" w:cs="Times New Roman"/>
          <w:color w:val="000000"/>
          <w:sz w:val="24"/>
          <w:szCs w:val="24"/>
          <w:bdr w:val="none" w:sz="0" w:space="0" w:color="auto" w:frame="1"/>
          <w:lang w:eastAsia="ru-RU"/>
        </w:rPr>
        <w:t>, а длямежпоселковых - по таблице</w:t>
      </w:r>
      <w:r w:rsidRPr="0070281E">
        <w:rPr>
          <w:rFonts w:ascii="Times New Roman" w:eastAsia="Times New Roman" w:hAnsi="Times New Roman" w:cs="Times New Roman"/>
          <w:color w:val="000000"/>
          <w:sz w:val="24"/>
          <w:szCs w:val="24"/>
          <w:lang w:eastAsia="ru-RU"/>
        </w:rPr>
        <w:t> </w:t>
      </w:r>
      <w:hyperlink r:id="rId540" w:anchor="i1448201" w:tooltip="Таблица 35" w:history="1">
        <w:r w:rsidRPr="0070281E">
          <w:rPr>
            <w:rFonts w:ascii="Times New Roman" w:eastAsia="Times New Roman" w:hAnsi="Times New Roman" w:cs="Times New Roman"/>
            <w:color w:val="800080"/>
            <w:sz w:val="24"/>
            <w:szCs w:val="24"/>
            <w:u w:val="single"/>
            <w:lang w:eastAsia="ru-RU"/>
          </w:rPr>
          <w:t>35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34</w:t>
      </w:r>
    </w:p>
    <w:tbl>
      <w:tblPr>
        <w:tblW w:w="5000" w:type="pct"/>
        <w:jc w:val="center"/>
        <w:shd w:val="clear" w:color="auto" w:fill="FFFFFF"/>
        <w:tblCellMar>
          <w:left w:w="0" w:type="dxa"/>
          <w:right w:w="0" w:type="dxa"/>
        </w:tblCellMar>
        <w:tblLook w:val="04A0"/>
      </w:tblPr>
      <w:tblGrid>
        <w:gridCol w:w="2448"/>
        <w:gridCol w:w="1600"/>
        <w:gridCol w:w="1035"/>
        <w:gridCol w:w="1035"/>
        <w:gridCol w:w="1035"/>
        <w:gridCol w:w="1035"/>
        <w:gridCol w:w="1223"/>
      </w:tblGrid>
      <w:tr w:rsidR="0070281E" w:rsidRPr="0070281E" w:rsidTr="0070281E">
        <w:trPr>
          <w:tblHeader/>
          <w:jc w:val="center"/>
        </w:trPr>
        <w:tc>
          <w:tcPr>
            <w:tcW w:w="13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2" w:name="i1433309"/>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2"/>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280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газопровода в поселении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13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 означает, что применение манометров класса точности 0,6 для испытания данных газопроводов не рекомендуется.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35</w:t>
      </w:r>
    </w:p>
    <w:tbl>
      <w:tblPr>
        <w:tblW w:w="5000" w:type="pct"/>
        <w:jc w:val="center"/>
        <w:shd w:val="clear" w:color="auto" w:fill="FFFFFF"/>
        <w:tblCellMar>
          <w:left w:w="0" w:type="dxa"/>
          <w:right w:w="0" w:type="dxa"/>
        </w:tblCellMar>
        <w:tblLook w:val="04A0"/>
      </w:tblPr>
      <w:tblGrid>
        <w:gridCol w:w="2352"/>
        <w:gridCol w:w="1412"/>
        <w:gridCol w:w="847"/>
        <w:gridCol w:w="847"/>
        <w:gridCol w:w="941"/>
        <w:gridCol w:w="847"/>
        <w:gridCol w:w="847"/>
        <w:gridCol w:w="1318"/>
      </w:tblGrid>
      <w:tr w:rsidR="0070281E" w:rsidRPr="0070281E" w:rsidTr="0070281E">
        <w:trPr>
          <w:tblHeader/>
          <w:jc w:val="center"/>
        </w:trPr>
        <w:tc>
          <w:tcPr>
            <w:tcW w:w="12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3" w:name="i1448201"/>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3"/>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2950" w:type="pct"/>
            <w:gridSpan w:val="6"/>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подземного межпоселкового газопровода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12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w:t>
            </w:r>
          </w:p>
        </w:tc>
      </w:tr>
      <w:tr w:rsidR="0070281E" w:rsidRPr="0070281E" w:rsidTr="0070281E">
        <w:trPr>
          <w:jc w:val="center"/>
        </w:trPr>
        <w:tc>
          <w:tcPr>
            <w:tcW w:w="12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8"/>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 означает, что применение манометров класса точности 0,6 для испытания данных газопроводов не рекомендуется.</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44" w:name="i1454048"/>
      <w:r w:rsidRPr="0070281E">
        <w:rPr>
          <w:rFonts w:ascii="Times New Roman" w:eastAsia="Times New Roman" w:hAnsi="Times New Roman" w:cs="Times New Roman"/>
          <w:b/>
          <w:bCs/>
          <w:caps/>
          <w:color w:val="000000"/>
          <w:sz w:val="24"/>
          <w:szCs w:val="24"/>
          <w:bdr w:val="none" w:sz="0" w:space="0" w:color="auto" w:frame="1"/>
          <w:lang w:eastAsia="ru-RU"/>
        </w:rPr>
        <w:t>ИСПЫТАНИЯ НАДЗЕМНЫХ ИВНУТРЕННИХ ГАЗОПРОВОДОВ</w:t>
      </w:r>
      <w:bookmarkEnd w:id="14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11.22</w:t>
      </w:r>
      <w:r w:rsidRPr="0070281E">
        <w:rPr>
          <w:rFonts w:ascii="Times New Roman" w:eastAsia="Times New Roman" w:hAnsi="Times New Roman" w:cs="Times New Roman"/>
          <w:color w:val="000000"/>
          <w:sz w:val="24"/>
          <w:szCs w:val="24"/>
          <w:bdr w:val="none" w:sz="0" w:space="0" w:color="auto" w:frame="1"/>
          <w:lang w:eastAsia="ru-RU"/>
        </w:rPr>
        <w:t>Максимальнуюдлину надземных и внутренних газопроводов среднего и высокого давления впоселениях для проведения испытаний рекомендуется принимать по таблице</w:t>
      </w:r>
      <w:r w:rsidRPr="0070281E">
        <w:rPr>
          <w:rFonts w:ascii="Times New Roman" w:eastAsia="Times New Roman" w:hAnsi="Times New Roman" w:cs="Times New Roman"/>
          <w:color w:val="000000"/>
          <w:sz w:val="24"/>
          <w:szCs w:val="24"/>
          <w:lang w:eastAsia="ru-RU"/>
        </w:rPr>
        <w:t> </w:t>
      </w:r>
      <w:hyperlink r:id="rId541" w:anchor="i1484633" w:tooltip="Таблица 36" w:history="1">
        <w:r w:rsidRPr="0070281E">
          <w:rPr>
            <w:rFonts w:ascii="Times New Roman" w:eastAsia="Times New Roman" w:hAnsi="Times New Roman" w:cs="Times New Roman"/>
            <w:color w:val="800080"/>
            <w:sz w:val="24"/>
            <w:szCs w:val="24"/>
            <w:u w:val="single"/>
            <w:lang w:eastAsia="ru-RU"/>
          </w:rPr>
          <w:t>36</w:t>
        </w:r>
      </w:hyperlink>
      <w:r w:rsidRPr="0070281E">
        <w:rPr>
          <w:rFonts w:ascii="Times New Roman" w:eastAsia="Times New Roman" w:hAnsi="Times New Roman" w:cs="Times New Roman"/>
          <w:color w:val="000000"/>
          <w:sz w:val="24"/>
          <w:szCs w:val="24"/>
          <w:bdr w:val="none" w:sz="0" w:space="0" w:color="auto" w:frame="1"/>
          <w:lang w:eastAsia="ru-RU"/>
        </w:rPr>
        <w:t>, а для межпоселковых - по таблице</w:t>
      </w:r>
      <w:r w:rsidRPr="0070281E">
        <w:rPr>
          <w:rFonts w:ascii="Times New Roman" w:eastAsia="Times New Roman" w:hAnsi="Times New Roman" w:cs="Times New Roman"/>
          <w:color w:val="000000"/>
          <w:sz w:val="24"/>
          <w:szCs w:val="24"/>
          <w:lang w:eastAsia="ru-RU"/>
        </w:rPr>
        <w:t> </w:t>
      </w:r>
      <w:hyperlink r:id="rId542" w:anchor="i1495441" w:tooltip="Таблица 37" w:history="1">
        <w:r w:rsidRPr="0070281E">
          <w:rPr>
            <w:rFonts w:ascii="Times New Roman" w:eastAsia="Times New Roman" w:hAnsi="Times New Roman" w:cs="Times New Roman"/>
            <w:color w:val="800080"/>
            <w:sz w:val="24"/>
            <w:szCs w:val="24"/>
            <w:u w:val="single"/>
            <w:lang w:eastAsia="ru-RU"/>
          </w:rPr>
          <w:t>37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45" w:name="i1465992"/>
      <w:r w:rsidRPr="0070281E">
        <w:rPr>
          <w:rFonts w:ascii="Times New Roman" w:eastAsia="Times New Roman" w:hAnsi="Times New Roman" w:cs="Times New Roman"/>
          <w:b/>
          <w:bCs/>
          <w:color w:val="000000"/>
          <w:kern w:val="36"/>
          <w:sz w:val="24"/>
          <w:szCs w:val="24"/>
          <w:bdr w:val="none" w:sz="0" w:space="0" w:color="auto" w:frame="1"/>
          <w:lang w:eastAsia="ru-RU"/>
        </w:rPr>
        <w:t>12 ПРИЕМКА В ЭКСПЛУАТАЦИЮИ ИСПОЛНИТЕЛЬНАЯ ДОКУМЕНТАЦИЯ</w:t>
      </w:r>
      <w:bookmarkEnd w:id="145"/>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46" w:name="i1471501"/>
      <w:r w:rsidRPr="0070281E">
        <w:rPr>
          <w:rFonts w:ascii="Times New Roman" w:eastAsia="Times New Roman" w:hAnsi="Times New Roman" w:cs="Times New Roman"/>
          <w:b/>
          <w:bCs/>
          <w:caps/>
          <w:color w:val="000000"/>
          <w:sz w:val="24"/>
          <w:szCs w:val="24"/>
          <w:bdr w:val="none" w:sz="0" w:space="0" w:color="auto" w:frame="1"/>
          <w:lang w:eastAsia="ru-RU"/>
        </w:rPr>
        <w:t>ПРИЕМКАВ ЭКСПЛУАТАЦИЮ</w:t>
      </w:r>
      <w:bookmarkEnd w:id="14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12.1</w:t>
      </w:r>
      <w:r w:rsidRPr="0070281E">
        <w:rPr>
          <w:rFonts w:ascii="Times New Roman" w:eastAsia="Times New Roman" w:hAnsi="Times New Roman" w:cs="Times New Roman"/>
          <w:color w:val="000000"/>
          <w:sz w:val="24"/>
          <w:szCs w:val="24"/>
          <w:bdr w:val="none" w:sz="0" w:space="0" w:color="auto" w:frame="1"/>
          <w:lang w:eastAsia="ru-RU"/>
        </w:rPr>
        <w:t>Приемкув эксплуатацию законченных строительством объектов систем газораспределения(газоснабжения) производят в соответствии с требованиями</w:t>
      </w:r>
      <w:r w:rsidRPr="0070281E">
        <w:rPr>
          <w:rFonts w:ascii="Times New Roman" w:eastAsia="Times New Roman" w:hAnsi="Times New Roman" w:cs="Times New Roman"/>
          <w:color w:val="000000"/>
          <w:sz w:val="24"/>
          <w:szCs w:val="24"/>
          <w:lang w:eastAsia="ru-RU"/>
        </w:rPr>
        <w:t> </w:t>
      </w:r>
      <w:hyperlink r:id="rId543"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 «Правил безопасностисистем газораспределения и газопотребления» Госгортехнадзора России иположениями настоящего раздела.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36</w:t>
      </w:r>
    </w:p>
    <w:tbl>
      <w:tblPr>
        <w:tblW w:w="5000" w:type="pct"/>
        <w:jc w:val="center"/>
        <w:shd w:val="clear" w:color="auto" w:fill="FFFFFF"/>
        <w:tblCellMar>
          <w:left w:w="0" w:type="dxa"/>
          <w:right w:w="0" w:type="dxa"/>
        </w:tblCellMar>
        <w:tblLook w:val="04A0"/>
      </w:tblPr>
      <w:tblGrid>
        <w:gridCol w:w="1411"/>
        <w:gridCol w:w="1412"/>
        <w:gridCol w:w="847"/>
        <w:gridCol w:w="847"/>
        <w:gridCol w:w="847"/>
        <w:gridCol w:w="847"/>
        <w:gridCol w:w="847"/>
        <w:gridCol w:w="847"/>
        <w:gridCol w:w="1506"/>
      </w:tblGrid>
      <w:tr w:rsidR="0070281E" w:rsidRPr="0070281E" w:rsidTr="0070281E">
        <w:trPr>
          <w:tblHeader/>
          <w:jc w:val="center"/>
        </w:trPr>
        <w:tc>
          <w:tcPr>
            <w:tcW w:w="7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7" w:name="i1484633"/>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7"/>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3450" w:type="pct"/>
            <w:gridSpan w:val="7"/>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надземного и внутреннего газопроводов в поселении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40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50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65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80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125 и более</w:t>
            </w:r>
          </w:p>
        </w:tc>
      </w:tr>
      <w:tr w:rsidR="0070281E" w:rsidRPr="0070281E" w:rsidTr="0070281E">
        <w:trPr>
          <w:jc w:val="center"/>
        </w:trPr>
        <w:tc>
          <w:tcPr>
            <w:tcW w:w="5000" w:type="pct"/>
            <w:gridSpan w:val="9"/>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0,15</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1,2 до 1,6 (для СУГ)</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0" w:type="pct"/>
            <w:gridSpan w:val="9"/>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0,4</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1,2 до 1,6 (для СУГ)</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0" w:type="pct"/>
            <w:gridSpan w:val="9"/>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0,6</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9"/>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означает, что применение манометров данного класса точности для испытания данных газопроводов не рекомендуется.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37</w:t>
      </w:r>
    </w:p>
    <w:tbl>
      <w:tblPr>
        <w:tblW w:w="5000" w:type="pct"/>
        <w:jc w:val="center"/>
        <w:shd w:val="clear" w:color="auto" w:fill="FFFFFF"/>
        <w:tblCellMar>
          <w:left w:w="0" w:type="dxa"/>
          <w:right w:w="0" w:type="dxa"/>
        </w:tblCellMar>
        <w:tblLook w:val="04A0"/>
      </w:tblPr>
      <w:tblGrid>
        <w:gridCol w:w="1411"/>
        <w:gridCol w:w="1411"/>
        <w:gridCol w:w="564"/>
        <w:gridCol w:w="564"/>
        <w:gridCol w:w="565"/>
        <w:gridCol w:w="565"/>
        <w:gridCol w:w="565"/>
        <w:gridCol w:w="565"/>
        <w:gridCol w:w="565"/>
        <w:gridCol w:w="565"/>
        <w:gridCol w:w="565"/>
        <w:gridCol w:w="1506"/>
      </w:tblGrid>
      <w:tr w:rsidR="0070281E" w:rsidRPr="0070281E" w:rsidTr="0070281E">
        <w:trPr>
          <w:tblHeader/>
          <w:jc w:val="center"/>
        </w:trPr>
        <w:tc>
          <w:tcPr>
            <w:tcW w:w="7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48" w:name="i1495441"/>
            <w:r w:rsidRPr="0070281E">
              <w:rPr>
                <w:rFonts w:ascii="Times New Roman" w:eastAsia="Times New Roman" w:hAnsi="Times New Roman" w:cs="Times New Roman"/>
                <w:sz w:val="20"/>
                <w:szCs w:val="20"/>
                <w:bdr w:val="none" w:sz="0" w:space="0" w:color="auto" w:frame="1"/>
                <w:lang w:eastAsia="ru-RU"/>
              </w:rPr>
              <w:t>Рабочее давление газа, МПа</w:t>
            </w:r>
            <w:bookmarkEnd w:id="148"/>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Испытательное давление, МПа</w:t>
            </w:r>
          </w:p>
        </w:tc>
        <w:tc>
          <w:tcPr>
            <w:tcW w:w="3450" w:type="pct"/>
            <w:gridSpan w:val="10"/>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Рекомендуемая максимальная длина, км, надземного и внутреннего межпоселкового газопроводов при номинальном диаметре (мм)</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40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50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65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80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100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125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150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250 и более</w:t>
            </w:r>
          </w:p>
        </w:tc>
      </w:tr>
      <w:tr w:rsidR="0070281E" w:rsidRPr="0070281E" w:rsidTr="0070281E">
        <w:trPr>
          <w:jc w:val="center"/>
        </w:trPr>
        <w:tc>
          <w:tcPr>
            <w:tcW w:w="5000" w:type="pct"/>
            <w:gridSpan w:val="12"/>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0,15</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9,2</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12,3</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6,9</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4,9</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19,2</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7,7</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0" w:type="pct"/>
            <w:gridSpan w:val="1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0,4</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13,4</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8,7</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17,7</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7,1</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0,6 - 1,2</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1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использовании манометров класса точности 0,6</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0,005 - 0,3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0,3 - 0,6</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5000" w:type="pct"/>
            <w:gridSpan w:val="1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Знак «-» означает, что применение манометров данного класса точности для испытания данных газопроводов не рекомендуется.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12.2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Приемочнаякомиссия проверяет комплектность и правильность составления исполнительнойдокументации, производит внешний осмотр объекта с целью определениясоответствия выполненных строительно-монтажных работ проекту,</w:t>
      </w:r>
      <w:r w:rsidRPr="0070281E">
        <w:rPr>
          <w:rFonts w:ascii="Times New Roman" w:eastAsia="Times New Roman" w:hAnsi="Times New Roman" w:cs="Times New Roman"/>
          <w:color w:val="000000"/>
          <w:sz w:val="24"/>
          <w:szCs w:val="24"/>
          <w:lang w:eastAsia="ru-RU"/>
        </w:rPr>
        <w:t> </w:t>
      </w:r>
      <w:hyperlink r:id="rId544"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 «Правилам безопасностисистем газораспределения и газопотребления» Госгортехнадзора России и другимнормативным документам, утвержденным в установленном порядке.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Приемочная комиссия имеет правос привлечением исполнителей проверять любые участки газопроводов и качествосварки физическими методами или вырезкой их для механических испытаний,производить дополнительные испытания газопроводов и оборудования, образовыватьпри необходимости подкомиссии с привлечением требуемых специалистов дляпроверки отдельных сооружений и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 допускается принимать вэксплуатацию объекты, не полностью законченные строительством, снесогласованными в установленном порядке отступлениями от проекта или составапускового комплекса, без проведения комплексного опробования оборудования (еслионо необходимо), а также без принятой в эксплуатацию ЭХЗ газопроводов (если онапредусмотрена проектом), испытаний газопроводов на герметичность, проверкикачества изоляционных покрытий, комплекта исполнительной документации всоответствии с требованиями</w:t>
      </w:r>
      <w:r w:rsidRPr="0070281E">
        <w:rPr>
          <w:rFonts w:ascii="Times New Roman" w:eastAsia="Times New Roman" w:hAnsi="Times New Roman" w:cs="Times New Roman"/>
          <w:color w:val="000000"/>
          <w:sz w:val="24"/>
          <w:szCs w:val="24"/>
          <w:lang w:eastAsia="ru-RU"/>
        </w:rPr>
        <w:t> </w:t>
      </w:r>
      <w:hyperlink r:id="rId545"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Результаты работы приемочнойкомиссии оформляются актом приемки законченного строительством объекта системыгазораспределения, являющимся основанием для ввода объекта в эксплуатацию.Форма акта приемки приведена в приложении Б</w:t>
      </w:r>
      <w:r w:rsidRPr="0070281E">
        <w:rPr>
          <w:rFonts w:ascii="Times New Roman" w:eastAsia="Times New Roman" w:hAnsi="Times New Roman" w:cs="Times New Roman"/>
          <w:color w:val="000000"/>
          <w:sz w:val="24"/>
          <w:szCs w:val="24"/>
          <w:lang w:eastAsia="ru-RU"/>
        </w:rPr>
        <w:t> </w:t>
      </w:r>
      <w:hyperlink r:id="rId54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тех случаях, когда послемонтажа системы газоснабжения требуется проведение пуско-наладочных работ,приемочной комиссии рекомендуется произвести приемку смонтированныхгазопроводов и установленного газоиспользующего оборудования с автоматикойбезопасности и регулирования для проведения комплексного опробования,результаты которой оформляются актом по форме приложения</w:t>
      </w:r>
      <w:r w:rsidRPr="0070281E">
        <w:rPr>
          <w:rFonts w:ascii="Times New Roman" w:eastAsia="Times New Roman" w:hAnsi="Times New Roman" w:cs="Times New Roman"/>
          <w:color w:val="000000"/>
          <w:sz w:val="24"/>
          <w:szCs w:val="24"/>
          <w:lang w:eastAsia="ru-RU"/>
        </w:rPr>
        <w:t> </w:t>
      </w:r>
      <w:hyperlink r:id="rId547" w:anchor="i2412066" w:tooltip="Приложение П" w:history="1">
        <w:r w:rsidRPr="0070281E">
          <w:rPr>
            <w:rFonts w:ascii="Times New Roman" w:eastAsia="Times New Roman" w:hAnsi="Times New Roman" w:cs="Times New Roman"/>
            <w:color w:val="800080"/>
            <w:sz w:val="24"/>
            <w:szCs w:val="24"/>
            <w:u w:val="single"/>
            <w:lang w:eastAsia="ru-RU"/>
          </w:rPr>
          <w:t>П</w:t>
        </w:r>
      </w:hyperlink>
      <w:r w:rsidRPr="0070281E">
        <w:rPr>
          <w:rFonts w:ascii="Times New Roman" w:eastAsia="Times New Roman" w:hAnsi="Times New Roman" w:cs="Times New Roman"/>
          <w:color w:val="000000"/>
          <w:sz w:val="24"/>
          <w:szCs w:val="24"/>
          <w:bdr w:val="none" w:sz="0" w:space="0" w:color="auto" w:frame="1"/>
          <w:lang w:eastAsia="ru-RU"/>
        </w:rPr>
        <w:t>настоящего СП, на основании которого заказчикполучает разрешение на пуск газа для проведения пуско-наладочных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Впериод производства пуско-наладочных работ объект строительства передаетсязаказчику, который несет ответственность за его безопасность. Послепредставления заказчиком приемочной комиссии результатов комплексногоопробования производится приемка объекта в эксплуатацию, которая оформляетсяактом приемки по приложению Б</w:t>
      </w:r>
      <w:r w:rsidRPr="0070281E">
        <w:rPr>
          <w:rFonts w:ascii="Times New Roman" w:eastAsia="Times New Roman" w:hAnsi="Times New Roman" w:cs="Times New Roman"/>
          <w:color w:val="000000"/>
          <w:sz w:val="24"/>
          <w:szCs w:val="24"/>
          <w:lang w:eastAsia="ru-RU"/>
        </w:rPr>
        <w:t> </w:t>
      </w:r>
      <w:hyperlink r:id="rId548"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 являющимся основанием дляпуска газа и ввода объекта системы газораспределения в эксплуатацию.</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49" w:name="i1508191"/>
      <w:r w:rsidRPr="0070281E">
        <w:rPr>
          <w:rFonts w:ascii="Times New Roman" w:eastAsia="Times New Roman" w:hAnsi="Times New Roman" w:cs="Times New Roman"/>
          <w:b/>
          <w:bCs/>
          <w:caps/>
          <w:color w:val="000000"/>
          <w:sz w:val="24"/>
          <w:szCs w:val="24"/>
          <w:bdr w:val="none" w:sz="0" w:space="0" w:color="auto" w:frame="1"/>
          <w:lang w:eastAsia="ru-RU"/>
        </w:rPr>
        <w:t>ИСПОЛНИТЕЛЬНАЯДОКУМЕНТАЦИЯ</w:t>
      </w:r>
      <w:bookmarkEnd w:id="14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приемке в эксплуатациюобъекта системы газораспределения генеральный подрядчик должен представитьприемочной комиссии комплект исполнительной документации в соответствии стребованиями</w:t>
      </w:r>
      <w:hyperlink r:id="rId549"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Изперечня исполнительной документации, предусмотренной</w:t>
      </w:r>
      <w:r w:rsidRPr="0070281E">
        <w:rPr>
          <w:rFonts w:ascii="Times New Roman" w:eastAsia="Times New Roman" w:hAnsi="Times New Roman" w:cs="Times New Roman"/>
          <w:color w:val="000000"/>
          <w:sz w:val="24"/>
          <w:szCs w:val="24"/>
          <w:lang w:eastAsia="ru-RU"/>
        </w:rPr>
        <w:t> </w:t>
      </w:r>
      <w:hyperlink r:id="rId550"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 в комплект исполнительнойдокументации на конкретный объект строительства должны быть включены документы,соответствующие видам строительно-монтажных работ, выполненных на этом объекте.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приложениях к настоящему СПприведены следующие рекомендуемые формы исполнительной документации: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-строительный паспорт подземного (надземного) газопровода, газового ввода -приложение</w:t>
      </w:r>
      <w:r w:rsidRPr="0070281E">
        <w:rPr>
          <w:rFonts w:ascii="Times New Roman" w:eastAsia="Times New Roman" w:hAnsi="Times New Roman" w:cs="Times New Roman"/>
          <w:color w:val="000000"/>
          <w:sz w:val="24"/>
          <w:szCs w:val="24"/>
          <w:lang w:eastAsia="ru-RU"/>
        </w:rPr>
        <w:t> </w:t>
      </w:r>
      <w:hyperlink r:id="rId551" w:anchor="i2446835" w:tooltip="Приложение Р" w:history="1">
        <w:r w:rsidRPr="0070281E">
          <w:rPr>
            <w:rFonts w:ascii="Times New Roman" w:eastAsia="Times New Roman" w:hAnsi="Times New Roman" w:cs="Times New Roman"/>
            <w:color w:val="800080"/>
            <w:sz w:val="24"/>
            <w:szCs w:val="24"/>
            <w:u w:val="single"/>
            <w:lang w:eastAsia="ru-RU"/>
          </w:rPr>
          <w:t>Р</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-строительный паспорт внутридомового (внутрицехового) газооборудования -приложение</w:t>
      </w:r>
      <w:r w:rsidRPr="0070281E">
        <w:rPr>
          <w:rFonts w:ascii="Times New Roman" w:eastAsia="Times New Roman" w:hAnsi="Times New Roman" w:cs="Times New Roman"/>
          <w:color w:val="000000"/>
          <w:sz w:val="24"/>
          <w:szCs w:val="24"/>
          <w:lang w:eastAsia="ru-RU"/>
        </w:rPr>
        <w:t> </w:t>
      </w:r>
      <w:hyperlink r:id="rId552" w:anchor="i2471901" w:tooltip="Приложение С" w:history="1">
        <w:r w:rsidRPr="0070281E">
          <w:rPr>
            <w:rFonts w:ascii="Times New Roman" w:eastAsia="Times New Roman" w:hAnsi="Times New Roman" w:cs="Times New Roman"/>
            <w:color w:val="800080"/>
            <w:sz w:val="24"/>
            <w:szCs w:val="24"/>
            <w:u w:val="single"/>
            <w:lang w:eastAsia="ru-RU"/>
          </w:rPr>
          <w:t>С</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-строительный паспорт ГРП (ГРУ) - приложение</w:t>
      </w:r>
      <w:r w:rsidRPr="0070281E">
        <w:rPr>
          <w:rFonts w:ascii="Times New Roman" w:eastAsia="Times New Roman" w:hAnsi="Times New Roman" w:cs="Times New Roman"/>
          <w:color w:val="000000"/>
          <w:sz w:val="24"/>
          <w:szCs w:val="24"/>
          <w:lang w:eastAsia="ru-RU"/>
        </w:rPr>
        <w:t> </w:t>
      </w:r>
      <w:hyperlink r:id="rId553" w:anchor="i2506647" w:tooltip="Приложение Т" w:history="1">
        <w:r w:rsidRPr="0070281E">
          <w:rPr>
            <w:rFonts w:ascii="Times New Roman" w:eastAsia="Times New Roman" w:hAnsi="Times New Roman" w:cs="Times New Roman"/>
            <w:color w:val="800080"/>
            <w:sz w:val="24"/>
            <w:szCs w:val="24"/>
            <w:u w:val="single"/>
            <w:lang w:eastAsia="ru-RU"/>
          </w:rPr>
          <w:t>Т</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-строительный паспорт резервуарной установки СУГ - приложение</w:t>
      </w:r>
      <w:r w:rsidRPr="0070281E">
        <w:rPr>
          <w:rFonts w:ascii="Times New Roman" w:eastAsia="Times New Roman" w:hAnsi="Times New Roman" w:cs="Times New Roman"/>
          <w:color w:val="000000"/>
          <w:sz w:val="24"/>
          <w:szCs w:val="24"/>
          <w:lang w:eastAsia="ru-RU"/>
        </w:rPr>
        <w:t> </w:t>
      </w:r>
      <w:hyperlink r:id="rId554" w:anchor="i2534315" w:tooltip="Приложение У" w:history="1">
        <w:r w:rsidRPr="0070281E">
          <w:rPr>
            <w:rFonts w:ascii="Times New Roman" w:eastAsia="Times New Roman" w:hAnsi="Times New Roman" w:cs="Times New Roman"/>
            <w:color w:val="800080"/>
            <w:sz w:val="24"/>
            <w:szCs w:val="24"/>
            <w:u w:val="single"/>
            <w:lang w:eastAsia="ru-RU"/>
          </w:rPr>
          <w:t>У</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-протокол проверки сварных стыков газопровода радиографическим методом -приложение</w:t>
      </w:r>
      <w:r w:rsidRPr="0070281E">
        <w:rPr>
          <w:rFonts w:ascii="Times New Roman" w:eastAsia="Times New Roman" w:hAnsi="Times New Roman" w:cs="Times New Roman"/>
          <w:color w:val="000000"/>
          <w:sz w:val="24"/>
          <w:szCs w:val="24"/>
          <w:lang w:eastAsia="ru-RU"/>
        </w:rPr>
        <w:t> </w:t>
      </w:r>
      <w:hyperlink r:id="rId555" w:anchor="i2566045" w:tooltip="Приложение Ф" w:history="1">
        <w:r w:rsidRPr="0070281E">
          <w:rPr>
            <w:rFonts w:ascii="Times New Roman" w:eastAsia="Times New Roman" w:hAnsi="Times New Roman" w:cs="Times New Roman"/>
            <w:color w:val="800080"/>
            <w:sz w:val="24"/>
            <w:szCs w:val="24"/>
            <w:u w:val="single"/>
            <w:lang w:eastAsia="ru-RU"/>
          </w:rPr>
          <w:t>Ф</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механических испытаний сварных стыков стального газопровода -приложение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X;</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механических испытаний сварных соединений полиэтиленового газопровода- приложение</w:t>
      </w:r>
      <w:r w:rsidRPr="0070281E">
        <w:rPr>
          <w:rFonts w:ascii="Times New Roman" w:eastAsia="Times New Roman" w:hAnsi="Times New Roman" w:cs="Times New Roman"/>
          <w:color w:val="000000"/>
          <w:sz w:val="24"/>
          <w:szCs w:val="24"/>
          <w:lang w:eastAsia="ru-RU"/>
        </w:rPr>
        <w:t> </w:t>
      </w:r>
      <w:hyperlink r:id="rId556" w:anchor="i2612427" w:tooltip="Приложение Ц" w:history="1">
        <w:r w:rsidRPr="0070281E">
          <w:rPr>
            <w:rFonts w:ascii="Times New Roman" w:eastAsia="Times New Roman" w:hAnsi="Times New Roman" w:cs="Times New Roman"/>
            <w:color w:val="800080"/>
            <w:sz w:val="24"/>
            <w:szCs w:val="24"/>
            <w:u w:val="single"/>
            <w:lang w:eastAsia="ru-RU"/>
          </w:rPr>
          <w:t>Ц</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проверки сварных стыков газопровода ультразвуковым методом -приложение</w:t>
      </w:r>
      <w:r w:rsidRPr="0070281E">
        <w:rPr>
          <w:rFonts w:ascii="Times New Roman" w:eastAsia="Times New Roman" w:hAnsi="Times New Roman" w:cs="Times New Roman"/>
          <w:color w:val="000000"/>
          <w:sz w:val="24"/>
          <w:szCs w:val="24"/>
          <w:lang w:eastAsia="ru-RU"/>
        </w:rPr>
        <w:t> </w:t>
      </w:r>
      <w:hyperlink r:id="rId557" w:anchor="i2642153" w:tooltip="Приложение Ш" w:history="1">
        <w:r w:rsidRPr="0070281E">
          <w:rPr>
            <w:rFonts w:ascii="Times New Roman" w:eastAsia="Times New Roman" w:hAnsi="Times New Roman" w:cs="Times New Roman"/>
            <w:color w:val="800080"/>
            <w:sz w:val="24"/>
            <w:szCs w:val="24"/>
            <w:u w:val="single"/>
            <w:lang w:eastAsia="ru-RU"/>
          </w:rPr>
          <w:t>Ш</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проверки параметров контактной сварки (пайки) газопроводов -приложение</w:t>
      </w:r>
      <w:r w:rsidRPr="0070281E">
        <w:rPr>
          <w:rFonts w:ascii="Times New Roman" w:eastAsia="Times New Roman" w:hAnsi="Times New Roman" w:cs="Times New Roman"/>
          <w:color w:val="000000"/>
          <w:sz w:val="24"/>
          <w:szCs w:val="24"/>
          <w:lang w:eastAsia="ru-RU"/>
        </w:rPr>
        <w:t> </w:t>
      </w:r>
      <w:hyperlink r:id="rId558" w:anchor="i2675308" w:tooltip="Приложение Щ" w:history="1">
        <w:r w:rsidRPr="0070281E">
          <w:rPr>
            <w:rFonts w:ascii="Times New Roman" w:eastAsia="Times New Roman" w:hAnsi="Times New Roman" w:cs="Times New Roman"/>
            <w:color w:val="800080"/>
            <w:sz w:val="24"/>
            <w:szCs w:val="24"/>
            <w:u w:val="single"/>
            <w:lang w:eastAsia="ru-RU"/>
          </w:rPr>
          <w:t>Щ</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Системасварных стыков стальных и полиэтиленовых газопроводов входит в составстроительного паспорта газопровода (газового ввода).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Примероформления схемы приведен в приложении</w:t>
      </w:r>
      <w:r w:rsidRPr="0070281E">
        <w:rPr>
          <w:rFonts w:ascii="Times New Roman" w:eastAsia="Times New Roman" w:hAnsi="Times New Roman" w:cs="Times New Roman"/>
          <w:color w:val="000000"/>
          <w:sz w:val="24"/>
          <w:szCs w:val="24"/>
          <w:lang w:eastAsia="ru-RU"/>
        </w:rPr>
        <w:t> </w:t>
      </w:r>
      <w:hyperlink r:id="rId559" w:anchor="i2412066" w:tooltip="Приложение П" w:history="1">
        <w:r w:rsidRPr="0070281E">
          <w:rPr>
            <w:rFonts w:ascii="Times New Roman" w:eastAsia="Times New Roman" w:hAnsi="Times New Roman" w:cs="Times New Roman"/>
            <w:color w:val="800080"/>
            <w:sz w:val="24"/>
            <w:szCs w:val="24"/>
            <w:u w:val="single"/>
            <w:lang w:eastAsia="ru-RU"/>
          </w:rPr>
          <w:t>П</w:t>
        </w:r>
      </w:hyperlink>
      <w:r w:rsidRPr="0070281E">
        <w:rPr>
          <w:rFonts w:ascii="Times New Roman" w:eastAsia="Times New Roman" w:hAnsi="Times New Roman" w:cs="Times New Roman"/>
          <w:color w:val="000000"/>
          <w:sz w:val="24"/>
          <w:szCs w:val="24"/>
          <w:bdr w:val="none" w:sz="0" w:space="0" w:color="auto" w:frame="1"/>
          <w:lang w:eastAsia="ru-RU"/>
        </w:rPr>
        <w:t>.При строительстве межпоселковых подземных газопроводов разрешается указывать насхеме только стыки углов поворота газопроводов, выполненные фитингами, стыки научастках газопровода, прокладываемых в стесненных условиях, за пределамифутляра (по одному стыку в каждую сторону от футляра), монтажные (замыкающие)стыки, стык врезки в существующий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Исполнительнаядокументация, представляемая генеральным подрядчиком в соответствии стребованиями</w:t>
      </w:r>
      <w:r w:rsidRPr="0070281E">
        <w:rPr>
          <w:rFonts w:ascii="Times New Roman" w:eastAsia="Times New Roman" w:hAnsi="Times New Roman" w:cs="Times New Roman"/>
          <w:color w:val="000000"/>
          <w:sz w:val="24"/>
          <w:szCs w:val="24"/>
          <w:lang w:eastAsia="ru-RU"/>
        </w:rPr>
        <w:t> </w:t>
      </w:r>
      <w:hyperlink r:id="rId560"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СНиП42-01</w:t>
        </w:r>
      </w:hyperlink>
      <w:r w:rsidRPr="0070281E">
        <w:rPr>
          <w:rFonts w:ascii="Times New Roman" w:eastAsia="Times New Roman" w:hAnsi="Times New Roman" w:cs="Times New Roman"/>
          <w:color w:val="000000"/>
          <w:sz w:val="24"/>
          <w:szCs w:val="24"/>
          <w:bdr w:val="none" w:sz="0" w:space="0" w:color="auto" w:frame="1"/>
          <w:lang w:eastAsia="ru-RU"/>
        </w:rPr>
        <w:t>, формы которой не приведены в настоящем СП, может составляться всоответствии с требованиями других нормативных документов, а при их отсутствии- в произвольной форме.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Журнал учетаработ рекомендуется составлять в соответствии с требованиями</w:t>
      </w:r>
      <w:r w:rsidRPr="0070281E">
        <w:rPr>
          <w:rFonts w:ascii="Times New Roman" w:eastAsia="Times New Roman" w:hAnsi="Times New Roman" w:cs="Times New Roman"/>
          <w:color w:val="000000"/>
          <w:sz w:val="24"/>
          <w:szCs w:val="24"/>
          <w:lang w:eastAsia="ru-RU"/>
        </w:rPr>
        <w:t> </w:t>
      </w:r>
      <w:hyperlink r:id="rId561" w:tooltip="Организация строительного производства" w:history="1">
        <w:r w:rsidRPr="0070281E">
          <w:rPr>
            <w:rFonts w:ascii="Times New Roman" w:eastAsia="Times New Roman" w:hAnsi="Times New Roman" w:cs="Times New Roman"/>
            <w:color w:val="800080"/>
            <w:sz w:val="24"/>
            <w:szCs w:val="24"/>
            <w:u w:val="single"/>
            <w:lang w:eastAsia="ru-RU"/>
          </w:rPr>
          <w:t>СНиП 3.01.01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приемке вэксплуатацию систем газораспределения одно-, двухэтажного жилого дома сколичеством квартир не более четырех допускается предъявлять приемочнойкомиссии исполнительную документацию на бланке по форме приложения</w:t>
      </w:r>
      <w:r w:rsidRPr="0070281E">
        <w:rPr>
          <w:rFonts w:ascii="Times New Roman" w:eastAsia="Times New Roman" w:hAnsi="Times New Roman" w:cs="Times New Roman"/>
          <w:color w:val="000000"/>
          <w:sz w:val="24"/>
          <w:szCs w:val="24"/>
          <w:lang w:eastAsia="ru-RU"/>
        </w:rPr>
        <w:t> </w:t>
      </w:r>
      <w:hyperlink r:id="rId562" w:anchor="i2703234" w:tooltip="Приложение Э" w:history="1">
        <w:r w:rsidRPr="0070281E">
          <w:rPr>
            <w:rFonts w:ascii="Times New Roman" w:eastAsia="Times New Roman" w:hAnsi="Times New Roman" w:cs="Times New Roman"/>
            <w:color w:val="800080"/>
            <w:sz w:val="24"/>
            <w:szCs w:val="24"/>
            <w:u w:val="single"/>
            <w:lang w:eastAsia="ru-RU"/>
          </w:rPr>
          <w:t>Э</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12.12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Заказчикпредставляет приемочной комиссии результаты комплексного опробования газовогооборудования, комплект документов в соответствии с требованиями</w:t>
      </w:r>
      <w:r w:rsidRPr="0070281E">
        <w:rPr>
          <w:rFonts w:ascii="Times New Roman" w:eastAsia="Times New Roman" w:hAnsi="Times New Roman" w:cs="Times New Roman"/>
          <w:color w:val="000000"/>
          <w:sz w:val="24"/>
          <w:szCs w:val="24"/>
          <w:lang w:eastAsia="ru-RU"/>
        </w:rPr>
        <w:t> </w:t>
      </w:r>
      <w:hyperlink r:id="rId563" w:tooltip="Правила безопасности систем газораспределения и газопотребления" w:history="1">
        <w:r w:rsidRPr="0070281E">
          <w:rPr>
            <w:rFonts w:ascii="Times New Roman" w:eastAsia="Times New Roman" w:hAnsi="Times New Roman" w:cs="Times New Roman"/>
            <w:color w:val="800080"/>
            <w:sz w:val="24"/>
            <w:szCs w:val="24"/>
            <w:u w:val="single"/>
            <w:lang w:eastAsia="ru-RU"/>
          </w:rPr>
          <w:t>ПБ12-529</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hyperlink r:id="rId564" w:tooltip="Правила безопасности для объектов, использующих сжиженные углеводородные газы" w:history="1">
        <w:r w:rsidRPr="0070281E">
          <w:rPr>
            <w:rFonts w:ascii="Times New Roman" w:eastAsia="Times New Roman" w:hAnsi="Times New Roman" w:cs="Times New Roman"/>
            <w:color w:val="800080"/>
            <w:sz w:val="24"/>
            <w:szCs w:val="24"/>
            <w:u w:val="single"/>
            <w:lang w:eastAsia="ru-RU"/>
          </w:rPr>
          <w:t>ПБ12-609</w:t>
        </w:r>
      </w:hyperlink>
      <w:r w:rsidRPr="0070281E">
        <w:rPr>
          <w:rFonts w:ascii="Times New Roman" w:eastAsia="Times New Roman" w:hAnsi="Times New Roman" w:cs="Times New Roman"/>
          <w:color w:val="000000"/>
          <w:sz w:val="24"/>
          <w:szCs w:val="24"/>
          <w:bdr w:val="none" w:sz="0" w:space="0" w:color="auto" w:frame="1"/>
          <w:lang w:eastAsia="ru-RU"/>
        </w:rPr>
        <w:t>, акты приемки работ, выполненных по договору с ним субподряднымиорганизациями.</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50" w:name="i1511385"/>
      <w:bookmarkStart w:id="151" w:name="i1522541"/>
      <w:bookmarkEnd w:id="150"/>
      <w:r w:rsidRPr="0070281E">
        <w:rPr>
          <w:rFonts w:ascii="Times New Roman" w:eastAsia="Times New Roman" w:hAnsi="Times New Roman" w:cs="Times New Roman"/>
          <w:b/>
          <w:bCs/>
          <w:color w:val="000000"/>
          <w:kern w:val="36"/>
          <w:sz w:val="24"/>
          <w:szCs w:val="24"/>
          <w:bdr w:val="none" w:sz="0" w:space="0" w:color="auto" w:frame="1"/>
          <w:lang w:eastAsia="ru-RU"/>
        </w:rPr>
        <w:t>ПРИЛОЖЕНИЕА</w:t>
      </w:r>
      <w:bookmarkEnd w:id="151"/>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справочное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52" w:name="i1534242"/>
      <w:r w:rsidRPr="0070281E">
        <w:rPr>
          <w:rFonts w:ascii="Times New Roman" w:eastAsia="Times New Roman" w:hAnsi="Times New Roman" w:cs="Times New Roman"/>
          <w:b/>
          <w:bCs/>
          <w:color w:val="000000"/>
          <w:kern w:val="36"/>
          <w:sz w:val="24"/>
          <w:szCs w:val="24"/>
          <w:bdr w:val="none" w:sz="0" w:space="0" w:color="auto" w:frame="1"/>
          <w:lang w:eastAsia="ru-RU"/>
        </w:rPr>
        <w:t>НОРМЫРАСХОДА ГАЗА НА КОММУНАЛЬНО-БЫТОВЫЕ НУЖДЫ (извлечение из</w:t>
      </w:r>
      <w:r w:rsidRPr="0070281E">
        <w:rPr>
          <w:rFonts w:ascii="Times New Roman" w:eastAsia="Times New Roman" w:hAnsi="Times New Roman" w:cs="Times New Roman"/>
          <w:b/>
          <w:bCs/>
          <w:color w:val="000000"/>
          <w:kern w:val="36"/>
          <w:sz w:val="24"/>
          <w:lang w:eastAsia="ru-RU"/>
        </w:rPr>
        <w:t> </w:t>
      </w:r>
      <w:bookmarkEnd w:id="152"/>
      <w:r w:rsidRPr="0070281E">
        <w:rPr>
          <w:rFonts w:ascii="Times New Roman" w:eastAsia="Times New Roman" w:hAnsi="Times New Roman" w:cs="Times New Roman"/>
          <w:b/>
          <w:bCs/>
          <w:color w:val="333333"/>
          <w:kern w:val="36"/>
          <w:sz w:val="24"/>
          <w:szCs w:val="24"/>
          <w:lang w:eastAsia="ru-RU"/>
        </w:rPr>
        <w:fldChar w:fldCharType="begin"/>
      </w:r>
      <w:r w:rsidRPr="0070281E">
        <w:rPr>
          <w:rFonts w:ascii="Times New Roman" w:eastAsia="Times New Roman" w:hAnsi="Times New Roman" w:cs="Times New Roman"/>
          <w:b/>
          <w:bCs/>
          <w:color w:val="333333"/>
          <w:kern w:val="36"/>
          <w:sz w:val="24"/>
          <w:szCs w:val="24"/>
          <w:lang w:eastAsia="ru-RU"/>
        </w:rPr>
        <w:instrText xml:space="preserve"> HYPERLINK "http://www.ohranatruda.ru/ot_biblio/normativ/data_normativ/39/39327/index.php" \o "Жилищно-коммунальные услуги. Общие технические условия" </w:instrText>
      </w:r>
      <w:r w:rsidRPr="0070281E">
        <w:rPr>
          <w:rFonts w:ascii="Times New Roman" w:eastAsia="Times New Roman" w:hAnsi="Times New Roman" w:cs="Times New Roman"/>
          <w:b/>
          <w:bCs/>
          <w:color w:val="333333"/>
          <w:kern w:val="36"/>
          <w:sz w:val="24"/>
          <w:szCs w:val="24"/>
          <w:lang w:eastAsia="ru-RU"/>
        </w:rPr>
        <w:fldChar w:fldCharType="separate"/>
      </w:r>
      <w:r w:rsidRPr="0070281E">
        <w:rPr>
          <w:rFonts w:ascii="Times New Roman" w:eastAsia="Times New Roman" w:hAnsi="Times New Roman" w:cs="Times New Roman"/>
          <w:b/>
          <w:bCs/>
          <w:color w:val="800080"/>
          <w:kern w:val="36"/>
          <w:sz w:val="24"/>
          <w:u w:val="single"/>
          <w:lang w:eastAsia="ru-RU"/>
        </w:rPr>
        <w:t>ГОСТ Р 51617</w:t>
      </w:r>
      <w:r w:rsidRPr="0070281E">
        <w:rPr>
          <w:rFonts w:ascii="Times New Roman" w:eastAsia="Times New Roman" w:hAnsi="Times New Roman" w:cs="Times New Roman"/>
          <w:b/>
          <w:bCs/>
          <w:color w:val="333333"/>
          <w:kern w:val="36"/>
          <w:sz w:val="24"/>
          <w:szCs w:val="24"/>
          <w:lang w:eastAsia="ru-RU"/>
        </w:rPr>
        <w:fldChar w:fldCharType="end"/>
      </w:r>
      <w:r w:rsidRPr="0070281E">
        <w:rPr>
          <w:rFonts w:ascii="Times New Roman" w:eastAsia="Times New Roman" w:hAnsi="Times New Roman" w:cs="Times New Roman"/>
          <w:b/>
          <w:bCs/>
          <w:color w:val="000000"/>
          <w:kern w:val="36"/>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А.1</w:t>
      </w:r>
    </w:p>
    <w:tbl>
      <w:tblPr>
        <w:tblW w:w="5000" w:type="pct"/>
        <w:jc w:val="center"/>
        <w:shd w:val="clear" w:color="auto" w:fill="FFFFFF"/>
        <w:tblCellMar>
          <w:left w:w="0" w:type="dxa"/>
          <w:right w:w="0" w:type="dxa"/>
        </w:tblCellMar>
        <w:tblLook w:val="04A0"/>
      </w:tblPr>
      <w:tblGrid>
        <w:gridCol w:w="5929"/>
        <w:gridCol w:w="1600"/>
        <w:gridCol w:w="1882"/>
      </w:tblGrid>
      <w:tr w:rsidR="0070281E" w:rsidRPr="0070281E" w:rsidTr="0070281E">
        <w:trPr>
          <w:tblHeader/>
          <w:jc w:val="center"/>
        </w:trPr>
        <w:tc>
          <w:tcPr>
            <w:tcW w:w="31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Потребители газа</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Показатель потребления газа</w:t>
            </w:r>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right="-26"/>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Нормы расхода теплоты, МДж (тыс. ккал)</w:t>
            </w:r>
          </w:p>
        </w:tc>
      </w:tr>
      <w:tr w:rsidR="0070281E" w:rsidRPr="0070281E" w:rsidTr="0070281E">
        <w:trPr>
          <w:jc w:val="center"/>
        </w:trPr>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1. Население</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наличии в квартире газовой плиты и централизованного горячего водоснабжения при газоснабжении: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природным газом</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чел. в год</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4100 (970)</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3850 (920)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наличии в квартире газовой плиты и газового водонагревателя (при отсутствии централизованного горячего водоснабжения) при газоснабжении: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природным газом</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10000 (2400)</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9400 (2250)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 наличии в квартире газовой плиты и отсутствии централизованного горячего водоснабжения и газового водонагревателя при газоснабжении: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природным газом</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6000 (1430)</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СУГ</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5800 (1380)</w:t>
            </w:r>
          </w:p>
        </w:tc>
      </w:tr>
      <w:tr w:rsidR="0070281E" w:rsidRPr="0070281E" w:rsidTr="0070281E">
        <w:trPr>
          <w:jc w:val="center"/>
        </w:trPr>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lastRenderedPageBreak/>
              <w:t>2. Предприятия бытового обслуживания населения</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Фабрики-прачечные:</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стирку белья в механизированных прачечных</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т сухого белья</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8800 (2100)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стирку белья в немеханизированных прачечных с сушильными шкафами</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12600 (3000)</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стирку белья в механизированных прачечных, включая сушку и глажение</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18800 (4500)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Дезкамеры:</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дезинфекцию белья и одежды в паровых камерах</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2240 (535)</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дезинфекцию белья и одежды в горячевоздушных камерах</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1260 (300)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Бани:</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мытье без ванн</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помывку</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 (9,5)</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мытье в ваннах</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 (12)</w:t>
            </w:r>
          </w:p>
        </w:tc>
      </w:tr>
      <w:tr w:rsidR="0070281E" w:rsidRPr="0070281E" w:rsidTr="0070281E">
        <w:trPr>
          <w:jc w:val="center"/>
        </w:trPr>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3. Предприятия общественного питания</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Столовые, рестораны, кафе:</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приготовление обедов (вне зависимости от пропускной</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обед</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 (1)</w:t>
            </w:r>
          </w:p>
        </w:tc>
      </w:tr>
      <w:tr w:rsidR="0070281E" w:rsidRPr="0070281E" w:rsidTr="0070281E">
        <w:trPr>
          <w:jc w:val="center"/>
        </w:trPr>
        <w:tc>
          <w:tcPr>
            <w:tcW w:w="3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способности предприятия) на приготовление завтраков или ужинов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завтрак или ужин</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 (0,5)</w:t>
            </w:r>
          </w:p>
        </w:tc>
      </w:tr>
      <w:tr w:rsidR="0070281E" w:rsidRPr="0070281E" w:rsidTr="0070281E">
        <w:trPr>
          <w:jc w:val="center"/>
        </w:trPr>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4. Учреждения здравоохранения</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Больницы, родильные дома:</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приготовление пищи</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койку в год</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3200 (760)</w:t>
            </w:r>
          </w:p>
        </w:tc>
      </w:tr>
      <w:tr w:rsidR="0070281E" w:rsidRPr="0070281E" w:rsidTr="0070281E">
        <w:trPr>
          <w:jc w:val="center"/>
        </w:trPr>
        <w:tc>
          <w:tcPr>
            <w:tcW w:w="3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приготовление горячей воды для хозяйственно-бытовых нужд и лечебных процедур (без стирки белья)</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9200 (2200)</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5. Предприятия по производству хлеба и кондитерских изделий</w:t>
            </w:r>
          </w:p>
        </w:tc>
      </w:tr>
      <w:tr w:rsidR="0070281E" w:rsidRPr="0070281E" w:rsidTr="0070281E">
        <w:trPr>
          <w:jc w:val="center"/>
        </w:trPr>
        <w:tc>
          <w:tcPr>
            <w:tcW w:w="3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Хлебозаводы, комбинаты, пекарни:</w:t>
            </w:r>
          </w:p>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выпечку хлеба формового</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1 т изделий</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2500 (600)</w:t>
            </w:r>
          </w:p>
        </w:tc>
      </w:tr>
      <w:tr w:rsidR="0070281E" w:rsidRPr="0070281E" w:rsidTr="0070281E">
        <w:trPr>
          <w:jc w:val="center"/>
        </w:trPr>
        <w:tc>
          <w:tcPr>
            <w:tcW w:w="3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выпечку хлеба подового, батонов, булок, сдобы</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5450 (1300)</w:t>
            </w:r>
          </w:p>
        </w:tc>
      </w:tr>
      <w:tr w:rsidR="0070281E" w:rsidRPr="0070281E" w:rsidTr="0070281E">
        <w:trPr>
          <w:jc w:val="center"/>
        </w:trPr>
        <w:tc>
          <w:tcPr>
            <w:tcW w:w="3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 выпечку кондитерских изделий (тортов, пирожных, печенья, пряников и т.п.)</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7750 (1850)</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Нормы расхода теплоты на жилые дома, приведенные в таблице, учитывают расход теплоты на стирку белья в домашних условиях.</w:t>
            </w:r>
          </w:p>
          <w:p w:rsidR="0070281E" w:rsidRPr="0070281E" w:rsidRDefault="0070281E" w:rsidP="0070281E">
            <w:pPr>
              <w:shd w:val="clear" w:color="auto" w:fill="FFFFFF"/>
              <w:spacing w:after="0" w:line="240" w:lineRule="auto"/>
              <w:ind w:firstLine="23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53" w:name="i1548208"/>
      <w:bookmarkStart w:id="154" w:name="i1557914"/>
      <w:bookmarkEnd w:id="153"/>
      <w:r w:rsidRPr="0070281E">
        <w:rPr>
          <w:rFonts w:ascii="Times New Roman" w:eastAsia="Times New Roman" w:hAnsi="Times New Roman" w:cs="Times New Roman"/>
          <w:b/>
          <w:bCs/>
          <w:color w:val="000000"/>
          <w:kern w:val="36"/>
          <w:sz w:val="24"/>
          <w:szCs w:val="24"/>
          <w:bdr w:val="none" w:sz="0" w:space="0" w:color="auto" w:frame="1"/>
          <w:lang w:eastAsia="ru-RU"/>
        </w:rPr>
        <w:t>ПРИЛОЖЕНИЕБ</w:t>
      </w:r>
      <w:bookmarkEnd w:id="154"/>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55" w:name="i1564795"/>
      <w:r w:rsidRPr="0070281E">
        <w:rPr>
          <w:rFonts w:ascii="Times New Roman" w:eastAsia="Times New Roman" w:hAnsi="Times New Roman" w:cs="Times New Roman"/>
          <w:b/>
          <w:bCs/>
          <w:color w:val="000000"/>
          <w:kern w:val="36"/>
          <w:sz w:val="24"/>
          <w:szCs w:val="24"/>
          <w:bdr w:val="none" w:sz="0" w:space="0" w:color="auto" w:frame="1"/>
          <w:lang w:eastAsia="ru-RU"/>
        </w:rPr>
        <w:t>НОМОГРАММЫРАСЧЕТА ДИАМЕТРА ГАЗОПРОВОДА</w:t>
      </w:r>
      <w:bookmarkEnd w:id="15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Абсолютнаяшероховатость внутренней поверхности газопроводов принята: из стальных труб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0,01 см; из полиэтиленовых труб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0,0007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Наружныедиаметры и толщины стенок стальных и полиэтиленовых газопроводов,использованные при построении номограмм, приведены в таблице</w:t>
      </w:r>
      <w:r w:rsidRPr="0070281E">
        <w:rPr>
          <w:rFonts w:ascii="Times New Roman" w:eastAsia="Times New Roman" w:hAnsi="Times New Roman" w:cs="Times New Roman"/>
          <w:color w:val="000000"/>
          <w:sz w:val="24"/>
          <w:szCs w:val="24"/>
          <w:lang w:eastAsia="ru-RU"/>
        </w:rPr>
        <w:t> </w:t>
      </w:r>
      <w:hyperlink r:id="rId565" w:anchor="i1573104" w:tooltip="Таблица Б.1" w:history="1">
        <w:r w:rsidRPr="0070281E">
          <w:rPr>
            <w:rFonts w:ascii="Times New Roman" w:eastAsia="Times New Roman" w:hAnsi="Times New Roman" w:cs="Times New Roman"/>
            <w:color w:val="800080"/>
            <w:sz w:val="24"/>
            <w:szCs w:val="24"/>
            <w:u w:val="single"/>
            <w:lang w:eastAsia="ru-RU"/>
          </w:rPr>
          <w:t>Б.1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Вномограммах приняты следующие условные обозначения: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буквенные: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-СТ108 - газопровод из стальных труб диаметром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108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-ПЭ110 - газопровод из полиэтиленовых труб диаметром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линейные: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-сплошная линия - для новых труб;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-штриховая линия «экс» - для труб после годичной эксплуатации с учетомувеличения эквивалентной абсолютной шероховатости до 0,02 см для стальных труби увеличения диаметра до 5 % под воздействием внутреннего давления дляполиэтиленовых труб;</w:t>
      </w:r>
    </w:p>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-штриховая линия «экс 10» - для стальных труб после 10-летней эксплуатации сучетом увеличения эквивалентной абсолютной шероховатости до 0,1 см.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Б.1</w:t>
      </w:r>
    </w:p>
    <w:tbl>
      <w:tblPr>
        <w:tblW w:w="5000" w:type="pct"/>
        <w:jc w:val="center"/>
        <w:shd w:val="clear" w:color="auto" w:fill="FFFFFF"/>
        <w:tblCellMar>
          <w:left w:w="0" w:type="dxa"/>
          <w:right w:w="0" w:type="dxa"/>
        </w:tblCellMar>
        <w:tblLook w:val="04A0"/>
      </w:tblPr>
      <w:tblGrid>
        <w:gridCol w:w="2068"/>
        <w:gridCol w:w="374"/>
        <w:gridCol w:w="92"/>
        <w:gridCol w:w="6"/>
        <w:gridCol w:w="280"/>
        <w:gridCol w:w="186"/>
        <w:gridCol w:w="6"/>
        <w:gridCol w:w="187"/>
        <w:gridCol w:w="281"/>
        <w:gridCol w:w="6"/>
        <w:gridCol w:w="93"/>
        <w:gridCol w:w="375"/>
        <w:gridCol w:w="6"/>
        <w:gridCol w:w="93"/>
        <w:gridCol w:w="281"/>
        <w:gridCol w:w="93"/>
        <w:gridCol w:w="93"/>
        <w:gridCol w:w="187"/>
        <w:gridCol w:w="187"/>
        <w:gridCol w:w="93"/>
        <w:gridCol w:w="93"/>
        <w:gridCol w:w="281"/>
        <w:gridCol w:w="93"/>
        <w:gridCol w:w="93"/>
        <w:gridCol w:w="281"/>
        <w:gridCol w:w="6"/>
        <w:gridCol w:w="187"/>
        <w:gridCol w:w="281"/>
        <w:gridCol w:w="6"/>
        <w:gridCol w:w="187"/>
        <w:gridCol w:w="187"/>
        <w:gridCol w:w="93"/>
        <w:gridCol w:w="281"/>
        <w:gridCol w:w="6"/>
        <w:gridCol w:w="187"/>
        <w:gridCol w:w="187"/>
        <w:gridCol w:w="93"/>
        <w:gridCol w:w="187"/>
        <w:gridCol w:w="93"/>
        <w:gridCol w:w="187"/>
        <w:gridCol w:w="187"/>
        <w:gridCol w:w="6"/>
        <w:gridCol w:w="1222"/>
      </w:tblGrid>
      <w:tr w:rsidR="0070281E" w:rsidRPr="0070281E" w:rsidTr="0070281E">
        <w:trPr>
          <w:jc w:val="center"/>
        </w:trPr>
        <w:tc>
          <w:tcPr>
            <w:tcW w:w="5000" w:type="pct"/>
            <w:gridSpan w:val="43"/>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56" w:name="i1573104"/>
            <w:r w:rsidRPr="0070281E">
              <w:rPr>
                <w:rFonts w:ascii="Times New Roman" w:eastAsia="Times New Roman" w:hAnsi="Times New Roman" w:cs="Times New Roman"/>
                <w:b/>
                <w:bCs/>
                <w:color w:val="000000"/>
                <w:sz w:val="20"/>
                <w:szCs w:val="20"/>
                <w:bdr w:val="none" w:sz="0" w:space="0" w:color="auto" w:frame="1"/>
                <w:lang w:eastAsia="ru-RU"/>
              </w:rPr>
              <w:lastRenderedPageBreak/>
              <w:t>Газопроводы из стальных труб низкого, среднего и высокого давления</w:t>
            </w:r>
            <w:bookmarkEnd w:id="156"/>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мм</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89</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133</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159</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194</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219</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273</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426</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630</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Толщина стенки</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 мм</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2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2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r>
      <w:tr w:rsidR="0070281E" w:rsidRPr="0070281E" w:rsidTr="0070281E">
        <w:trPr>
          <w:jc w:val="center"/>
        </w:trPr>
        <w:tc>
          <w:tcPr>
            <w:tcW w:w="5000" w:type="pct"/>
            <w:gridSpan w:val="4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Газопроводы из полиэтиленовых труб низкого и среднего давления (SDR11</w:t>
            </w:r>
            <w:r w:rsidRPr="0070281E">
              <w:rPr>
                <w:rFonts w:ascii="Times New Roman" w:eastAsia="Times New Roman" w:hAnsi="Times New Roman" w:cs="Times New Roman"/>
                <w:b/>
                <w:bCs/>
                <w:color w:val="000000"/>
                <w:sz w:val="20"/>
                <w:lang w:eastAsia="ru-RU"/>
              </w:rPr>
              <w:t> </w:t>
            </w:r>
            <w:r w:rsidRPr="0070281E">
              <w:rPr>
                <w:rFonts w:ascii="Symbol" w:eastAsia="Times New Roman" w:hAnsi="Symbol" w:cs="Times New Roman"/>
                <w:b/>
                <w:bCs/>
                <w:color w:val="000000"/>
                <w:sz w:val="20"/>
                <w:szCs w:val="20"/>
                <w:bdr w:val="none" w:sz="0" w:space="0" w:color="auto" w:frame="1"/>
                <w:lang w:eastAsia="ru-RU"/>
              </w:rPr>
              <w:t></w:t>
            </w:r>
            <w:r w:rsidRPr="0070281E">
              <w:rPr>
                <w:rFonts w:ascii="Times New Roman" w:eastAsia="Times New Roman" w:hAnsi="Times New Roman" w:cs="Times New Roman"/>
                <w:b/>
                <w:bCs/>
                <w:color w:val="000000"/>
                <w:sz w:val="20"/>
                <w:lang w:eastAsia="ru-RU"/>
              </w:rPr>
              <w:t> </w:t>
            </w:r>
            <w:r w:rsidRPr="0070281E">
              <w:rPr>
                <w:rFonts w:ascii="Times New Roman" w:eastAsia="Times New Roman" w:hAnsi="Times New Roman" w:cs="Times New Roman"/>
                <w:b/>
                <w:bCs/>
                <w:color w:val="000000"/>
                <w:sz w:val="20"/>
                <w:szCs w:val="20"/>
                <w:bdr w:val="none" w:sz="0" w:space="0" w:color="auto" w:frame="1"/>
                <w:lang w:eastAsia="ru-RU"/>
              </w:rPr>
              <w:t>63 мм и</w:t>
            </w:r>
            <w:r w:rsidRPr="0070281E">
              <w:rPr>
                <w:rFonts w:ascii="Times New Roman" w:eastAsia="Times New Roman" w:hAnsi="Times New Roman" w:cs="Times New Roman"/>
                <w:b/>
                <w:bCs/>
                <w:color w:val="000000"/>
                <w:sz w:val="20"/>
                <w:lang w:eastAsia="ru-RU"/>
              </w:rPr>
              <w:t> </w:t>
            </w:r>
            <w:r w:rsidRPr="0070281E">
              <w:rPr>
                <w:rFonts w:ascii="Times New Roman" w:eastAsia="Times New Roman" w:hAnsi="Times New Roman" w:cs="Times New Roman"/>
                <w:b/>
                <w:bCs/>
                <w:color w:val="000000"/>
                <w:sz w:val="20"/>
                <w:szCs w:val="20"/>
                <w:bdr w:val="none" w:sz="0" w:space="0" w:color="auto" w:frame="1"/>
                <w:lang w:eastAsia="ru-RU"/>
              </w:rPr>
              <w:t>SDR</w:t>
            </w:r>
            <w:r w:rsidRPr="0070281E">
              <w:rPr>
                <w:rFonts w:ascii="Times New Roman" w:eastAsia="Times New Roman" w:hAnsi="Times New Roman" w:cs="Times New Roman"/>
                <w:b/>
                <w:bCs/>
                <w:color w:val="000000"/>
                <w:sz w:val="20"/>
                <w:lang w:eastAsia="ru-RU"/>
              </w:rPr>
              <w:t> </w:t>
            </w:r>
            <w:r w:rsidRPr="0070281E">
              <w:rPr>
                <w:rFonts w:ascii="Times New Roman" w:eastAsia="Times New Roman" w:hAnsi="Times New Roman" w:cs="Times New Roman"/>
                <w:b/>
                <w:bCs/>
                <w:color w:val="000000"/>
                <w:sz w:val="20"/>
                <w:szCs w:val="20"/>
                <w:bdr w:val="none" w:sz="0" w:space="0" w:color="auto" w:frame="1"/>
                <w:lang w:eastAsia="ru-RU"/>
              </w:rPr>
              <w:t>17,6</w:t>
            </w:r>
            <w:r w:rsidRPr="0070281E">
              <w:rPr>
                <w:rFonts w:ascii="Times New Roman" w:eastAsia="Times New Roman" w:hAnsi="Times New Roman" w:cs="Times New Roman"/>
                <w:b/>
                <w:bCs/>
                <w:color w:val="000000"/>
                <w:sz w:val="20"/>
                <w:lang w:eastAsia="ru-RU"/>
              </w:rPr>
              <w:t> </w:t>
            </w:r>
            <w:r w:rsidRPr="0070281E">
              <w:rPr>
                <w:rFonts w:ascii="Symbol" w:eastAsia="Times New Roman" w:hAnsi="Symbol" w:cs="Times New Roman"/>
                <w:b/>
                <w:bCs/>
                <w:color w:val="000000"/>
                <w:sz w:val="20"/>
                <w:szCs w:val="20"/>
                <w:bdr w:val="none" w:sz="0" w:space="0" w:color="auto" w:frame="1"/>
                <w:lang w:eastAsia="ru-RU"/>
              </w:rPr>
              <w:t></w:t>
            </w:r>
            <w:r w:rsidRPr="0070281E">
              <w:rPr>
                <w:rFonts w:ascii="Times New Roman" w:eastAsia="Times New Roman" w:hAnsi="Times New Roman" w:cs="Times New Roman"/>
                <w:b/>
                <w:bCs/>
                <w:color w:val="000000"/>
                <w:sz w:val="20"/>
                <w:szCs w:val="20"/>
                <w:bdr w:val="none" w:sz="0" w:space="0" w:color="auto" w:frame="1"/>
                <w:lang w:eastAsia="ru-RU"/>
              </w:rPr>
              <w:t>75 мм)</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мм</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225</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Толщина стенки</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 мм</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7,1</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9,1</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10,3</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c>
          <w:tcPr>
            <w:tcW w:w="3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12,8</w:t>
            </w:r>
          </w:p>
        </w:tc>
      </w:tr>
      <w:tr w:rsidR="0070281E" w:rsidRPr="0070281E" w:rsidTr="0070281E">
        <w:trPr>
          <w:jc w:val="center"/>
        </w:trPr>
        <w:tc>
          <w:tcPr>
            <w:tcW w:w="5000" w:type="pct"/>
            <w:gridSpan w:val="4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Газопроводы из полиэтиленовых труб высокого давления (SDR11)</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мм</w:t>
            </w:r>
          </w:p>
        </w:tc>
        <w:tc>
          <w:tcPr>
            <w:tcW w:w="2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2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2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225</w:t>
            </w:r>
          </w:p>
        </w:tc>
        <w:tc>
          <w:tcPr>
            <w:tcW w:w="2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1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Толщина стенки</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 мм</w:t>
            </w:r>
          </w:p>
        </w:tc>
        <w:tc>
          <w:tcPr>
            <w:tcW w:w="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250" w:type="pct"/>
            <w:gridSpan w:val="4"/>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8,2</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w:t>
            </w:r>
          </w:p>
        </w:tc>
        <w:tc>
          <w:tcPr>
            <w:tcW w:w="250" w:type="pct"/>
            <w:gridSpan w:val="4"/>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14,6</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16,4</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18,2</w:t>
            </w:r>
          </w:p>
        </w:tc>
        <w:tc>
          <w:tcPr>
            <w:tcW w:w="2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20,5</w:t>
            </w:r>
          </w:p>
        </w:tc>
        <w:tc>
          <w:tcPr>
            <w:tcW w:w="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327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7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5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46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28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2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25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43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8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58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9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6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51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1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1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9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7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0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4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3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0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7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8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1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31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4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52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5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0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57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9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42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270"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3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28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46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7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13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c>
          <w:tcPr>
            <w:tcW w:w="675" w:type="dxa"/>
            <w:tcBorders>
              <w:top w:val="nil"/>
              <w:left w:val="nil"/>
              <w:bottom w:val="nil"/>
              <w:right w:val="nil"/>
            </w:tcBorders>
            <w:shd w:val="clear" w:color="auto" w:fill="FFFFFF"/>
            <w:hideMark/>
          </w:tcPr>
          <w:p w:rsidR="0070281E" w:rsidRPr="0070281E" w:rsidRDefault="0070281E" w:rsidP="0070281E">
            <w:pPr>
              <w:spacing w:after="0" w:line="240" w:lineRule="auto"/>
              <w:rPr>
                <w:rFonts w:ascii="Times New Roman" w:eastAsia="Times New Roman" w:hAnsi="Times New Roman" w:cs="Times New Roman"/>
                <w:sz w:val="1"/>
                <w:szCs w:val="24"/>
                <w:lang w:eastAsia="ru-RU"/>
              </w:rPr>
            </w:pPr>
          </w:p>
        </w:tc>
      </w:tr>
    </w:tbl>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shd w:val="clear" w:color="auto" w:fill="FFFFFF"/>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низкого 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500 - 3000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7991475" cy="4286250"/>
            <wp:effectExtent l="19050" t="0" r="9525" b="0"/>
            <wp:docPr id="39" name="Рисунок 39" descr="http://www.ohranatruda.ru/ot_biblio/normativ/data_normativ/40/40511/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hranatruda.ru/ot_biblio/normativ/data_normativ/40/40511/x078.gif"/>
                    <pic:cNvPicPr>
                      <a:picLocks noChangeAspect="1" noChangeArrowheads="1"/>
                    </pic:cNvPicPr>
                  </pic:nvPicPr>
                  <pic:blipFill>
                    <a:blip r:embed="rId566"/>
                    <a:srcRect/>
                    <a:stretch>
                      <a:fillRect/>
                    </a:stretch>
                  </pic:blipFill>
                  <pic:spPr bwMode="auto">
                    <a:xfrm>
                      <a:off x="0" y="0"/>
                      <a:ext cx="7991475" cy="4286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потеридавления для стальных и полиэтиленовых труб (новых и бывших в эксплуатации) низкогодавления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50 - 500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7896225" cy="4124325"/>
            <wp:effectExtent l="19050" t="0" r="9525" b="0"/>
            <wp:docPr id="40" name="Рисунок 40" descr="http://www.ohranatruda.ru/ot_biblio/normativ/data_normativ/40/40511/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hranatruda.ru/ot_biblio/normativ/data_normativ/40/40511/x080.jpg"/>
                    <pic:cNvPicPr>
                      <a:picLocks noChangeAspect="1" noChangeArrowheads="1"/>
                    </pic:cNvPicPr>
                  </pic:nvPicPr>
                  <pic:blipFill>
                    <a:blip r:embed="rId567"/>
                    <a:srcRect/>
                    <a:stretch>
                      <a:fillRect/>
                    </a:stretch>
                  </pic:blipFill>
                  <pic:spPr bwMode="auto">
                    <a:xfrm>
                      <a:off x="0" y="0"/>
                      <a:ext cx="7896225" cy="412432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потеридавления для стальных и полиэтиленовых труб (новых и бывших в эксплуатации)низкого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10 - 150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086725" cy="4410075"/>
            <wp:effectExtent l="19050" t="0" r="9525" b="0"/>
            <wp:docPr id="41" name="Рисунок 41" descr="http://www.ohranatruda.ru/ot_biblio/normativ/data_normativ/40/40511/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hranatruda.ru/ot_biblio/normativ/data_normativ/40/40511/x082.jpg"/>
                    <pic:cNvPicPr>
                      <a:picLocks noChangeAspect="1" noChangeArrowheads="1"/>
                    </pic:cNvPicPr>
                  </pic:nvPicPr>
                  <pic:blipFill>
                    <a:blip r:embed="rId568"/>
                    <a:srcRect/>
                    <a:stretch>
                      <a:fillRect/>
                    </a:stretch>
                  </pic:blipFill>
                  <pic:spPr bwMode="auto">
                    <a:xfrm>
                      <a:off x="0" y="0"/>
                      <a:ext cx="8086725" cy="441007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среднего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1000 - 5000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7896225" cy="3981450"/>
            <wp:effectExtent l="19050" t="0" r="9525" b="0"/>
            <wp:docPr id="42" name="Рисунок 42" descr="http://www.ohranatruda.ru/ot_biblio/normativ/data_normativ/40/40511/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hranatruda.ru/ot_biblio/normativ/data_normativ/40/40511/x084.jpg"/>
                    <pic:cNvPicPr>
                      <a:picLocks noChangeAspect="1" noChangeArrowheads="1"/>
                    </pic:cNvPicPr>
                  </pic:nvPicPr>
                  <pic:blipFill>
                    <a:blip r:embed="rId569"/>
                    <a:srcRect/>
                    <a:stretch>
                      <a:fillRect/>
                    </a:stretch>
                  </pic:blipFill>
                  <pic:spPr bwMode="auto">
                    <a:xfrm>
                      <a:off x="0" y="0"/>
                      <a:ext cx="7896225" cy="39814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низкого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250 - 1250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048625" cy="4095750"/>
            <wp:effectExtent l="19050" t="0" r="9525" b="0"/>
            <wp:docPr id="43" name="Рисунок 43" descr="http://www.ohranatruda.ru/ot_biblio/normativ/data_normativ/40/40511/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hranatruda.ru/ot_biblio/normativ/data_normativ/40/40511/x086.jpg"/>
                    <pic:cNvPicPr>
                      <a:picLocks noChangeAspect="1" noChangeArrowheads="1"/>
                    </pic:cNvPicPr>
                  </pic:nvPicPr>
                  <pic:blipFill>
                    <a:blip r:embed="rId570"/>
                    <a:srcRect/>
                    <a:stretch>
                      <a:fillRect/>
                    </a:stretch>
                  </pic:blipFill>
                  <pic:spPr bwMode="auto">
                    <a:xfrm>
                      <a:off x="0" y="0"/>
                      <a:ext cx="8048625" cy="4095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потеридавления для стальных и полиэтиленовых труб (новых и бывших в эксплуатации)среднего 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0 - 300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058150" cy="4248150"/>
            <wp:effectExtent l="19050" t="0" r="0" b="0"/>
            <wp:docPr id="44" name="Рисунок 44" descr="http://www.ohranatruda.ru/ot_biblio/normativ/data_normativ/40/40511/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hranatruda.ru/ot_biblio/normativ/data_normativ/40/40511/x088.jpg"/>
                    <pic:cNvPicPr>
                      <a:picLocks noChangeAspect="1" noChangeArrowheads="1"/>
                    </pic:cNvPicPr>
                  </pic:nvPicPr>
                  <pic:blipFill>
                    <a:blip r:embed="rId571"/>
                    <a:srcRect/>
                    <a:stretch>
                      <a:fillRect/>
                    </a:stretch>
                  </pic:blipFill>
                  <pic:spPr bwMode="auto">
                    <a:xfrm>
                      <a:off x="0" y="0"/>
                      <a:ext cx="8058150" cy="424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среднего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250 - 1000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058150" cy="4162425"/>
            <wp:effectExtent l="19050" t="0" r="0" b="0"/>
            <wp:docPr id="45" name="Рисунок 45" descr="http://www.ohranatruda.ru/ot_biblio/normativ/data_normativ/40/40511/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hranatruda.ru/ot_biblio/normativ/data_normativ/40/40511/x090.jpg"/>
                    <pic:cNvPicPr>
                      <a:picLocks noChangeAspect="1" noChangeArrowheads="1"/>
                    </pic:cNvPicPr>
                  </pic:nvPicPr>
                  <pic:blipFill>
                    <a:blip r:embed="rId572"/>
                    <a:srcRect/>
                    <a:stretch>
                      <a:fillRect/>
                    </a:stretch>
                  </pic:blipFill>
                  <pic:spPr bwMode="auto">
                    <a:xfrm>
                      <a:off x="0" y="0"/>
                      <a:ext cx="8058150" cy="416242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среднего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0 - 150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448675" cy="3867150"/>
            <wp:effectExtent l="19050" t="0" r="9525" b="0"/>
            <wp:docPr id="46" name="Рисунок 46" descr="http://www.ohranatruda.ru/ot_biblio/normativ/data_normativ/40/40511/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hranatruda.ru/ot_biblio/normativ/data_normativ/40/40511/x092.jpg"/>
                    <pic:cNvPicPr>
                      <a:picLocks noChangeAspect="1" noChangeArrowheads="1"/>
                    </pic:cNvPicPr>
                  </pic:nvPicPr>
                  <pic:blipFill>
                    <a:blip r:embed="rId573"/>
                    <a:srcRect/>
                    <a:stretch>
                      <a:fillRect/>
                    </a:stretch>
                  </pic:blipFill>
                  <pic:spPr bwMode="auto">
                    <a:xfrm>
                      <a:off x="0" y="0"/>
                      <a:ext cx="8448675" cy="3867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среднего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0 - 300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305800" cy="4286250"/>
            <wp:effectExtent l="19050" t="0" r="0" b="0"/>
            <wp:docPr id="47" name="Рисунок 47" descr="http://www.ohranatruda.ru/ot_biblio/normativ/data_normativ/40/40511/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hranatruda.ru/ot_biblio/normativ/data_normativ/40/40511/x094.jpg"/>
                    <pic:cNvPicPr>
                      <a:picLocks noChangeAspect="1" noChangeArrowheads="1"/>
                    </pic:cNvPicPr>
                  </pic:nvPicPr>
                  <pic:blipFill>
                    <a:blip r:embed="rId574"/>
                    <a:srcRect/>
                    <a:stretch>
                      <a:fillRect/>
                    </a:stretch>
                  </pic:blipFill>
                  <pic:spPr bwMode="auto">
                    <a:xfrm>
                      <a:off x="0" y="0"/>
                      <a:ext cx="8305800" cy="4286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потеридавления для стальных и полиэтиленовых труб (новых и бывших в эксплуатации)высокого 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2000 - 10000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9010650" cy="4476750"/>
            <wp:effectExtent l="19050" t="0" r="0" b="0"/>
            <wp:docPr id="48" name="Рисунок 48" descr="http://www.ohranatruda.ru/ot_biblio/normativ/data_normativ/40/40511/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hranatruda.ru/ot_biblio/normativ/data_normativ/40/40511/x096.jpg"/>
                    <pic:cNvPicPr>
                      <a:picLocks noChangeAspect="1" noChangeArrowheads="1"/>
                    </pic:cNvPicPr>
                  </pic:nvPicPr>
                  <pic:blipFill>
                    <a:blip r:embed="rId575"/>
                    <a:srcRect/>
                    <a:stretch>
                      <a:fillRect/>
                    </a:stretch>
                  </pic:blipFill>
                  <pic:spPr bwMode="auto">
                    <a:xfrm>
                      <a:off x="0" y="0"/>
                      <a:ext cx="9010650" cy="4476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высокого 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500 - 2500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553450" cy="4552950"/>
            <wp:effectExtent l="19050" t="0" r="0" b="0"/>
            <wp:docPr id="49" name="Рисунок 49" descr="http://www.ohranatruda.ru/ot_biblio/normativ/data_normativ/40/40511/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hranatruda.ru/ot_biblio/normativ/data_normativ/40/40511/x098.jpg"/>
                    <pic:cNvPicPr>
                      <a:picLocks noChangeAspect="1" noChangeArrowheads="1"/>
                    </pic:cNvPicPr>
                  </pic:nvPicPr>
                  <pic:blipFill>
                    <a:blip r:embed="rId576"/>
                    <a:srcRect/>
                    <a:stretch>
                      <a:fillRect/>
                    </a:stretch>
                  </pic:blipFill>
                  <pic:spPr bwMode="auto">
                    <a:xfrm>
                      <a:off x="0" y="0"/>
                      <a:ext cx="8553450" cy="45529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высокого давления</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0 - 550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553450" cy="4495800"/>
            <wp:effectExtent l="19050" t="0" r="0" b="0"/>
            <wp:docPr id="50" name="Рисунок 50" descr="http://www.ohranatruda.ru/ot_biblio/normativ/data_normativ/40/40511/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hranatruda.ru/ot_biblio/normativ/data_normativ/40/40511/x100.jpg"/>
                    <pic:cNvPicPr>
                      <a:picLocks noChangeAspect="1" noChangeArrowheads="1"/>
                    </pic:cNvPicPr>
                  </pic:nvPicPr>
                  <pic:blipFill>
                    <a:blip r:embed="rId577"/>
                    <a:srcRect/>
                    <a:stretch>
                      <a:fillRect/>
                    </a:stretch>
                  </pic:blipFill>
                  <pic:spPr bwMode="auto">
                    <a:xfrm>
                      <a:off x="0" y="0"/>
                      <a:ext cx="8553450" cy="44958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высокого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500 - 1000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496300" cy="4381500"/>
            <wp:effectExtent l="19050" t="0" r="0" b="0"/>
            <wp:docPr id="51" name="Рисунок 51" descr="http://www.ohranatruda.ru/ot_biblio/normativ/data_normativ/40/40511/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hranatruda.ru/ot_biblio/normativ/data_normativ/40/40511/x102.jpg"/>
                    <pic:cNvPicPr>
                      <a:picLocks noChangeAspect="1" noChangeArrowheads="1"/>
                    </pic:cNvPicPr>
                  </pic:nvPicPr>
                  <pic:blipFill>
                    <a:blip r:embed="rId578"/>
                    <a:srcRect/>
                    <a:stretch>
                      <a:fillRect/>
                    </a:stretch>
                  </pic:blipFill>
                  <pic:spPr bwMode="auto">
                    <a:xfrm>
                      <a:off x="0" y="0"/>
                      <a:ext cx="8496300" cy="43815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высокого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0 - 200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210550" cy="4429125"/>
            <wp:effectExtent l="19050" t="0" r="0" b="0"/>
            <wp:docPr id="52" name="Рисунок 52" descr="http://www.ohranatruda.ru/ot_biblio/normativ/data_normativ/40/40511/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hranatruda.ru/ot_biblio/normativ/data_normativ/40/40511/x104.jpg"/>
                    <pic:cNvPicPr>
                      <a:picLocks noChangeAspect="1" noChangeArrowheads="1"/>
                    </pic:cNvPicPr>
                  </pic:nvPicPr>
                  <pic:blipFill>
                    <a:blip r:embed="rId579"/>
                    <a:srcRect/>
                    <a:stretch>
                      <a:fillRect/>
                    </a:stretch>
                  </pic:blipFill>
                  <pic:spPr bwMode="auto">
                    <a:xfrm>
                      <a:off x="0" y="0"/>
                      <a:ext cx="8210550" cy="442912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br w:type="page"/>
      </w:r>
      <w:r w:rsidRPr="0070281E">
        <w:rPr>
          <w:rFonts w:ascii="Times New Roman" w:eastAsia="Times New Roman" w:hAnsi="Times New Roman" w:cs="Times New Roman"/>
          <w:b/>
          <w:bCs/>
          <w:color w:val="000000"/>
          <w:sz w:val="24"/>
          <w:szCs w:val="24"/>
          <w:bdr w:val="none" w:sz="0" w:space="0" w:color="auto" w:frame="1"/>
          <w:lang w:eastAsia="ru-RU"/>
        </w:rPr>
        <w:lastRenderedPageBreak/>
        <w:t>Удельные потери давления для стальных и полиэтиленовых труб (новыхи бывших в эксплуатации) высокого давления (</w:t>
      </w:r>
      <w:r w:rsidRPr="0070281E">
        <w:rPr>
          <w:rFonts w:ascii="Times New Roman" w:eastAsia="Times New Roman" w:hAnsi="Times New Roman" w:cs="Times New Roman"/>
          <w:b/>
          <w:bCs/>
          <w:i/>
          <w:iCs/>
          <w:color w:val="000000"/>
          <w:sz w:val="24"/>
          <w:szCs w:val="24"/>
          <w:bdr w:val="none" w:sz="0" w:space="0" w:color="auto" w:frame="1"/>
          <w:lang w:eastAsia="ru-RU"/>
        </w:rPr>
        <w:t>Q</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0 - 500 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/ч,</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0,73 кг/м</w:t>
      </w:r>
      <w:r w:rsidRPr="0070281E">
        <w:rPr>
          <w:rFonts w:ascii="Times New Roman" w:eastAsia="Times New Roman" w:hAnsi="Times New Roman" w:cs="Times New Roman"/>
          <w:b/>
          <w:bCs/>
          <w:color w:val="000000"/>
          <w:sz w:val="18"/>
          <w:szCs w:val="18"/>
          <w:bdr w:val="none" w:sz="0" w:space="0" w:color="auto" w:frame="1"/>
          <w:vertAlign w:val="superscript"/>
          <w:lang w:eastAsia="ru-RU"/>
        </w:rPr>
        <w:t>3</w:t>
      </w: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 1,4</w:t>
      </w:r>
      <w:r w:rsidRPr="0070281E">
        <w:rPr>
          <w:rFonts w:ascii="Times New Roman" w:eastAsia="Times New Roman" w:hAnsi="Times New Roman" w:cs="Times New Roman"/>
          <w:b/>
          <w:bCs/>
          <w:color w:val="000000"/>
          <w:sz w:val="24"/>
          <w:szCs w:val="24"/>
          <w:lang w:eastAsia="ru-RU"/>
        </w:rPr>
        <w:t> </w:t>
      </w:r>
      <w:r w:rsidRPr="0070281E">
        <w:rPr>
          <w:rFonts w:ascii="Symbol" w:eastAsia="Times New Roman" w:hAnsi="Symbol" w:cs="Times New Roman"/>
          <w:b/>
          <w:bCs/>
          <w:color w:val="000000"/>
          <w:sz w:val="24"/>
          <w:szCs w:val="24"/>
          <w:bdr w:val="none" w:sz="0" w:space="0" w:color="auto" w:frame="1"/>
          <w:lang w:eastAsia="ru-RU"/>
        </w:rPr>
        <w:t></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10</w:t>
      </w:r>
      <w:r w:rsidRPr="0070281E">
        <w:rPr>
          <w:rFonts w:ascii="Times New Roman" w:eastAsia="Times New Roman" w:hAnsi="Times New Roman" w:cs="Times New Roman"/>
          <w:b/>
          <w:bCs/>
          <w:color w:val="000000"/>
          <w:sz w:val="18"/>
          <w:szCs w:val="18"/>
          <w:bdr w:val="none" w:sz="0" w:space="0" w:color="auto" w:frame="1"/>
          <w:vertAlign w:val="superscript"/>
          <w:lang w:eastAsia="ru-RU"/>
        </w:rPr>
        <w:t>-6</w:t>
      </w:r>
      <w:r w:rsidRPr="0070281E">
        <w:rPr>
          <w:rFonts w:ascii="Times New Roman" w:eastAsia="Times New Roman" w:hAnsi="Times New Roman" w:cs="Times New Roman"/>
          <w:b/>
          <w:bCs/>
          <w:color w:val="000000"/>
          <w:sz w:val="24"/>
          <w:szCs w:val="24"/>
          <w:bdr w:val="none" w:sz="0" w:space="0" w:color="auto" w:frame="1"/>
          <w:lang w:eastAsia="ru-RU"/>
        </w:rPr>
        <w:t>м</w:t>
      </w:r>
      <w:r w:rsidRPr="0070281E">
        <w:rPr>
          <w:rFonts w:ascii="Times New Roman" w:eastAsia="Times New Roman" w:hAnsi="Times New Roman" w:cs="Times New Roman"/>
          <w:b/>
          <w:bCs/>
          <w:color w:val="000000"/>
          <w:sz w:val="18"/>
          <w:szCs w:val="18"/>
          <w:bdr w:val="none" w:sz="0" w:space="0" w:color="auto" w:frame="1"/>
          <w:vertAlign w:val="superscript"/>
          <w:lang w:eastAsia="ru-RU"/>
        </w:rPr>
        <w:t>2</w:t>
      </w:r>
      <w:r w:rsidRPr="0070281E">
        <w:rPr>
          <w:rFonts w:ascii="Times New Roman" w:eastAsia="Times New Roman" w:hAnsi="Times New Roman" w:cs="Times New Roman"/>
          <w:b/>
          <w:bCs/>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8448675" cy="4410075"/>
            <wp:effectExtent l="19050" t="0" r="9525" b="0"/>
            <wp:docPr id="53" name="Рисунок 53" descr="http://www.ohranatruda.ru/ot_biblio/normativ/data_normativ/40/40511/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hranatruda.ru/ot_biblio/normativ/data_normativ/40/40511/x106.jpg"/>
                    <pic:cNvPicPr>
                      <a:picLocks noChangeAspect="1" noChangeArrowheads="1"/>
                    </pic:cNvPicPr>
                  </pic:nvPicPr>
                  <pic:blipFill>
                    <a:blip r:embed="rId580"/>
                    <a:srcRect/>
                    <a:stretch>
                      <a:fillRect/>
                    </a:stretch>
                  </pic:blipFill>
                  <pic:spPr bwMode="auto">
                    <a:xfrm>
                      <a:off x="0" y="0"/>
                      <a:ext cx="8448675" cy="4410075"/>
                    </a:xfrm>
                    <a:prstGeom prst="rect">
                      <a:avLst/>
                    </a:prstGeom>
                    <a:noFill/>
                    <a:ln w="9525">
                      <a:noFill/>
                      <a:miter lim="800000"/>
                      <a:headEnd/>
                      <a:tailEnd/>
                    </a:ln>
                  </pic:spPr>
                </pic:pic>
              </a:graphicData>
            </a:graphic>
          </wp:inline>
        </w:drawing>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r w:rsidRPr="0070281E">
        <w:rPr>
          <w:rFonts w:ascii="Times New Roman" w:eastAsia="Times New Roman" w:hAnsi="Times New Roman" w:cs="Times New Roman"/>
          <w:b/>
          <w:bCs/>
          <w:color w:val="000000"/>
          <w:kern w:val="36"/>
          <w:sz w:val="48"/>
          <w:szCs w:val="48"/>
          <w:bdr w:val="none" w:sz="0" w:space="0" w:color="auto" w:frame="1"/>
          <w:shd w:val="clear" w:color="auto" w:fill="FFFFFF"/>
          <w:lang w:eastAsia="ru-RU"/>
        </w:rPr>
        <w:br w:type="page"/>
      </w:r>
      <w:bookmarkStart w:id="157" w:name="i1585229"/>
      <w:bookmarkStart w:id="158" w:name="i1597575"/>
      <w:bookmarkEnd w:id="157"/>
      <w:r w:rsidRPr="0070281E">
        <w:rPr>
          <w:rFonts w:ascii="Times New Roman" w:eastAsia="Times New Roman" w:hAnsi="Times New Roman" w:cs="Times New Roman"/>
          <w:b/>
          <w:bCs/>
          <w:color w:val="000000"/>
          <w:kern w:val="36"/>
          <w:sz w:val="24"/>
          <w:szCs w:val="24"/>
          <w:bdr w:val="none" w:sz="0" w:space="0" w:color="auto" w:frame="1"/>
          <w:lang w:eastAsia="ru-RU"/>
        </w:rPr>
        <w:lastRenderedPageBreak/>
        <w:t>ПРИЛОЖЕНИЕВ</w:t>
      </w:r>
      <w:bookmarkEnd w:id="158"/>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справочное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59" w:name="i1602093"/>
      <w:r w:rsidRPr="0070281E">
        <w:rPr>
          <w:rFonts w:ascii="Times New Roman" w:eastAsia="Times New Roman" w:hAnsi="Times New Roman" w:cs="Times New Roman"/>
          <w:b/>
          <w:bCs/>
          <w:color w:val="000000"/>
          <w:kern w:val="36"/>
          <w:sz w:val="24"/>
          <w:szCs w:val="24"/>
          <w:bdr w:val="none" w:sz="0" w:space="0" w:color="auto" w:frame="1"/>
          <w:lang w:eastAsia="ru-RU"/>
        </w:rPr>
        <w:t>РАССТОЯНИЯОТ ГАЗОПРОВОДА ДО ДРУГИХ ИНЖЕНЕРНЫХ КОММУНИКАЦИЙ (извлечение из проекта СНиП«Градостроительство»)</w:t>
      </w:r>
      <w:bookmarkEnd w:id="159"/>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В.1</w:t>
      </w:r>
    </w:p>
    <w:tbl>
      <w:tblPr>
        <w:tblW w:w="5000" w:type="pct"/>
        <w:jc w:val="center"/>
        <w:shd w:val="clear" w:color="auto" w:fill="FFFFFF"/>
        <w:tblCellMar>
          <w:left w:w="0" w:type="dxa"/>
          <w:right w:w="0" w:type="dxa"/>
        </w:tblCellMar>
        <w:tblLook w:val="04A0"/>
      </w:tblPr>
      <w:tblGrid>
        <w:gridCol w:w="4329"/>
        <w:gridCol w:w="1412"/>
        <w:gridCol w:w="753"/>
        <w:gridCol w:w="847"/>
        <w:gridCol w:w="941"/>
        <w:gridCol w:w="1129"/>
      </w:tblGrid>
      <w:tr w:rsidR="0070281E" w:rsidRPr="0070281E" w:rsidTr="0070281E">
        <w:trPr>
          <w:tblHeader/>
          <w:jc w:val="center"/>
        </w:trPr>
        <w:tc>
          <w:tcPr>
            <w:tcW w:w="23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Здания, сооружения и коммуникации</w:t>
            </w:r>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Расстояния по вертикали (в свету), м, при пересечении</w:t>
            </w:r>
          </w:p>
        </w:tc>
        <w:tc>
          <w:tcPr>
            <w:tcW w:w="19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Расстояния по горизонтали (в свету), м, при давлении газопровода, МПа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до 0,005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св. 0,005 до 0,3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св. 0,3 до 0,6</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 0,6 до 1,2</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Водопровод</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Канализация бытовая</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Водосток, дренаж, дождевая канализация</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Тепловые сети:</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 наружной стенки канала, тоннеля</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 оболочки бесканальной прокладки</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Газопроводы давлением до 1,2 МПа</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 Кабели силовые напряжением: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35 кВ</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110 - 220 кВ</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Кабели связи</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 Каналы, тоннели</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 Нефтепродуктопроводы на территории поселений:</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стальных газопроводов</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0,35</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полиэтиленовых газопроводов</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0,35*</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Магистральные трубопроводы</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0,35*</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w:t>
            </w:r>
            <w:r w:rsidRPr="0070281E">
              <w:rPr>
                <w:rFonts w:ascii="Times New Roman" w:eastAsia="Times New Roman" w:hAnsi="Times New Roman" w:cs="Times New Roman"/>
                <w:color w:val="000000"/>
                <w:sz w:val="20"/>
                <w:lang w:eastAsia="ru-RU"/>
              </w:rPr>
              <w:t> </w:t>
            </w:r>
            <w:hyperlink r:id="rId581" w:tooltip="Магистральные трубопроводы" w:history="1">
              <w:r w:rsidRPr="0070281E">
                <w:rPr>
                  <w:rFonts w:ascii="Times New Roman" w:eastAsia="Times New Roman" w:hAnsi="Times New Roman" w:cs="Times New Roman"/>
                  <w:color w:val="800080"/>
                  <w:sz w:val="20"/>
                  <w:u w:val="single"/>
                  <w:lang w:eastAsia="ru-RU"/>
                </w:rPr>
                <w:t>СНиП 2.05.06</w:t>
              </w:r>
            </w:hyperlink>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 Фундаменты зданий и сооружений до газопроводов условным диаметром: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300 мм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300 мм</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 Здания и сооружения без фундамента</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9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 условий возможности и безопасности производства работ при строительстве и эксплуатации газопровода</w:t>
            </w:r>
          </w:p>
        </w:tc>
      </w:tr>
      <w:tr w:rsidR="0070281E" w:rsidRPr="0070281E" w:rsidTr="0070281E">
        <w:trPr>
          <w:jc w:val="center"/>
        </w:trPr>
        <w:tc>
          <w:tcPr>
            <w:tcW w:w="2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 Фундаменты ограждений, предприятий, эстакад, опор контактной сети и связи, железных дорог</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 Железные дороги общего пользования колеи 1520 мм:</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w:t>
            </w:r>
            <w:r w:rsidRPr="0070281E">
              <w:rPr>
                <w:rFonts w:ascii="Times New Roman" w:eastAsia="Times New Roman" w:hAnsi="Times New Roman" w:cs="Times New Roman"/>
                <w:color w:val="000000"/>
                <w:sz w:val="20"/>
                <w:lang w:eastAsia="ru-RU"/>
              </w:rPr>
              <w:t> </w:t>
            </w:r>
            <w:hyperlink r:id="rId582" w:tooltip="Газораспределительные системы" w:history="1">
              <w:r w:rsidRPr="0070281E">
                <w:rPr>
                  <w:rFonts w:ascii="Times New Roman" w:eastAsia="Times New Roman" w:hAnsi="Times New Roman" w:cs="Times New Roman"/>
                  <w:color w:val="800080"/>
                  <w:sz w:val="20"/>
                  <w:u w:val="single"/>
                  <w:lang w:eastAsia="ru-RU"/>
                </w:rPr>
                <w:t>СНиП 42-01</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 зависимости от способа производства работ</w:t>
            </w:r>
          </w:p>
        </w:tc>
        <w:tc>
          <w:tcPr>
            <w:tcW w:w="40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0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0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межпоселковые газопроводы:</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подошва насыпи или бровка откоса выемки (крайний рельс на нулевых отметках) железных дорог общей сети колеи 1520 мм</w:t>
            </w: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23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2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газопроводы на территории поселений и межпоселковые газопроводы в стесненных условиях:</w:t>
            </w:r>
          </w:p>
        </w:tc>
        <w:tc>
          <w:tcPr>
            <w:tcW w:w="0" w:type="auto"/>
            <w:vMerge/>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ось крайнего рельса, но не менее глубины траншеи до подошвы насыпи и бровки выемки</w:t>
            </w:r>
          </w:p>
        </w:tc>
        <w:tc>
          <w:tcPr>
            <w:tcW w:w="0" w:type="auto"/>
            <w:vMerge/>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 Ось крайнего пути железных дорог колеи 750 мм и трамвая</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w:t>
            </w:r>
            <w:r w:rsidRPr="0070281E">
              <w:rPr>
                <w:rFonts w:ascii="Times New Roman" w:eastAsia="Times New Roman" w:hAnsi="Times New Roman" w:cs="Times New Roman"/>
                <w:color w:val="000000"/>
                <w:sz w:val="20"/>
                <w:lang w:eastAsia="ru-RU"/>
              </w:rPr>
              <w:t> </w:t>
            </w:r>
            <w:hyperlink r:id="rId583" w:tooltip="Газораспределительные системы" w:history="1">
              <w:r w:rsidRPr="0070281E">
                <w:rPr>
                  <w:rFonts w:ascii="Times New Roman" w:eastAsia="Times New Roman" w:hAnsi="Times New Roman" w:cs="Times New Roman"/>
                  <w:color w:val="800080"/>
                  <w:sz w:val="20"/>
                  <w:u w:val="single"/>
                  <w:lang w:eastAsia="ru-RU"/>
                </w:rPr>
                <w:t>СНиП 42-01</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 зависимости от способа производства работ</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 Бортовой камень улицы, дороги (кромки проезжей части, укрепленной полосы, обочины)</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 Наружная бровка кювета или подошва насыпи дороги</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16. Фундаменты опор воздушных линий </w:t>
            </w:r>
            <w:r w:rsidRPr="0070281E">
              <w:rPr>
                <w:rFonts w:ascii="Times New Roman" w:eastAsia="Times New Roman" w:hAnsi="Times New Roman" w:cs="Times New Roman"/>
                <w:color w:val="000000"/>
                <w:sz w:val="20"/>
                <w:szCs w:val="20"/>
                <w:bdr w:val="none" w:sz="0" w:space="0" w:color="auto" w:frame="1"/>
                <w:lang w:eastAsia="ru-RU"/>
              </w:rPr>
              <w:lastRenderedPageBreak/>
              <w:t>электропередачи напряжением: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lastRenderedPageBreak/>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до 1,0 кВ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1 кВ до 35 кВ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35 кВ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 Ось ствола дерева с диаметром кроны до 5 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 Автозаправочные станции</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 Кладбища</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 Здания закрытых складов категорий А, Б (вне территории промпредприятий) до газопровода условным диаметром: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300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300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 категорий В, Г и Д до газопровода условным диаметром: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 300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 300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r>
      <w:tr w:rsidR="0070281E" w:rsidRPr="0070281E" w:rsidTr="0070281E">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 Бровка оросительного канала (при непросадочных грунтах)</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 соответствии со</w:t>
            </w:r>
            <w:hyperlink r:id="rId584" w:tooltip="Газораспределительные системы" w:history="1">
              <w:r w:rsidRPr="0070281E">
                <w:rPr>
                  <w:rFonts w:ascii="Times New Roman" w:eastAsia="Times New Roman" w:hAnsi="Times New Roman" w:cs="Times New Roman"/>
                  <w:color w:val="800080"/>
                  <w:sz w:val="20"/>
                  <w:u w:val="single"/>
                  <w:lang w:eastAsia="ru-RU"/>
                </w:rPr>
                <w:t>СНиП 42-01</w:t>
              </w:r>
            </w:hyperlink>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5000" w:type="pct"/>
            <w:gridSpan w:val="6"/>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Знак «-» обозначает, что прокладка газопроводов в данных случаях запрещена.</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Знак «*» обозначает, что полиэтиленовые газопроводы следует заключать в футляр, выходящий на 10 м в обе стороны от места пересечения.</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 от газопровода до опор воздушной линии связи,контактной сети трамвая, троллейбуса и электрифицированных железных дорогследует принимать как до опор воздушной линии электропередачи соответствующегонапряжения.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Минимальныерасстояния от газопроводов до тепловой сети бесканальной прокладки с продольнымдренажем следует принимать аналогично канальной прокладке тепловых сетей.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Минимальныерасстояния в свету от газопровода до ближайшей трубы тепловой сети бесканальнойпрокладки без дренажа следует принимать как до водопровода.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Расстояниеот анкерных опор, выходящих за габариты труб тепловой сети, следует принимать сучетом их сохранности.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Минимальноерасстояние по горизонтали от газопровода до напорной канализации допускаетсяпринимать как до водопровода.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Минимальноерасстояние от мостов железных и автомобильных дорог длиной не более 20 мследует принимать как от соответствующих дорог.</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60" w:name="i1611107"/>
      <w:bookmarkStart w:id="161" w:name="i1628281"/>
      <w:bookmarkEnd w:id="160"/>
      <w:r w:rsidRPr="0070281E">
        <w:rPr>
          <w:rFonts w:ascii="Times New Roman" w:eastAsia="Times New Roman" w:hAnsi="Times New Roman" w:cs="Times New Roman"/>
          <w:b/>
          <w:bCs/>
          <w:color w:val="000000"/>
          <w:kern w:val="36"/>
          <w:sz w:val="24"/>
          <w:szCs w:val="24"/>
          <w:bdr w:val="none" w:sz="0" w:space="0" w:color="auto" w:frame="1"/>
          <w:lang w:eastAsia="ru-RU"/>
        </w:rPr>
        <w:t>ПРИЛОЖЕНИЕГ</w:t>
      </w:r>
      <w:bookmarkEnd w:id="161"/>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62" w:name="i1635421"/>
      <w:r w:rsidRPr="0070281E">
        <w:rPr>
          <w:rFonts w:ascii="Times New Roman" w:eastAsia="Times New Roman" w:hAnsi="Times New Roman" w:cs="Times New Roman"/>
          <w:b/>
          <w:bCs/>
          <w:color w:val="000000"/>
          <w:kern w:val="36"/>
          <w:sz w:val="24"/>
          <w:szCs w:val="24"/>
          <w:bdr w:val="none" w:sz="0" w:space="0" w:color="auto" w:frame="1"/>
          <w:lang w:eastAsia="ru-RU"/>
        </w:rPr>
        <w:t>ДЫМОВЫЕИ ВЕНТИЛЯЦИОННЫЕ КАНАЛЫ</w:t>
      </w:r>
      <w:bookmarkEnd w:id="16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Г.1В настоящем приложении приведены рекомендуемые положения к проектированиюдымовых и вентиляционных каналов для газоиспользующего оборудования, бытовыхотопительных и отопительно-варочных печей.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Припроектировании дымовых каналов от газоиспользующих установок производственныхзданий и котельных следует руководствоваться требованиями</w:t>
      </w:r>
      <w:r w:rsidRPr="0070281E">
        <w:rPr>
          <w:rFonts w:ascii="Times New Roman" w:eastAsia="Times New Roman" w:hAnsi="Times New Roman" w:cs="Times New Roman"/>
          <w:color w:val="000000"/>
          <w:sz w:val="24"/>
          <w:szCs w:val="24"/>
          <w:lang w:eastAsia="ru-RU"/>
        </w:rPr>
        <w:t> </w:t>
      </w:r>
      <w:hyperlink r:id="rId585" w:tooltip="Котельные установки" w:history="1">
        <w:r w:rsidRPr="0070281E">
          <w:rPr>
            <w:rFonts w:ascii="Times New Roman" w:eastAsia="Times New Roman" w:hAnsi="Times New Roman" w:cs="Times New Roman"/>
            <w:color w:val="800080"/>
            <w:sz w:val="24"/>
            <w:szCs w:val="24"/>
            <w:u w:val="single"/>
            <w:lang w:eastAsia="ru-RU"/>
          </w:rPr>
          <w:t>СНиП II-35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Припереводе существующих котлов, производственных печей и других установок ствердого и жидкого на газовое топливо должен выполняться поверочный расчетгазовоздушного тракта.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Г.2Устройство дымовых и вентиляционных каналов должно соответствовать требованиям СНиП 2.04.05.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Г.3Дымовые каналы от газоиспользующего оборудования, устанавливаемого в помещенияхпредприятий общественного питания, торговли, бытового обслуживания населения,офисах, встроенных в жилое здание, запрещается объединять с дымовыми каналамижилого 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Вентиляциявышеуказанных помещений также должна быть автономной.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Г.4Отвод продуктов сгорания от газоиспользующего оборудования, установленного впомещениях офисах, размещаемых в габаритах одной квартиры, а также вентиляциюэтих помещений следует предусматривать как для жилых зданий.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Г.5Отвод продуктов сгорания от бытовых печей и газоиспользующего оборудования, вконструкции которого предусмотрен отвод продуктов сгорания в дымовой канал(дымовую трубу) (далее - канал), предусматривают от каждой печи илиоборудования по обособленному каналу в атмосферу.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Всуществующих зданиях допускается предусматривать присоединение к одному каналуне более двух печей, приборов, котлов, аппаратов и т.д., расположенных на одномили разных этажах здания, при условии ввода продуктов сгорания в канал наразных уровнях (не ближе 0,75 м один от другого) или на одном уровне сустройством в канале рассечки на высоту не менее 0,75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Вжилых зданиях допускается предусматривать присоединение к одному вертикальномудымовому каналу более одного газоиспользующего отопительного оборудования сгерметичной камерой сгорания и встроенным устройством для принудительногоудаления дымовых газов. Данное оборудование располагают на разных этажахздания. Количество оборудования, присоединяемого к одному каналу, определяетсярасчетом.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Нерекомендуется присоединение бытового оборудования к каналу отопительной печидлительного горения.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Г.6Каналы от газового оборудования следует размещать во внутренних стенах зданияили предусматривать к этим стенам приставные каналы.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Всуществующих зданиях допускается использовать существующие дымовые каналы изнесгораемых материалов в наружных стенах или предусматривать к ним приставныеканалы.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Г.7Допускается присоединение газоиспользующего оборудования периодическогодействия (проточного водонагревателя и т.п.) к каналу отопительной печи спериодической топкой при условии разновременной их работы и достаточногосечения канала для удаления продуктов сгорания от присоединяемого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Присоединениесоединительной трубы газоиспользующего оборудования к оборотам дымоходаотопительной печи не допускается.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Г.8Площадь сечения канала не должна быть меньше площади сечения патрубкаприсоединяемого газоиспользующего оборудования или печи. При присоединении кканалу двух приборов, аппаратов, котлов, печей и т.п. сечение его следуетопределять с учетом одновременной их работы. Конструктивные размеры каналовопределяются расчетом.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Г.9Отвод продуктов сгорания от ресторанных плит, пищеварочных котлов и т.п.допускается предусматривать как в обособленный канал от каждого оборудования,так и в общий канал. Отвод продуктов сгорания от газоиспользующегооборудования, </w:t>
      </w:r>
      <w:r w:rsidRPr="0070281E">
        <w:rPr>
          <w:rFonts w:ascii="Times New Roman" w:eastAsia="Times New Roman" w:hAnsi="Times New Roman" w:cs="Times New Roman"/>
          <w:color w:val="000000"/>
          <w:sz w:val="24"/>
          <w:szCs w:val="24"/>
          <w:bdr w:val="none" w:sz="0" w:space="0" w:color="auto" w:frame="1"/>
          <w:lang w:eastAsia="ru-RU"/>
        </w:rPr>
        <w:lastRenderedPageBreak/>
        <w:t>установленного в непосредственной близости друг от друга,допускается производить под один зонт и далее в сборный канал.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Допускаетсяпредусматривать соединительные трубы, общие для нескольких приборов(оборудования).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Сеченияканалов и соединительных труб должны определяться расчетом исходя из условияодновременной работы всего оборудования, присоединенного к каналу исоединительным трубам.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Г.10Дымовые каналы следует выполнять из обыкновенного керамического кирпича,глиняного кирпича, жаростойкого бетона, а также стальных и асбестоцементныхтруб для одноэтажных зданий. Наружную часть кирпичных каналов следует выполнятьиз кирпича, степень морозостойкости которого соответствует требованиям</w:t>
      </w:r>
      <w:r w:rsidRPr="0070281E">
        <w:rPr>
          <w:rFonts w:ascii="Times New Roman" w:eastAsia="Times New Roman" w:hAnsi="Times New Roman" w:cs="Times New Roman"/>
          <w:color w:val="000000"/>
          <w:sz w:val="24"/>
          <w:szCs w:val="24"/>
          <w:lang w:eastAsia="ru-RU"/>
        </w:rPr>
        <w:t> </w:t>
      </w:r>
      <w:hyperlink r:id="rId586" w:tooltip="Каменные и армокаменные конструкции" w:history="1">
        <w:r w:rsidRPr="0070281E">
          <w:rPr>
            <w:rFonts w:ascii="Times New Roman" w:eastAsia="Times New Roman" w:hAnsi="Times New Roman" w:cs="Times New Roman"/>
            <w:color w:val="800080"/>
            <w:sz w:val="24"/>
            <w:szCs w:val="24"/>
            <w:u w:val="single"/>
            <w:lang w:eastAsia="ru-RU"/>
          </w:rPr>
          <w:t>СНиП II-22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Дымовыеканалы также могут быть заводского изготовления и поставляться в комплекте сгазовым оборудованием.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Приустановке асбестоцементных и стальных труб вне здания или при прохождении ихчерез чердак здания они должны быть теплоизолированы для предотвращенияобразования конденсата. Конструкция дымовых каналов в наружных стенах иприставных к этим стенам каналов также должна обеспечивать температуру газов навыходе из них выше точки росы.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Недопускается выполнять каналы из шлакобетонных и других неплотных или пористыхматериалов.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Г.11Каналы должны быть вертикальными, без уступов. Допускается уклон каналов отвертикали до 30° с отклонением в сторону до 1 м при условии, что площадь сечениянаклонных участков канала будет не менее сечения вертикальных участков.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Дляотвода продуктов сгорания от ресторанных плит, пищеварочных котлов и подобныхгазовых приборов допускается предусматривать размещенные в полу горизонтальныеучастки каналов общей длиной не более 10 м при условии устройствапротивопожарной разделки для сгораемых и трудносгораемых конструкций пола иперекрытия. Каналы должны быть доступны для чистки.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Г.12Присоединение газоиспользующего оборудования к каналам следует предусматриватьсоединительными трубами, изготовленными из кровельной или оцинкованной сталитолщиной не менее 1,0 мм, гибкими металлическими гофрированными патрубками илиунифицированными элементами, поставляемыми в комплекте с оборудованием.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Суммарнуюдлину горизонтальных участков соединительной трубы в новых зданиях следуетпринимать не более 3 м, в существующих зданиях - не более 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Уклонсоединительной трубы следует принимать не менее 0,01 в сторону газовогооборудования.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Насоединительных трубах допускается предусматривать не более трех поворотов срадиусом закругления не менее диаметра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Нижеместа присоединений соединительной трубы к каналам должно быть предусмотреноустройство «кармана» с люком для чистки, к которому должен быть обеспеченсвободный доступ.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Соединительныетрубы, прокладываемые через неотапливаемые помещения, при необходимости должныбыть теплоизолированы.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Г.13Не допускается прокладка соединительных труб от газоиспользующего оборудованиячерез жилые комнаты.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Г.14Расстояние от соединительной трубы до потолка или стены из несгораемыхматериалов следует принимать не менее 5 см, а из сгораемых и трудносгораемыхматериалов - не менее 25 см. Допускается уменьшение расстояния с 25 до 10 смпри условии защиты сгораемых и трудносгораемых конструкций кровельной </w:t>
      </w:r>
      <w:r w:rsidRPr="0070281E">
        <w:rPr>
          <w:rFonts w:ascii="Times New Roman" w:eastAsia="Times New Roman" w:hAnsi="Times New Roman" w:cs="Times New Roman"/>
          <w:color w:val="000000"/>
          <w:sz w:val="24"/>
          <w:szCs w:val="24"/>
          <w:bdr w:val="none" w:sz="0" w:space="0" w:color="auto" w:frame="1"/>
          <w:lang w:eastAsia="ru-RU"/>
        </w:rPr>
        <w:lastRenderedPageBreak/>
        <w:t>сталью полисту асбеста толщиной не менее 3 мм. Теплоизоляция должна выступать загабариты соединительной трубы на 15 см с каждой стороны.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Г.15При присоединении к каналу одного газоиспользующего прибора (оборудования), атакже оборудования со стабилизаторами тяги шиберы на соединительных трубах непредусматриваются.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Приприсоединении к сборному дымоходу газоиспользующего оборудования, не имеющегостабилизаторов тяги, на соединительных трубах от оборудования должныпредусматриваться шиберы, имеющие отверстие диаметром не менее 15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Г.16При установке в отопительной печи газогорелочного устройства периодическогодействия в конструкции печи должен быть предусмотрен шибер. Установка шиберов впечи с непрерывной топкой запрещается. Отопительно-варочная печь при переводена газовое топливо должна иметь три шибера (один для летнего хода, другой - длязимнего, третий - вентиляционный).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Г.17Дымовые каналы от газоиспользующего оборудования в зданиях должны быть выведены(рисунок</w:t>
      </w:r>
      <w:r w:rsidRPr="0070281E">
        <w:rPr>
          <w:rFonts w:ascii="Times New Roman" w:eastAsia="Times New Roman" w:hAnsi="Times New Roman" w:cs="Times New Roman"/>
          <w:color w:val="000000"/>
          <w:sz w:val="24"/>
          <w:szCs w:val="24"/>
          <w:lang w:eastAsia="ru-RU"/>
        </w:rPr>
        <w:t> </w:t>
      </w:r>
      <w:hyperlink r:id="rId587" w:anchor="i1642237" w:tooltip="Рисунок Г.1" w:history="1">
        <w:r w:rsidRPr="0070281E">
          <w:rPr>
            <w:rFonts w:ascii="Times New Roman" w:eastAsia="Times New Roman" w:hAnsi="Times New Roman" w:cs="Times New Roman"/>
            <w:color w:val="800080"/>
            <w:sz w:val="24"/>
            <w:szCs w:val="24"/>
            <w:u w:val="single"/>
            <w:lang w:eastAsia="ru-RU"/>
          </w:rPr>
          <w:t>Г.1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менее 0,5 м выше конька или парапета кровли при расположении их (считая погоризонтали) не далее 1,5 м от конька или парапета кровли;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вуровень с коньком или парапетом кровли, если они отстоят на расстоянии до 3 м отконька кровли или парапета;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ниже прямой, проведенной от конька или парапета вниз под углом 10° кгоризонту, при расположении труб на расстоянии более 3 м от конька или парапетакровли;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менее 0,5 м выше границы зоны ветрового подпора, если вблизи каналанаходятся более высокие части здания, строения или деревья.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Вовсех случаях высота трубы над прилегающей частью кровли должна быть не менее0,5 м, а для домов с совмещенной кровлей (плоской) - не менее 2,0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Устьякирпичных каналов на высоту 0,2 м следует защищать от атмосферных осадков слоемцементного раствора или колпаком из кровельной или оцинкованной стали.</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63" w:name="i1642237"/>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3629025" cy="2457450"/>
            <wp:effectExtent l="19050" t="0" r="9525" b="0"/>
            <wp:docPr id="54" name="Рисунок 54" descr="http://www.ohranatruda.ru/ot_biblio/normativ/data_normativ/40/40511/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hranatruda.ru/ot_biblio/normativ/data_normativ/40/40511/x108.jpg"/>
                    <pic:cNvPicPr>
                      <a:picLocks noChangeAspect="1" noChangeArrowheads="1"/>
                    </pic:cNvPicPr>
                  </pic:nvPicPr>
                  <pic:blipFill>
                    <a:blip r:embed="rId588"/>
                    <a:srcRect/>
                    <a:stretch>
                      <a:fillRect/>
                    </a:stretch>
                  </pic:blipFill>
                  <pic:spPr bwMode="auto">
                    <a:xfrm>
                      <a:off x="0" y="0"/>
                      <a:ext cx="3629025" cy="2457450"/>
                    </a:xfrm>
                    <a:prstGeom prst="rect">
                      <a:avLst/>
                    </a:prstGeom>
                    <a:noFill/>
                    <a:ln w="9525">
                      <a:noFill/>
                      <a:miter lim="800000"/>
                      <a:headEnd/>
                      <a:tailEnd/>
                    </a:ln>
                  </pic:spPr>
                </pic:pic>
              </a:graphicData>
            </a:graphic>
          </wp:inline>
        </w:drawing>
      </w:r>
      <w:bookmarkEnd w:id="16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 выводадымовых каналов на крышу здания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Допускаетсяна каналах предусматривать ветрозащитные устройства.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Г.18Дымовые каналы в стенах допускается выполнять совместно с вентиляционнымиканалами. При этом они должны быть разделены по всей высоте герметичнымиперегородками, выполненными из материала стены, толщиной не менее 120 мм.Высоту вытяжных вентиляционных каналов, расположенных рядом с дымовымиканалами, следует принимать равной высоте дымовых каналов.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Г.19Не допускаются отвод продуктов сгорания в вентиляционные каналы и установкавентиляционных решеток на дымовых каналах.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Г.20Разрешается отвод продуктов сгорания в атмосферу через наружную стенугазифицируемого помещения без устройства вертикального канала от </w:t>
      </w:r>
      <w:r w:rsidRPr="0070281E">
        <w:rPr>
          <w:rFonts w:ascii="Times New Roman" w:eastAsia="Times New Roman" w:hAnsi="Times New Roman" w:cs="Times New Roman"/>
          <w:color w:val="000000"/>
          <w:sz w:val="24"/>
          <w:szCs w:val="24"/>
          <w:bdr w:val="none" w:sz="0" w:space="0" w:color="auto" w:frame="1"/>
          <w:lang w:eastAsia="ru-RU"/>
        </w:rPr>
        <w:lastRenderedPageBreak/>
        <w:t>отопительногогазоиспользующего оборудования с герметичной камерой сгорания и устройством дляпринудительного удаления продуктов сгорания.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Г.21Отверстия дымовых каналов на фасаде жилого дома при отводе продуктовсгорания от отопительного газоиспользующего оборудования через наружную стенубез устройства вертикального канала следует размещать в соответствии синструкцией по монтажу газоиспользующего оборудования предприятия-изготовителя,но на расстоянии не менее: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-2,0 м от уровня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-0,5 м по горизонтали до окон, дверей и открытых вентиляционных отверстий(решеток);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-0,5 м над верхней гранью окон, дверей и вентиляционных решеток;</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-1,0 м по вертикали до окон при размещении отверстий под ними.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Указанныерасстояния не распространяются на оконные проемы, заполненные стеклоблоками.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Недопускается размещение отверстий каналов на фасаде зданий под вентиляционнойрешеткой.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Наименьшеерасстояние между двумя отверстиями каналов на фасаде здания следует приниматьне менее 1,0 м по горизонтали и 2,0 м по вертикали.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Приразмещении дымового канала под навесом, балконами и карнизами кровли зданийканал должен выходить за окружность, описанную радиусом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hyperlink r:id="rId589" w:anchor="i1651288" w:tooltip="Рисунок Г.2" w:history="1">
        <w:r w:rsidRPr="0070281E">
          <w:rPr>
            <w:rFonts w:ascii="Times New Roman" w:eastAsia="Times New Roman" w:hAnsi="Times New Roman" w:cs="Times New Roman"/>
            <w:color w:val="800080"/>
            <w:sz w:val="24"/>
            <w:szCs w:val="24"/>
            <w:u w:val="single"/>
            <w:lang w:eastAsia="ru-RU"/>
          </w:rPr>
          <w:t>Г.2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64" w:name="i1651288"/>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1466850" cy="2876550"/>
            <wp:effectExtent l="19050" t="0" r="0" b="0"/>
            <wp:docPr id="55" name="Рисунок 55" descr="http://www.ohranatruda.ru/ot_biblio/normativ/data_normativ/40/40511/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hranatruda.ru/ot_biblio/normativ/data_normativ/40/40511/x110.jpg"/>
                    <pic:cNvPicPr>
                      <a:picLocks noChangeAspect="1" noChangeArrowheads="1"/>
                    </pic:cNvPicPr>
                  </pic:nvPicPr>
                  <pic:blipFill>
                    <a:blip r:embed="rId590"/>
                    <a:srcRect/>
                    <a:stretch>
                      <a:fillRect/>
                    </a:stretch>
                  </pic:blipFill>
                  <pic:spPr bwMode="auto">
                    <a:xfrm>
                      <a:off x="0" y="0"/>
                      <a:ext cx="1466850" cy="2876550"/>
                    </a:xfrm>
                    <a:prstGeom prst="rect">
                      <a:avLst/>
                    </a:prstGeom>
                    <a:noFill/>
                    <a:ln w="9525">
                      <a:noFill/>
                      <a:miter lim="800000"/>
                      <a:headEnd/>
                      <a:tailEnd/>
                    </a:ln>
                  </pic:spPr>
                </pic:pic>
              </a:graphicData>
            </a:graphic>
          </wp:inline>
        </w:drawing>
      </w:r>
      <w:bookmarkEnd w:id="164"/>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 размещениядымового канала под навесом или балконом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Нерекомендуется предусматривать выход дымового канала через наружную стену впроезды (арки), туннели, подземные переходы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Г.22Длину горизонтального участка дымового канала от отопительноюгазоиспользующего оборудования с герметичной камерой сгорания при выходе черезнаружную стену следует принимать не более 3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Г.23Газоиспользующее оборудование тепловой мощностью до 10 кВт с отводомпродуктов сгорания в газифицируемое помещение размещается таким образом, чтобыобеспечивался свободный выход продуктов сгорания через вытяжные вентиляционныеустройства (канал, осевой вентилятор) данного помещения.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Г.24В жилых зданиях вентиляционные каналы из помещений, в которых установленоотопительное газоиспользующее оборудование для поквартирного отопления, недопускается объединять с вентиляционными каналами других помещений (санузлов,кладовых, гаражей и т.п.).</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Г.25В качестве вентиляционных каналов могут использоваться существующие дымовыеканалы, не связанные с другими действующими дымовыми каналами.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Решеткис устройствами для регулирования расхода воздуха, исключающими возможностьполного их закрытия, предусматривают на вытяжных вентиляционных каналахгазифицируемых помещений.</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r w:rsidRPr="0070281E">
        <w:rPr>
          <w:rFonts w:ascii="Times New Roman" w:eastAsia="Times New Roman" w:hAnsi="Times New Roman" w:cs="Times New Roman"/>
          <w:b/>
          <w:bCs/>
          <w:color w:val="333333"/>
          <w:kern w:val="36"/>
          <w:sz w:val="48"/>
          <w:szCs w:val="48"/>
          <w:bdr w:val="none" w:sz="0" w:space="0" w:color="auto" w:frame="1"/>
          <w:shd w:val="clear" w:color="auto" w:fill="FFFFFF"/>
          <w:lang w:eastAsia="ru-RU"/>
        </w:rPr>
        <w:br w:type="page"/>
      </w:r>
      <w:bookmarkStart w:id="165" w:name="i1668013"/>
      <w:bookmarkStart w:id="166" w:name="i1673106"/>
      <w:bookmarkEnd w:id="165"/>
      <w:r w:rsidRPr="0070281E">
        <w:rPr>
          <w:rFonts w:ascii="Times New Roman" w:eastAsia="Times New Roman" w:hAnsi="Times New Roman" w:cs="Times New Roman"/>
          <w:b/>
          <w:bCs/>
          <w:color w:val="000000"/>
          <w:kern w:val="36"/>
          <w:sz w:val="24"/>
          <w:szCs w:val="24"/>
          <w:bdr w:val="none" w:sz="0" w:space="0" w:color="auto" w:frame="1"/>
          <w:lang w:eastAsia="ru-RU"/>
        </w:rPr>
        <w:lastRenderedPageBreak/>
        <w:t>ПРИЛОЖЕНИЕД</w:t>
      </w:r>
      <w:bookmarkEnd w:id="166"/>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справочное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67" w:name="i1688417"/>
      <w:r w:rsidRPr="0070281E">
        <w:rPr>
          <w:rFonts w:ascii="Times New Roman" w:eastAsia="Times New Roman" w:hAnsi="Times New Roman" w:cs="Times New Roman"/>
          <w:b/>
          <w:bCs/>
          <w:color w:val="000000"/>
          <w:kern w:val="36"/>
          <w:sz w:val="24"/>
          <w:szCs w:val="24"/>
          <w:bdr w:val="none" w:sz="0" w:space="0" w:color="auto" w:frame="1"/>
          <w:lang w:eastAsia="ru-RU"/>
        </w:rPr>
        <w:t>УСЛОВНОЕОБОЗНАЧЕНИЕ ЗАПОРНОЙ АРМАТУРЫ</w:t>
      </w:r>
      <w:bookmarkEnd w:id="167"/>
    </w:p>
    <w:p w:rsidR="0070281E" w:rsidRPr="0070281E" w:rsidRDefault="0070281E" w:rsidP="0070281E">
      <w:pPr>
        <w:shd w:val="clear" w:color="auto" w:fill="FFFFFF"/>
        <w:spacing w:after="0" w:line="210" w:lineRule="atLeast"/>
        <w:ind w:firstLine="283"/>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(Система Центрального Конструкторского Бюро Арматуры - ЦКБА)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9010650" cy="4324350"/>
            <wp:effectExtent l="19050" t="0" r="0" b="0"/>
            <wp:docPr id="56" name="Рисунок 56" descr="http://www.ohranatruda.ru/ot_biblio/normativ/data_normativ/40/40511/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hranatruda.ru/ot_biblio/normativ/data_normativ/40/40511/x112.jpg"/>
                    <pic:cNvPicPr>
                      <a:picLocks noChangeAspect="1" noChangeArrowheads="1"/>
                    </pic:cNvPicPr>
                  </pic:nvPicPr>
                  <pic:blipFill>
                    <a:blip r:embed="rId591"/>
                    <a:srcRect/>
                    <a:stretch>
                      <a:fillRect/>
                    </a:stretch>
                  </pic:blipFill>
                  <pic:spPr bwMode="auto">
                    <a:xfrm>
                      <a:off x="0" y="0"/>
                      <a:ext cx="9010650" cy="4324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Дляарматуры с электроприводом во взрывозащитном исполнении в конце условногообозначения добавляется буква Б, например: 30ч906брБ.</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r w:rsidRPr="0070281E">
        <w:rPr>
          <w:rFonts w:ascii="Times New Roman" w:eastAsia="Times New Roman" w:hAnsi="Times New Roman" w:cs="Times New Roman"/>
          <w:b/>
          <w:bCs/>
          <w:color w:val="000000"/>
          <w:kern w:val="36"/>
          <w:sz w:val="48"/>
          <w:szCs w:val="48"/>
          <w:bdr w:val="none" w:sz="0" w:space="0" w:color="auto" w:frame="1"/>
          <w:shd w:val="clear" w:color="auto" w:fill="FFFFFF"/>
          <w:lang w:eastAsia="ru-RU"/>
        </w:rPr>
        <w:br w:type="page"/>
      </w:r>
      <w:bookmarkStart w:id="168" w:name="i1697172"/>
      <w:bookmarkStart w:id="169" w:name="i1701477"/>
      <w:bookmarkStart w:id="170" w:name="i1715912"/>
      <w:bookmarkEnd w:id="168"/>
      <w:bookmarkEnd w:id="169"/>
      <w:r w:rsidRPr="0070281E">
        <w:rPr>
          <w:rFonts w:ascii="Times New Roman" w:eastAsia="Times New Roman" w:hAnsi="Times New Roman" w:cs="Times New Roman"/>
          <w:b/>
          <w:bCs/>
          <w:color w:val="000000"/>
          <w:kern w:val="36"/>
          <w:sz w:val="24"/>
          <w:szCs w:val="24"/>
          <w:bdr w:val="none" w:sz="0" w:space="0" w:color="auto" w:frame="1"/>
          <w:lang w:eastAsia="ru-RU"/>
        </w:rPr>
        <w:lastRenderedPageBreak/>
        <w:t>ПРИЛОЖЕНИЕ Е</w:t>
      </w:r>
      <w:bookmarkEnd w:id="170"/>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справочное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1" w:name="i1722493"/>
      <w:r w:rsidRPr="0070281E">
        <w:rPr>
          <w:rFonts w:ascii="Times New Roman" w:eastAsia="Times New Roman" w:hAnsi="Times New Roman" w:cs="Times New Roman"/>
          <w:b/>
          <w:bCs/>
          <w:color w:val="000000"/>
          <w:kern w:val="36"/>
          <w:sz w:val="24"/>
          <w:szCs w:val="24"/>
          <w:bdr w:val="none" w:sz="0" w:space="0" w:color="auto" w:frame="1"/>
          <w:lang w:eastAsia="ru-RU"/>
        </w:rPr>
        <w:t>АРМАТУРА</w:t>
      </w:r>
      <w:bookmarkEnd w:id="17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Е.1</w:t>
      </w:r>
    </w:p>
    <w:tbl>
      <w:tblPr>
        <w:tblW w:w="5000" w:type="pct"/>
        <w:jc w:val="center"/>
        <w:shd w:val="clear" w:color="auto" w:fill="FFFFFF"/>
        <w:tblCellMar>
          <w:left w:w="0" w:type="dxa"/>
          <w:right w:w="0" w:type="dxa"/>
        </w:tblCellMar>
        <w:tblLook w:val="04A0"/>
      </w:tblPr>
      <w:tblGrid>
        <w:gridCol w:w="278"/>
        <w:gridCol w:w="1205"/>
        <w:gridCol w:w="901"/>
        <w:gridCol w:w="513"/>
        <w:gridCol w:w="537"/>
        <w:gridCol w:w="646"/>
        <w:gridCol w:w="758"/>
        <w:gridCol w:w="997"/>
        <w:gridCol w:w="512"/>
        <w:gridCol w:w="962"/>
        <w:gridCol w:w="762"/>
        <w:gridCol w:w="466"/>
        <w:gridCol w:w="874"/>
      </w:tblGrid>
      <w:tr w:rsidR="0070281E" w:rsidRPr="0070281E" w:rsidTr="0070281E">
        <w:trPr>
          <w:tblHeader/>
          <w:jc w:val="center"/>
        </w:trPr>
        <w:tc>
          <w:tcPr>
            <w:tcW w:w="1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72" w:name="i1738309"/>
            <w:r w:rsidRPr="0070281E">
              <w:rPr>
                <w:rFonts w:ascii="Times New Roman" w:eastAsia="Times New Roman" w:hAnsi="Times New Roman" w:cs="Times New Roman"/>
                <w:sz w:val="20"/>
                <w:szCs w:val="20"/>
                <w:bdr w:val="none" w:sz="0" w:space="0" w:color="auto" w:frame="1"/>
                <w:lang w:eastAsia="ru-RU"/>
              </w:rPr>
              <w:t>№ п.п.</w:t>
            </w:r>
            <w:bookmarkEnd w:id="172"/>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Наименование, марка запорной арматуры</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Обозначение нормативного документа</w:t>
            </w:r>
          </w:p>
        </w:tc>
        <w:tc>
          <w:tcPr>
            <w:tcW w:w="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Р</w:t>
            </w:r>
            <w:r w:rsidRPr="0070281E">
              <w:rPr>
                <w:rFonts w:ascii="Times New Roman" w:eastAsia="Times New Roman" w:hAnsi="Times New Roman" w:cs="Times New Roman"/>
                <w:i/>
                <w:iCs/>
                <w:sz w:val="15"/>
                <w:szCs w:val="15"/>
                <w:bdr w:val="none" w:sz="0" w:space="0" w:color="auto" w:frame="1"/>
                <w:vertAlign w:val="subscript"/>
                <w:lang w:eastAsia="ru-RU"/>
              </w:rPr>
              <w:t>N</w:t>
            </w:r>
            <w:r w:rsidRPr="0070281E">
              <w:rPr>
                <w:rFonts w:ascii="Times New Roman" w:eastAsia="Times New Roman" w:hAnsi="Times New Roman" w:cs="Times New Roman"/>
                <w:i/>
                <w:iCs/>
                <w:sz w:val="20"/>
                <w:szCs w:val="20"/>
                <w:bdr w:val="none" w:sz="0" w:space="0" w:color="auto" w:frame="1"/>
                <w:lang w:eastAsia="ru-RU"/>
              </w:rPr>
              <w:t>,</w:t>
            </w:r>
            <w:r w:rsidRPr="0070281E">
              <w:rPr>
                <w:rFonts w:ascii="Times New Roman" w:eastAsia="Times New Roman" w:hAnsi="Times New Roman" w:cs="Times New Roman"/>
                <w:sz w:val="20"/>
                <w:szCs w:val="20"/>
                <w:bdr w:val="none" w:sz="0" w:space="0" w:color="auto" w:frame="1"/>
                <w:lang w:eastAsia="ru-RU"/>
              </w:rPr>
              <w:t>МПа</w:t>
            </w:r>
          </w:p>
        </w:tc>
        <w:tc>
          <w:tcPr>
            <w:tcW w:w="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Рабочая среда</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Материал корпуса</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Материал уплотнения</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Присоединение</w:t>
            </w:r>
          </w:p>
        </w:tc>
        <w:tc>
          <w:tcPr>
            <w:tcW w:w="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Привод</w:t>
            </w:r>
          </w:p>
        </w:tc>
        <w:tc>
          <w:tcPr>
            <w:tcW w:w="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w:t>
            </w:r>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sz w:val="15"/>
                <w:szCs w:val="15"/>
                <w:bdr w:val="none" w:sz="0" w:space="0" w:color="auto" w:frame="1"/>
                <w:vertAlign w:val="subscript"/>
                <w:lang w:eastAsia="ru-RU"/>
              </w:rPr>
              <w:t>н</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мм</w:t>
            </w:r>
          </w:p>
        </w:tc>
        <w:tc>
          <w:tcPr>
            <w:tcW w:w="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w:t>
            </w:r>
            <w:r w:rsidRPr="0070281E">
              <w:rPr>
                <w:rFonts w:ascii="Times New Roman" w:eastAsia="Times New Roman" w:hAnsi="Times New Roman" w:cs="Times New Roman"/>
                <w:i/>
                <w:iCs/>
                <w:sz w:val="20"/>
                <w:szCs w:val="20"/>
                <w:bdr w:val="none" w:sz="0" w:space="0" w:color="auto" w:frame="1"/>
                <w:lang w:eastAsia="ru-RU"/>
              </w:rPr>
              <w:t>L</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мм</w:t>
            </w:r>
          </w:p>
        </w:tc>
        <w:tc>
          <w:tcPr>
            <w:tcW w:w="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Масса, кг</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Изготовитель</w:t>
            </w:r>
          </w:p>
        </w:tc>
      </w:tr>
      <w:tr w:rsidR="0070281E" w:rsidRPr="0070281E" w:rsidTr="0070281E">
        <w:trPr>
          <w:jc w:val="center"/>
        </w:trPr>
        <w:tc>
          <w:tcPr>
            <w:tcW w:w="5000" w:type="pct"/>
            <w:gridSpan w:val="1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Задвижки</w:t>
            </w:r>
          </w:p>
        </w:tc>
      </w:tr>
      <w:tr w:rsidR="0070281E" w:rsidRPr="0070281E" w:rsidTr="0070281E">
        <w:trPr>
          <w:jc w:val="center"/>
        </w:trPr>
        <w:tc>
          <w:tcPr>
            <w:tcW w:w="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параллельная с выдвижным шпинделем 30Ч7бк</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26-07-1247-80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238</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31Ч7бк</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26-07-1150-77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26-07-1250-80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невыдвижным шпинделем 30Ч47бк</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26-07-1150-77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18,91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44,92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12, 29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72,87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30С46нж</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523</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30нж46нж</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523</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30С946нж</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612</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30нж946нж</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612</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параллельная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30Ч6бк11</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30Ч906бк11</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 16003.03</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 16003.09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 16003.09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 16003.12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ГЛ </w:t>
            </w:r>
            <w:r w:rsidRPr="0070281E">
              <w:rPr>
                <w:rFonts w:ascii="Times New Roman" w:eastAsia="Times New Roman" w:hAnsi="Times New Roman" w:cs="Times New Roman"/>
                <w:color w:val="000000"/>
                <w:sz w:val="20"/>
                <w:szCs w:val="20"/>
                <w:bdr w:val="none" w:sz="0" w:space="0" w:color="auto" w:frame="1"/>
                <w:lang w:eastAsia="ru-RU"/>
              </w:rPr>
              <w:lastRenderedPageBreak/>
              <w:t>16003.03</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lastRenderedPageBreak/>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 16003.15</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30Ч12нж</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26-07-1357-84</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30с42нж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30с942нж</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30нж42нж</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26-07-1137-76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30с541нж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30с941нж</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26-07-1125-77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1265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30с41нж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(ЗКЛ2-16)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3741-006-07533604-01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30с41нж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(ЗКЛ2-16)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26-07-1125-96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451</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30с941нж3</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(ЗКЛПЭ-16)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3741-006-07533604-01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30с941нж3</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(ЗКЛПЭ-16)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26-07-1125-96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513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795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Задвижка клиновая с </w:t>
            </w:r>
            <w:r w:rsidRPr="0070281E">
              <w:rPr>
                <w:rFonts w:ascii="Times New Roman" w:eastAsia="Times New Roman" w:hAnsi="Times New Roman" w:cs="Times New Roman"/>
                <w:color w:val="000000"/>
                <w:sz w:val="20"/>
                <w:szCs w:val="20"/>
                <w:bdr w:val="none" w:sz="0" w:space="0" w:color="auto" w:frame="1"/>
                <w:lang w:eastAsia="ru-RU"/>
              </w:rPr>
              <w:lastRenderedPageBreak/>
              <w:t>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30с941нж2</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(ЗКЛПЭ2-16)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ТУ 26-07-1188-</w:t>
            </w:r>
            <w:r w:rsidRPr="0070281E">
              <w:rPr>
                <w:rFonts w:ascii="Times New Roman" w:eastAsia="Times New Roman" w:hAnsi="Times New Roman" w:cs="Times New Roman"/>
                <w:color w:val="000000"/>
                <w:sz w:val="20"/>
                <w:szCs w:val="20"/>
                <w:bdr w:val="none" w:sz="0" w:space="0" w:color="auto" w:frame="1"/>
                <w:lang w:eastAsia="ru-RU"/>
              </w:rPr>
              <w:lastRenderedPageBreak/>
              <w:t>90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30с41нж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(ЗКЛ2-16)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26-07-1188-90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ЗКСН (ЗКСГ)</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24.0387-3-91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30с41нж1</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26-07-1338-83</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9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31с92п</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302-07-506-93</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r>
      <w:tr w:rsidR="0070281E" w:rsidRPr="0070281E" w:rsidTr="0070281E">
        <w:trPr>
          <w:jc w:val="center"/>
        </w:trPr>
        <w:tc>
          <w:tcPr>
            <w:tcW w:w="1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31с92п</w:t>
            </w:r>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302-07-492-92</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30с94п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26-07-512-94</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229</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МА11021.10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26-07-1166-77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ам</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МА11021.07</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26-07-1166-77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ам</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ЗКЛ2М-16</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95-4501-004-91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ЗКЛ2-16ХЛ1</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95-4501-002-92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28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30нж93нж</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26-07-513-94</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229</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267</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30С82нж</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26-07-1128-76</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r>
      <w:tr w:rsidR="0070281E" w:rsidRPr="0070281E" w:rsidTr="0070281E">
        <w:trPr>
          <w:jc w:val="center"/>
        </w:trPr>
        <w:tc>
          <w:tcPr>
            <w:tcW w:w="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Исмиева прямого действия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ЗИС ПДУ 100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306-104-25-96</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Исмиева прямого действия 30Ч75п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3741-008-00218116-97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30С42нж</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501К-А001-001-89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r>
      <w:tr w:rsidR="0070281E" w:rsidRPr="0070281E" w:rsidTr="0070281E">
        <w:trPr>
          <w:jc w:val="center"/>
        </w:trPr>
        <w:tc>
          <w:tcPr>
            <w:tcW w:w="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Задвижка клиновая с выдвижным шпинделем 31С90нж2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302-07-498-92</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r>
      <w:tr w:rsidR="0070281E" w:rsidRPr="0070281E" w:rsidTr="0070281E">
        <w:trPr>
          <w:jc w:val="center"/>
        </w:trPr>
        <w:tc>
          <w:tcPr>
            <w:tcW w:w="5000" w:type="pct"/>
            <w:gridSpan w:val="1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Краны пробковые</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с пружиной 11Б12бк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26-07-410-87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10, 20,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25, 39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10, 20,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25, 39</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11Б34бк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26-23-16-92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0,29</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11Б1бк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26-07-414-87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20,39</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сальниковый 11Б6бк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26-07-1396-87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сальниковый 11ч6бк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26-07-1452-88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Кран </w:t>
            </w:r>
            <w:r w:rsidRPr="0070281E">
              <w:rPr>
                <w:rFonts w:ascii="Times New Roman" w:eastAsia="Times New Roman" w:hAnsi="Times New Roman" w:cs="Times New Roman"/>
                <w:color w:val="000000"/>
                <w:sz w:val="20"/>
                <w:szCs w:val="20"/>
                <w:bdr w:val="none" w:sz="0" w:space="0" w:color="auto" w:frame="1"/>
                <w:lang w:eastAsia="ru-RU"/>
              </w:rPr>
              <w:lastRenderedPageBreak/>
              <w:t>пробковый натяжной сальниковый 11ч8бк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ТУ 26-</w:t>
            </w:r>
            <w:r w:rsidRPr="0070281E">
              <w:rPr>
                <w:rFonts w:ascii="Times New Roman" w:eastAsia="Times New Roman" w:hAnsi="Times New Roman" w:cs="Times New Roman"/>
                <w:color w:val="000000"/>
                <w:sz w:val="20"/>
                <w:szCs w:val="20"/>
                <w:bdr w:val="none" w:sz="0" w:space="0" w:color="auto" w:frame="1"/>
                <w:lang w:eastAsia="ru-RU"/>
              </w:rPr>
              <w:lastRenderedPageBreak/>
              <w:t>07-1452-88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21,95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пробковый натяжной сальниковый 11ч6бк11</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26-07-1193-78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бк</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5000" w:type="pct"/>
            <w:gridSpan w:val="1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Краны шаровые</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М39147</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26-07-250-79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ц</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11Б27п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26-07-1430-87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11ч37п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26-07-1036-75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ж</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11ч38п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26-07-1036-75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М39254</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 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м39257</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 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564</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11с74п (11лс74п)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26-07-1548-90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 лс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11с35п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26-07-235-85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49</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МА 39010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 39010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КШ-50</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3712-017-07508619-96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86</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51</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3742-002-</w:t>
            </w:r>
            <w:r w:rsidRPr="0070281E">
              <w:rPr>
                <w:rFonts w:ascii="Times New Roman" w:eastAsia="Times New Roman" w:hAnsi="Times New Roman" w:cs="Times New Roman"/>
                <w:color w:val="000000"/>
                <w:sz w:val="20"/>
                <w:szCs w:val="20"/>
                <w:bdr w:val="none" w:sz="0" w:space="0" w:color="auto" w:frame="1"/>
                <w:lang w:eastAsia="ru-RU"/>
              </w:rPr>
              <w:lastRenderedPageBreak/>
              <w:t>29237349-96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ГШК для газопроводов только природного газа</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3712-009-12213528-94</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106</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3712-002-12213528-93</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для подземной установки</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4220-004-05785572-99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216</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457</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521</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559</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1441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2236</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для надземной и подземной установки</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3742-005-05749375-99</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26-07-1366-00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неполнопроходной МА 39015-050ТУ</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4220-004-05785572-98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r>
      <w:tr w:rsidR="0070281E" w:rsidRPr="0070281E" w:rsidTr="0070281E">
        <w:trPr>
          <w:jc w:val="center"/>
        </w:trPr>
        <w:tc>
          <w:tcPr>
            <w:tcW w:w="1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w:t>
            </w:r>
          </w:p>
        </w:tc>
        <w:tc>
          <w:tcPr>
            <w:tcW w:w="9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КШ-15Г(Ж)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КШ-20Г(Ж)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КШ-20Г(М)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КШ-32Г(Ж)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КШ-50Г(Ж)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КШ-80Г(Ж)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КШ-100(Ж)</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3712-031-36214188-2001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1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 шаровой КШ КШИ</w:t>
            </w:r>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 12-002-04606952-99</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93,0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203</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222</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241</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381</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394</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101,0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19,31</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Краны шаровые ФБ</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3742-001-21738891-2002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127</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178</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356</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394</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r>
      <w:tr w:rsidR="0070281E" w:rsidRPr="0070281E" w:rsidTr="0070281E">
        <w:trPr>
          <w:jc w:val="center"/>
        </w:trPr>
        <w:tc>
          <w:tcPr>
            <w:tcW w:w="5000" w:type="pct"/>
            <w:gridSpan w:val="1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0"/>
                <w:szCs w:val="20"/>
                <w:bdr w:val="none" w:sz="0" w:space="0" w:color="auto" w:frame="1"/>
                <w:lang w:eastAsia="ru-RU"/>
              </w:rPr>
              <w:t>Клапаны (вентили)</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Вентиль запорный </w:t>
            </w:r>
            <w:r w:rsidRPr="0070281E">
              <w:rPr>
                <w:rFonts w:ascii="Times New Roman" w:eastAsia="Times New Roman" w:hAnsi="Times New Roman" w:cs="Times New Roman"/>
                <w:color w:val="000000"/>
                <w:sz w:val="20"/>
                <w:szCs w:val="20"/>
                <w:bdr w:val="none" w:sz="0" w:space="0" w:color="auto" w:frame="1"/>
                <w:lang w:eastAsia="ru-RU"/>
              </w:rPr>
              <w:lastRenderedPageBreak/>
              <w:t>проходной 15с65п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ТУ 26-07-177-85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18,2</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60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15Б1п</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26-07-1392-86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л</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5, 24,</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34, 38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5, 34, 38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3712-001-04606952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3712-017-05749381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15ч8п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3722-001-00218087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15ч8п2</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26-07-1464-88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15ч8п1</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26-07-1464-88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w:t>
            </w:r>
          </w:p>
        </w:tc>
        <w:tc>
          <w:tcPr>
            <w:tcW w:w="9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15ч9п2</w:t>
            </w:r>
          </w:p>
        </w:tc>
        <w:tc>
          <w:tcPr>
            <w:tcW w:w="650" w:type="pct"/>
            <w:vMerge w:val="restar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26-07-1464-88</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1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0" w:type="auto"/>
            <w:vMerge/>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r>
      <w:tr w:rsidR="0070281E" w:rsidRPr="0070281E" w:rsidTr="0070281E">
        <w:trPr>
          <w:jc w:val="center"/>
        </w:trPr>
        <w:tc>
          <w:tcPr>
            <w:tcW w:w="1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15ч14п</w:t>
            </w:r>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26-07-1473-88</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w:t>
            </w:r>
          </w:p>
        </w:tc>
        <w:tc>
          <w:tcPr>
            <w:tcW w:w="2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290</w:t>
            </w:r>
          </w:p>
        </w:tc>
        <w:tc>
          <w:tcPr>
            <w:tcW w:w="30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350" w:type="pct"/>
            <w:tcBorders>
              <w:top w:val="single" w:sz="4" w:space="0" w:color="auto"/>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15кч18п2</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3732-001-00218137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0,9</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15кч19п2</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3732-002-00218137</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кч</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15с18п</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26-07-12397-86</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14,6</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16,4</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r>
      <w:tr w:rsidR="0070281E" w:rsidRPr="0070281E" w:rsidTr="0070281E">
        <w:trPr>
          <w:jc w:val="center"/>
        </w:trPr>
        <w:tc>
          <w:tcPr>
            <w:tcW w:w="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69</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Вентиль запорный проходной 15с51п4</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ТУ 26-07-1566-91</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r>
      <w:tr w:rsidR="0070281E" w:rsidRPr="0070281E" w:rsidTr="0070281E">
        <w:trPr>
          <w:jc w:val="center"/>
        </w:trPr>
        <w:tc>
          <w:tcPr>
            <w:tcW w:w="5000" w:type="pct"/>
            <w:gridSpan w:val="1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Масса без электропривода.</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Примечания:</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В графе «Изготовитель» указан порядковый номер предприятия-изготовителя согласно приложению</w:t>
            </w:r>
            <w:r w:rsidRPr="0070281E">
              <w:rPr>
                <w:rFonts w:ascii="Times New Roman" w:eastAsia="Times New Roman" w:hAnsi="Times New Roman" w:cs="Times New Roman"/>
                <w:color w:val="000000"/>
                <w:sz w:val="20"/>
                <w:lang w:eastAsia="ru-RU"/>
              </w:rPr>
              <w:t> </w:t>
            </w:r>
            <w:hyperlink r:id="rId592" w:anchor="i1785514" w:tooltip="Приложение И" w:history="1">
              <w:r w:rsidRPr="0070281E">
                <w:rPr>
                  <w:rFonts w:ascii="Times New Roman" w:eastAsia="Times New Roman" w:hAnsi="Times New Roman" w:cs="Times New Roman"/>
                  <w:color w:val="800080"/>
                  <w:sz w:val="20"/>
                  <w:u w:val="single"/>
                  <w:lang w:eastAsia="ru-RU"/>
                </w:rPr>
                <w:t>И</w:t>
              </w:r>
            </w:hyperlink>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В графах «Материал корпуса» и «Материал уплотнения» условные обозначения соответствуют приложению</w:t>
            </w:r>
            <w:r w:rsidRPr="0070281E">
              <w:rPr>
                <w:rFonts w:ascii="Times New Roman" w:eastAsia="Times New Roman" w:hAnsi="Times New Roman" w:cs="Times New Roman"/>
                <w:color w:val="000000"/>
                <w:sz w:val="20"/>
                <w:lang w:eastAsia="ru-RU"/>
              </w:rPr>
              <w:t> </w:t>
            </w:r>
            <w:hyperlink r:id="rId593" w:anchor="i1715912" w:tooltip="Приложение Е" w:history="1">
              <w:r w:rsidRPr="0070281E">
                <w:rPr>
                  <w:rFonts w:ascii="Times New Roman" w:eastAsia="Times New Roman" w:hAnsi="Times New Roman" w:cs="Times New Roman"/>
                  <w:color w:val="800080"/>
                  <w:sz w:val="20"/>
                  <w:u w:val="single"/>
                  <w:lang w:eastAsia="ru-RU"/>
                </w:rPr>
                <w:t>Е</w:t>
              </w:r>
            </w:hyperlink>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В графе «Рабочая среда» приняты следующие условные обозначения:</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ам - аммиак, аммиак с маслами, азотоводородоаммиачная смесь;</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вд - вода дистиллированная, вода, вода минеральная, вода оросительных систем, вода техническая и пластовая;</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 - газы, газообразные среды;</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ж - жидкости, жидкие среды;</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мс - масло, масла с растворителями;</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нг - природный или попутный нефтяной газ;</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 - нефтепродукты, дизельное топливо, керосин, бензин, коксующиеся нефтепродукты;</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нф - нефть;</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 - пар.</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В графе «Присоединение» приняты следующие условные обозначения:</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 - муфтовое;</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ф - фланцевое;</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ц - цапковое;</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 - под приварку.</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В графе «Привод» приняты следующие условные обозначения:</w:t>
            </w:r>
          </w:p>
          <w:p w:rsidR="0070281E" w:rsidRPr="0070281E" w:rsidRDefault="0070281E" w:rsidP="0070281E">
            <w:pPr>
              <w:shd w:val="clear" w:color="auto" w:fill="FFFFFF"/>
              <w:spacing w:after="0" w:line="240" w:lineRule="auto"/>
              <w:ind w:left="6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 - ручной, в том числе редукторный;</w:t>
            </w:r>
          </w:p>
          <w:p w:rsidR="0070281E" w:rsidRPr="0070281E" w:rsidRDefault="0070281E" w:rsidP="0070281E">
            <w:pPr>
              <w:shd w:val="clear" w:color="auto" w:fill="FFFFFF"/>
              <w:spacing w:after="0" w:line="240" w:lineRule="auto"/>
              <w:ind w:left="601"/>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эд - электропривод.</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3" w:name="i1745910"/>
      <w:r w:rsidRPr="0070281E">
        <w:rPr>
          <w:rFonts w:ascii="Times New Roman" w:eastAsia="Times New Roman" w:hAnsi="Times New Roman" w:cs="Times New Roman"/>
          <w:b/>
          <w:bCs/>
          <w:color w:val="000000"/>
          <w:kern w:val="36"/>
          <w:sz w:val="24"/>
          <w:szCs w:val="24"/>
          <w:bdr w:val="none" w:sz="0" w:space="0" w:color="auto" w:frame="1"/>
          <w:lang w:eastAsia="ru-RU"/>
        </w:rPr>
        <w:t>ПРИЛОЖЕНИЕ Ж</w:t>
      </w:r>
      <w:bookmarkEnd w:id="17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справочное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4" w:name="i1752785"/>
      <w:r w:rsidRPr="0070281E">
        <w:rPr>
          <w:rFonts w:ascii="Times New Roman" w:eastAsia="Times New Roman" w:hAnsi="Times New Roman" w:cs="Times New Roman"/>
          <w:b/>
          <w:bCs/>
          <w:color w:val="000000"/>
          <w:kern w:val="36"/>
          <w:sz w:val="24"/>
          <w:szCs w:val="24"/>
          <w:bdr w:val="none" w:sz="0" w:space="0" w:color="auto" w:frame="1"/>
          <w:lang w:eastAsia="ru-RU"/>
        </w:rPr>
        <w:t>СПИСОКЗАВОДОВ-ИЗГОТОВИТЕЛЕЙ ЗАПОРНОЙ АРМАТУРЫ</w:t>
      </w:r>
      <w:bookmarkEnd w:id="17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Ж.1</w:t>
      </w:r>
    </w:p>
    <w:tbl>
      <w:tblPr>
        <w:tblW w:w="5000" w:type="pct"/>
        <w:jc w:val="center"/>
        <w:shd w:val="clear" w:color="auto" w:fill="FFFFFF"/>
        <w:tblCellMar>
          <w:left w:w="0" w:type="dxa"/>
          <w:right w:w="0" w:type="dxa"/>
        </w:tblCellMar>
        <w:tblLook w:val="04A0"/>
      </w:tblPr>
      <w:tblGrid>
        <w:gridCol w:w="383"/>
        <w:gridCol w:w="4034"/>
        <w:gridCol w:w="864"/>
        <w:gridCol w:w="4130"/>
      </w:tblGrid>
      <w:tr w:rsidR="0070281E" w:rsidRPr="0070281E" w:rsidTr="0070281E">
        <w:trPr>
          <w:tblHeader/>
          <w:jc w:val="center"/>
        </w:trPr>
        <w:tc>
          <w:tcPr>
            <w:tcW w:w="2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 п. п.</w:t>
            </w:r>
          </w:p>
        </w:tc>
        <w:tc>
          <w:tcPr>
            <w:tcW w:w="2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Наименование предприятия</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Код ОКПО</w:t>
            </w:r>
          </w:p>
        </w:tc>
        <w:tc>
          <w:tcPr>
            <w:tcW w:w="2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Адрес предприятия</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Алексинский завод «Тяжпромарматура»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5785579</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301340, г. Алексин Тульской области, ул. Некрасова</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Ангарский ремонтно-механический завод ПО «Ангарскнефтеоргсинтез»</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5742742</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665805, г. Ангарск Иркутской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Бакинский завод нефтепромыслового машиностроения</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0218708</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370025, г. Баку, ул. Степная, 11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Бежицкий сталелитейный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0210850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241038, г. Брянск, Стальзавод</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Благовещенский арматурный завод АО БАЗ</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0218231</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452220, Респ. Башкортостан, г. Благовещенск, ул. Седова, 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Бологовский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4606955</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171060, г. Бологое Тверской области, ул. Горская, 88</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Бугульминский механический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5749221</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423200, Респ. Татарстан, г. Бугульма-9</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ОАО «157 металлообрабатывающий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07610434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188350, г. Гатчина Ленинградской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Георгиевский арматурный завод АО АрЗиЛ</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2180840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357806, г. Георгиевск Ставропольского края, ул. Чугурина, 18</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Гродненское УПП БелОГ</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3973235</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230005, Беларусь, г. Гродно, ул. Дзержинского, </w:t>
            </w:r>
            <w:r w:rsidRPr="0070281E">
              <w:rPr>
                <w:rFonts w:ascii="Times New Roman" w:eastAsia="Times New Roman" w:hAnsi="Times New Roman" w:cs="Times New Roman"/>
                <w:color w:val="000000"/>
                <w:sz w:val="20"/>
                <w:szCs w:val="20"/>
                <w:bdr w:val="none" w:sz="0" w:space="0" w:color="auto" w:frame="1"/>
                <w:lang w:eastAsia="ru-RU"/>
              </w:rPr>
              <w:lastRenderedPageBreak/>
              <w:t>94</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11</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Гусь-Хрустальный арматурный завод АО АР-МАГУС</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2181160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601550, г. Гусь-Хрустальный Владимирской области, ул. Рудницкая, 4</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Душанбинский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0218399</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734036, Таджикистан, г. Душанбе, ул. Джами, 2/1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Елабужский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5749234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423630, Респ. Татарстан, г. Елабуга, ул. Ленина, 24</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Завод газового оборудования</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03218952</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427870, Удмуртия, г. Камбарка, ул. Маяковского, 2</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ООО «Завод Газпроммаш»</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36214188</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410026, г. Саратов</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АО «Знамя труда» им. Лепсе</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0218163</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197061, Санкт-Петербург, ул. Дивенская, 3</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«Казтяжпромарматура»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0219460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492000, г. Усть-Каменогорск</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Курганский арматурный завод АО Икар</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0218142</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640647, г. Курган, ул. Химмашевская, 24</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ЗАО «Мален»</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35506687</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197061, Санкт-Петербург</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ТОО «Металл»</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20668970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453350, Респ. Башкортостан, г. Кумертау, ул. Ленина, 4</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Новгородское АО «Контур»</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7541304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173021, г. Новгород, ул. Нежинская, 61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АООТ «Новочеркасскнефтемаш»</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00217627</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346427, г. Новочеркасск Ростовской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ОАО «Оренбургский завод бурового оборудования»</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01423045</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460462, г. Оренбург, пр. Победы, 118</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Осинский машиностроительный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0238001</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618120, г. Оса Пермской области, ул. Крыловская, 5</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АО «Пензенский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5749381</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440007, г. Пенза, ул. Транспортная, 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НПО «Пензатяжпромарматура»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0218198</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440020, г. Пенза, п/о 20</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Первоуральский завод сантехизделий треста «Уралсантехмонтаж»</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1217291</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623108, г. Первоуральск Свердловской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Семеновский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0218137</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606600, г. Семенов Нижегородской области, ул. Володарского, 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Семипалатинский арматурный завод</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5604194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490047, Казахстан, г. Семипалатинск, п/о 47</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ОАО «Сигнал»</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07508919</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413119, г. Энгельс Саратовской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ООО «СПб Газарматура»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47990116</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197061, Санкт-Петербург</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ЗАО «Строммаш»</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12547324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432072, г. Ульяновск, а/я 5936</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ОАО «Строммашина»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00239296</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155110, г. Кохма Ивановской области, ул. Кочетовой, 2</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 «Туласантехника»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0288466</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300002, г. Тула, ул. Октябрьская, 48</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АО «Урал-арма»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2183830</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417815, Казахстан, г. Уральск, ул. Магистральная, 5</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Учреждение УБ 14/3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08550255</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656905, г. Барнаул, пос. Куета</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Учреждение УФ 91/14</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8556547</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633420, г. Тогучин Новосибирской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Учреждение УШ-349/13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8558392</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622013, г. Нижний Тагил Екатеринбургской области</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НПФ «Фанат»</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47156152</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450015, г. Уфа, а/я 79</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ЗАО «Фобос»</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12213528</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152903, г. Рыбинск</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ПКФ «ЭКС-Форма»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0021753</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410026, г. Саратов, а/я 1497</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Юго-Камский машиностроительный завод им. Лепсе</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21492266</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618026, п. Юго-Камский Пермской области, ул. Труда, 1</w:t>
            </w:r>
          </w:p>
        </w:tc>
      </w:tr>
      <w:tr w:rsidR="0070281E" w:rsidRPr="0070281E" w:rsidTr="0070281E">
        <w:trPr>
          <w:jc w:val="center"/>
        </w:trPr>
        <w:tc>
          <w:tcPr>
            <w:tcW w:w="2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АО «Южураларматура-Сантехник»</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52838824</w:t>
            </w:r>
          </w:p>
        </w:tc>
        <w:tc>
          <w:tcPr>
            <w:tcW w:w="2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456313, г. Миасс Челябинской области, Тургоярское шоссе</w:t>
            </w:r>
          </w:p>
        </w:tc>
      </w:tr>
      <w:tr w:rsidR="0070281E" w:rsidRPr="0070281E" w:rsidTr="0070281E">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ООО ИК «Энергопред-Ярдос»</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103527, Москва, Мосэнерго, 686</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5" w:name="i1765274"/>
      <w:bookmarkStart w:id="176" w:name="i1772795"/>
      <w:bookmarkStart w:id="177" w:name="i1785514"/>
      <w:bookmarkEnd w:id="175"/>
      <w:bookmarkEnd w:id="176"/>
      <w:r w:rsidRPr="0070281E">
        <w:rPr>
          <w:rFonts w:ascii="Times New Roman" w:eastAsia="Times New Roman" w:hAnsi="Times New Roman" w:cs="Times New Roman"/>
          <w:b/>
          <w:bCs/>
          <w:color w:val="000000"/>
          <w:kern w:val="36"/>
          <w:sz w:val="24"/>
          <w:szCs w:val="24"/>
          <w:bdr w:val="none" w:sz="0" w:space="0" w:color="auto" w:frame="1"/>
          <w:lang w:eastAsia="ru-RU"/>
        </w:rPr>
        <w:t>ПРИЛОЖЕНИЕ И</w:t>
      </w:r>
      <w:bookmarkEnd w:id="177"/>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8" w:name="i1797361"/>
      <w:r w:rsidRPr="0070281E">
        <w:rPr>
          <w:rFonts w:ascii="Times New Roman" w:eastAsia="Times New Roman" w:hAnsi="Times New Roman" w:cs="Times New Roman"/>
          <w:b/>
          <w:bCs/>
          <w:color w:val="000000"/>
          <w:kern w:val="36"/>
          <w:sz w:val="24"/>
          <w:szCs w:val="24"/>
          <w:bdr w:val="none" w:sz="0" w:space="0" w:color="auto" w:frame="1"/>
          <w:lang w:eastAsia="ru-RU"/>
        </w:rPr>
        <w:t>ТРЕБОВАНИЯПО ОБЕСПЕЧЕНИЮ ФРИКЦИОННОЙ ИСКРОБЕЗОПАСНОСТИ ВО ВЗРЫВООПАСНЫХ ЗОНАХ ИПОМЕЩЕНИЯХ ПРОИЗВОДСТВ С ОБРАЩЕНИЕМ ПРИРОДНЫХ И СЖИЖЕННЫХ УГЛЕВОДОРОДНЫХ ГАЗОВ</w:t>
      </w:r>
      <w:bookmarkEnd w:id="178"/>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И.1</w:t>
      </w:r>
    </w:p>
    <w:tbl>
      <w:tblPr>
        <w:tblW w:w="5000" w:type="pct"/>
        <w:jc w:val="center"/>
        <w:shd w:val="clear" w:color="auto" w:fill="FFFFFF"/>
        <w:tblCellMar>
          <w:left w:w="0" w:type="dxa"/>
          <w:right w:w="0" w:type="dxa"/>
        </w:tblCellMar>
        <w:tblLook w:val="04A0"/>
      </w:tblPr>
      <w:tblGrid>
        <w:gridCol w:w="471"/>
        <w:gridCol w:w="2541"/>
        <w:gridCol w:w="6399"/>
      </w:tblGrid>
      <w:tr w:rsidR="0070281E" w:rsidRPr="0070281E" w:rsidTr="0070281E">
        <w:trPr>
          <w:tblHeader/>
          <w:jc w:val="center"/>
        </w:trPr>
        <w:tc>
          <w:tcPr>
            <w:tcW w:w="2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lastRenderedPageBreak/>
              <w:t>№ п. п.</w:t>
            </w:r>
          </w:p>
        </w:tc>
        <w:tc>
          <w:tcPr>
            <w:tcW w:w="1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Конструктивные элементы</w:t>
            </w:r>
          </w:p>
        </w:tc>
        <w:tc>
          <w:tcPr>
            <w:tcW w:w="3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Рекомендуемые материалы</w:t>
            </w:r>
          </w:p>
        </w:tc>
      </w:tr>
      <w:tr w:rsidR="0070281E" w:rsidRPr="0070281E" w:rsidTr="0070281E">
        <w:trPr>
          <w:jc w:val="center"/>
        </w:trPr>
        <w:tc>
          <w:tcPr>
            <w:tcW w:w="2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Покрытия полов</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Бетон марок М100, М150, М200, М250 с неискрящим (известняковым) наполнителем. Бетон марок М100, М150, М200, М250 с наполнителем из мраморной крошки фракции 0-20 мм и коротковолокнистой асбестовой мелочи. Асфальт с мелким (диаметром до 5 мм) наполнителем для взрывоопасных помещений и зон системы газоснабжения природным газом (не рекомендуется для систем газоснабжения углеводородными сжиженными газами из-за возможности нарушения сплошности покрытия полов при утечке газа, а также из-за необходимости проведения многократных восстановительных работ). Неглазурованная керамическая плитка по</w:t>
            </w:r>
            <w:r w:rsidRPr="0070281E">
              <w:rPr>
                <w:rFonts w:ascii="Times New Roman" w:eastAsia="Times New Roman" w:hAnsi="Times New Roman" w:cs="Times New Roman"/>
                <w:color w:val="000000"/>
                <w:sz w:val="20"/>
                <w:lang w:eastAsia="ru-RU"/>
              </w:rPr>
              <w:t> </w:t>
            </w:r>
            <w:hyperlink r:id="rId594" w:tooltip="Плитки керамические для полов. Технические условия" w:history="1">
              <w:r w:rsidRPr="0070281E">
                <w:rPr>
                  <w:rFonts w:ascii="Times New Roman" w:eastAsia="Times New Roman" w:hAnsi="Times New Roman" w:cs="Times New Roman"/>
                  <w:color w:val="800080"/>
                  <w:sz w:val="20"/>
                  <w:u w:val="single"/>
                  <w:lang w:eastAsia="ru-RU"/>
                </w:rPr>
                <w:t>ГОСТ 6787</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(с изменениями). Бетонно-мозаичная плитка</w:t>
            </w:r>
          </w:p>
        </w:tc>
      </w:tr>
      <w:tr w:rsidR="0070281E" w:rsidRPr="0070281E" w:rsidTr="0070281E">
        <w:trPr>
          <w:jc w:val="center"/>
        </w:trPr>
        <w:tc>
          <w:tcPr>
            <w:tcW w:w="2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Ступени лестниц, пешеходные и другие площадки, эстакады</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Рифленая сталь ромбическая, толщиной 4,0; 8,0 мм по</w:t>
            </w:r>
            <w:r w:rsidRPr="0070281E">
              <w:rPr>
                <w:rFonts w:ascii="Times New Roman" w:eastAsia="Times New Roman" w:hAnsi="Times New Roman" w:cs="Times New Roman"/>
                <w:color w:val="000000"/>
                <w:sz w:val="20"/>
                <w:lang w:eastAsia="ru-RU"/>
              </w:rPr>
              <w:t> </w:t>
            </w:r>
            <w:hyperlink r:id="rId595" w:tooltip="Листы стальные с ромбическим и чечевичным рифлением. Технические условия" w:history="1">
              <w:r w:rsidRPr="0070281E">
                <w:rPr>
                  <w:rFonts w:ascii="Times New Roman" w:eastAsia="Times New Roman" w:hAnsi="Times New Roman" w:cs="Times New Roman"/>
                  <w:color w:val="800080"/>
                  <w:sz w:val="20"/>
                  <w:u w:val="single"/>
                  <w:lang w:eastAsia="ru-RU"/>
                </w:rPr>
                <w:t>ГОСТ 8568</w:t>
              </w:r>
            </w:hyperlink>
            <w:r w:rsidRPr="0070281E">
              <w:rPr>
                <w:rFonts w:ascii="Times New Roman" w:eastAsia="Times New Roman" w:hAnsi="Times New Roman" w:cs="Times New Roman"/>
                <w:color w:val="000000"/>
                <w:sz w:val="20"/>
                <w:szCs w:val="20"/>
                <w:bdr w:val="none" w:sz="0" w:space="0" w:color="auto" w:frame="1"/>
                <w:lang w:eastAsia="ru-RU"/>
              </w:rPr>
              <w:t>. Специальный металлический настил типа ВИСЛ. Углеродистые конструкционные стали обыкновенного качества марок с содержанием углерода не более 0,22 % по ГОСТ 380. Углеродистые конструкционные стали обыкновенного качества марок с содержанием углерода не более 0,24 % по</w:t>
            </w:r>
            <w:r w:rsidRPr="0070281E">
              <w:rPr>
                <w:rFonts w:ascii="Times New Roman" w:eastAsia="Times New Roman" w:hAnsi="Times New Roman" w:cs="Times New Roman"/>
                <w:color w:val="000000"/>
                <w:sz w:val="20"/>
                <w:lang w:eastAsia="ru-RU"/>
              </w:rPr>
              <w:t> </w:t>
            </w:r>
            <w:hyperlink r:id="rId596"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70281E">
                <w:rPr>
                  <w:rFonts w:ascii="Times New Roman" w:eastAsia="Times New Roman" w:hAnsi="Times New Roman" w:cs="Times New Roman"/>
                  <w:color w:val="800080"/>
                  <w:sz w:val="20"/>
                  <w:u w:val="single"/>
                  <w:lang w:eastAsia="ru-RU"/>
                </w:rPr>
                <w:t>ГОСТ 1050</w:t>
              </w:r>
            </w:hyperlink>
          </w:p>
        </w:tc>
      </w:tr>
      <w:tr w:rsidR="0070281E" w:rsidRPr="0070281E" w:rsidTr="0070281E">
        <w:trPr>
          <w:jc w:val="center"/>
        </w:trPr>
        <w:tc>
          <w:tcPr>
            <w:tcW w:w="2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Ограждения, оконные переплеты, механизмы закрывания и открывания фрамуг</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Сортовой и листовой горячекатаный прокат (швеллер, уголок, полоса, лист, пруток, тавр и др.) из низкоуглеродистых сталей марок 10, 20 по</w:t>
            </w:r>
            <w:r w:rsidRPr="0070281E">
              <w:rPr>
                <w:rFonts w:ascii="Times New Roman" w:eastAsia="Times New Roman" w:hAnsi="Times New Roman" w:cs="Times New Roman"/>
                <w:color w:val="000000"/>
                <w:sz w:val="20"/>
                <w:lang w:eastAsia="ru-RU"/>
              </w:rPr>
              <w:t> </w:t>
            </w:r>
            <w:hyperlink r:id="rId597"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70281E">
                <w:rPr>
                  <w:rFonts w:ascii="Times New Roman" w:eastAsia="Times New Roman" w:hAnsi="Times New Roman" w:cs="Times New Roman"/>
                  <w:color w:val="800080"/>
                  <w:sz w:val="20"/>
                  <w:u w:val="single"/>
                  <w:lang w:eastAsia="ru-RU"/>
                </w:rPr>
                <w:t>ГОСТ 1050</w:t>
              </w:r>
            </w:hyperlink>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и Ст3кп. Ст3сп по ГОСТ 380. Профили стальные гнутые. Скорость скольжения в узлах трения «вал-втулка» не должна превышать 2,0 м/с</w:t>
            </w:r>
          </w:p>
        </w:tc>
      </w:tr>
      <w:tr w:rsidR="0070281E" w:rsidRPr="0070281E" w:rsidTr="0070281E">
        <w:trPr>
          <w:jc w:val="center"/>
        </w:trPr>
        <w:tc>
          <w:tcPr>
            <w:tcW w:w="2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Двери и ворота</w:t>
            </w:r>
          </w:p>
        </w:tc>
        <w:tc>
          <w:tcPr>
            <w:tcW w:w="3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Низкоуглеродистая сталь без специальных защитных покрытий при наличии окраски и отсутствии следов ржавчины на их поверхности</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Не допускаются к применению для устройства полов материалы из гранита и других облицовочных материалов со сходными характеристиками по твердости, износостойкости и абразивности.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Для предупреждения образования коррозии на поверхности металлических конструкций рекомендуются окраска их перхлорвиниловыми лаками и эмалями (ПВХ), масляными красками (МА), а также металлизация цинком и другими неискрящими металлами. Подготовка поверхности и окраска в два слоя с грунтовкой в два слоя толщиной 55 - 60 мкм - по</w:t>
            </w:r>
            <w:r w:rsidRPr="0070281E">
              <w:rPr>
                <w:rFonts w:ascii="Times New Roman" w:eastAsia="Times New Roman" w:hAnsi="Times New Roman" w:cs="Times New Roman"/>
                <w:color w:val="000000"/>
                <w:sz w:val="20"/>
                <w:lang w:eastAsia="ru-RU"/>
              </w:rPr>
              <w:t> </w:t>
            </w:r>
            <w:hyperlink r:id="rId598" w:tooltip="Материалы лакокрасочные. Методы получения лакокрасочного покрытия для испытания" w:history="1">
              <w:r w:rsidRPr="0070281E">
                <w:rPr>
                  <w:rFonts w:ascii="Times New Roman" w:eastAsia="Times New Roman" w:hAnsi="Times New Roman" w:cs="Times New Roman"/>
                  <w:color w:val="800080"/>
                  <w:sz w:val="20"/>
                  <w:u w:val="single"/>
                  <w:lang w:eastAsia="ru-RU"/>
                </w:rPr>
                <w:t>ГОСТ 8832</w:t>
              </w:r>
            </w:hyperlink>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79" w:name="i1805802"/>
      <w:bookmarkStart w:id="180" w:name="i1818814"/>
      <w:bookmarkEnd w:id="179"/>
      <w:r w:rsidRPr="0070281E">
        <w:rPr>
          <w:rFonts w:ascii="Times New Roman" w:eastAsia="Times New Roman" w:hAnsi="Times New Roman" w:cs="Times New Roman"/>
          <w:b/>
          <w:bCs/>
          <w:color w:val="000000"/>
          <w:kern w:val="36"/>
          <w:sz w:val="24"/>
          <w:szCs w:val="24"/>
          <w:bdr w:val="none" w:sz="0" w:space="0" w:color="auto" w:frame="1"/>
          <w:lang w:eastAsia="ru-RU"/>
        </w:rPr>
        <w:t>ПРИЛОЖЕНИЕК</w:t>
      </w:r>
      <w:bookmarkEnd w:id="180"/>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81" w:name="i1827240"/>
      <w:r w:rsidRPr="0070281E">
        <w:rPr>
          <w:rFonts w:ascii="Times New Roman" w:eastAsia="Times New Roman" w:hAnsi="Times New Roman" w:cs="Times New Roman"/>
          <w:b/>
          <w:bCs/>
          <w:color w:val="000000"/>
          <w:kern w:val="36"/>
          <w:sz w:val="24"/>
          <w:szCs w:val="24"/>
          <w:bdr w:val="none" w:sz="0" w:space="0" w:color="auto" w:frame="1"/>
          <w:lang w:eastAsia="ru-RU"/>
        </w:rPr>
        <w:t>ПРЕДЕЛЬНЫЕОТКЛОНЕНИЯ, ОБЪЕМ И МЕТОДЫ КОНТРОЛЯ ПРИ РАЗРАБОТКЕ ТРАНШЕЙ И КОТЛОВАНОВ,ПЛАНИРОВКЕ ЗЕМЛИ И ЗАСЫПКЕ КОТЛОВАНОВ</w:t>
      </w:r>
      <w:bookmarkEnd w:id="181"/>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К.1</w:t>
      </w:r>
    </w:p>
    <w:tbl>
      <w:tblPr>
        <w:tblW w:w="5000" w:type="pct"/>
        <w:jc w:val="center"/>
        <w:shd w:val="clear" w:color="auto" w:fill="FFFFFF"/>
        <w:tblCellMar>
          <w:left w:w="0" w:type="dxa"/>
          <w:right w:w="0" w:type="dxa"/>
        </w:tblCellMar>
        <w:tblLook w:val="04A0"/>
      </w:tblPr>
      <w:tblGrid>
        <w:gridCol w:w="4801"/>
        <w:gridCol w:w="2112"/>
        <w:gridCol w:w="2498"/>
      </w:tblGrid>
      <w:tr w:rsidR="0070281E" w:rsidRPr="0070281E" w:rsidTr="0070281E">
        <w:trPr>
          <w:trHeight w:val="20"/>
          <w:tblHeade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bookmarkStart w:id="182" w:name="i1837999"/>
            <w:r w:rsidRPr="0070281E">
              <w:rPr>
                <w:rFonts w:ascii="Times New Roman" w:eastAsia="Times New Roman" w:hAnsi="Times New Roman" w:cs="Times New Roman"/>
                <w:sz w:val="20"/>
                <w:szCs w:val="20"/>
                <w:bdr w:val="none" w:sz="0" w:space="0" w:color="auto" w:frame="1"/>
                <w:lang w:eastAsia="ru-RU"/>
              </w:rPr>
              <w:t>Технические требования при разработке</w:t>
            </w:r>
            <w:bookmarkEnd w:id="182"/>
          </w:p>
        </w:tc>
        <w:tc>
          <w:tcPr>
            <w:tcW w:w="1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Предельные отклонения, см</w:t>
            </w:r>
          </w:p>
        </w:tc>
        <w:tc>
          <w:tcPr>
            <w:tcW w:w="1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Контроль (метод и объем)</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Отклонения отметок дна выемок от проектных (кроме выемок в валунных, скальных и многолетнемерзлых грунтах) при черновой разработке:</w:t>
            </w:r>
          </w:p>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а) одноковшовыми экскаваторами, оснащенными ковшами с зубьями:</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экскаваторов с механическим приводом по видам рабочего оборудования:</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Измерительный, точки измерений устанавливаются случайным образом; число измерений на принимаемый участок должно быть не менее:</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5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драглайн</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5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прямого копания</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5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обратная лопата</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5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экскаваторов с гидравлическим приводом</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 бульдозерами</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trHeight w:val="20"/>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 траншейными экскаваторами</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2. Отклонения отметок дна выемок от проектных при черновой разработке в скальных и многолетнемерзлых </w:t>
            </w:r>
            <w:r w:rsidRPr="0070281E">
              <w:rPr>
                <w:rFonts w:ascii="Times New Roman" w:eastAsia="Times New Roman" w:hAnsi="Times New Roman" w:cs="Times New Roman"/>
                <w:color w:val="000000"/>
                <w:sz w:val="20"/>
                <w:szCs w:val="20"/>
                <w:bdr w:val="none" w:sz="0" w:space="0" w:color="auto" w:frame="1"/>
                <w:lang w:eastAsia="ru-RU"/>
              </w:rPr>
              <w:lastRenderedPageBreak/>
              <w:t>грунтах, кроме планировочных выемок:</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lastRenderedPageBreak/>
              <w:t> </w:t>
            </w:r>
          </w:p>
        </w:tc>
        <w:tc>
          <w:tcPr>
            <w:tcW w:w="13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xml:space="preserve">Измерительный, при числе измерений на сдаваемый </w:t>
            </w:r>
            <w:r w:rsidRPr="0070281E">
              <w:rPr>
                <w:rFonts w:ascii="Times New Roman" w:eastAsia="Times New Roman" w:hAnsi="Times New Roman" w:cs="Times New Roman"/>
                <w:color w:val="000000"/>
                <w:sz w:val="20"/>
                <w:szCs w:val="20"/>
                <w:bdr w:val="none" w:sz="0" w:space="0" w:color="auto" w:frame="1"/>
                <w:lang w:eastAsia="ru-RU"/>
              </w:rPr>
              <w:lastRenderedPageBreak/>
              <w:t>участок не менее 20 в наиболее высоких местах, установленных визуальным осмотром</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недоборы</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допускаются</w:t>
            </w: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trHeight w:val="20"/>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переборы</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более 0,3 м</w:t>
            </w: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То же, планировочных выемок:</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недоборы</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trHeight w:val="20"/>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переборы</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То же, без рыхления валунных и глыбовых грунтов:</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trHeight w:val="20"/>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недоборы</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допускаются</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trHeight w:val="20"/>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переборы</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более величины максимального диаметра валунов (глыб), содержащихся в грунте в количестве св. 15 % по объему, но не более 0,4 м</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0" w:lineRule="atLeast"/>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К.2</w:t>
      </w:r>
    </w:p>
    <w:tbl>
      <w:tblPr>
        <w:tblW w:w="5000" w:type="pct"/>
        <w:jc w:val="center"/>
        <w:shd w:val="clear" w:color="auto" w:fill="FFFFFF"/>
        <w:tblCellMar>
          <w:left w:w="0" w:type="dxa"/>
          <w:right w:w="0" w:type="dxa"/>
        </w:tblCellMar>
        <w:tblLook w:val="04A0"/>
      </w:tblPr>
      <w:tblGrid>
        <w:gridCol w:w="4469"/>
        <w:gridCol w:w="2471"/>
        <w:gridCol w:w="2471"/>
      </w:tblGrid>
      <w:tr w:rsidR="0070281E" w:rsidRPr="0070281E" w:rsidTr="0070281E">
        <w:trPr>
          <w:tblHeader/>
          <w:jc w:val="center"/>
        </w:trPr>
        <w:tc>
          <w:tcPr>
            <w:tcW w:w="2350" w:type="pct"/>
            <w:tcBorders>
              <w:top w:val="single" w:sz="6"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83" w:name="i1847629"/>
            <w:r w:rsidRPr="0070281E">
              <w:rPr>
                <w:rFonts w:ascii="Times New Roman" w:eastAsia="Times New Roman" w:hAnsi="Times New Roman" w:cs="Times New Roman"/>
                <w:sz w:val="20"/>
                <w:szCs w:val="20"/>
                <w:bdr w:val="none" w:sz="0" w:space="0" w:color="auto" w:frame="1"/>
                <w:lang w:eastAsia="ru-RU"/>
              </w:rPr>
              <w:t>Технические требования при засыпке</w:t>
            </w:r>
            <w:bookmarkEnd w:id="183"/>
          </w:p>
        </w:tc>
        <w:tc>
          <w:tcPr>
            <w:tcW w:w="1300" w:type="pct"/>
            <w:tcBorders>
              <w:top w:val="single" w:sz="6"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Предельные отклонения</w:t>
            </w:r>
          </w:p>
        </w:tc>
        <w:tc>
          <w:tcPr>
            <w:tcW w:w="1300" w:type="pct"/>
            <w:tcBorders>
              <w:top w:val="single" w:sz="6"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Контроль (метод и объем)</w:t>
            </w:r>
          </w:p>
        </w:tc>
      </w:tr>
      <w:tr w:rsidR="0070281E" w:rsidRPr="0070281E" w:rsidTr="0070281E">
        <w:trPr>
          <w:jc w:val="center"/>
        </w:trPr>
        <w:tc>
          <w:tcPr>
            <w:tcW w:w="2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Гранулометрический состав грунта, предназначенного для обратных засыпок (при наличии специальных указаний в проекте)</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Должен соответствовать проекту. Выход за пределы диапазона, установленного проектом, допускается не более чем в 20 % определений</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Измерительный и регистрационный по указаниям проекта</w:t>
            </w:r>
          </w:p>
        </w:tc>
      </w:tr>
      <w:tr w:rsidR="0070281E" w:rsidRPr="0070281E" w:rsidTr="0070281E">
        <w:trPr>
          <w:jc w:val="center"/>
        </w:trPr>
        <w:tc>
          <w:tcPr>
            <w:tcW w:w="2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Содержание в грунте, предназначенном для обратных засыпок:</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древесины, волокнистых материалов, гниющего или легко сжигаемого строительного мусора</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допускается</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Ежесменный, визуальный</w:t>
            </w:r>
          </w:p>
        </w:tc>
      </w:tr>
      <w:tr w:rsidR="0070281E" w:rsidRPr="0070281E" w:rsidTr="0070281E">
        <w:trPr>
          <w:jc w:val="center"/>
        </w:trPr>
        <w:tc>
          <w:tcPr>
            <w:tcW w:w="2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растворимых солей в случае применения засоленных грунтов</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Количество не должно превышать указанного в проекте</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Измерительный по указаниям проекта, но не реже чем 1 определение на 10 тыс. м</w:t>
            </w:r>
            <w:r w:rsidRPr="0070281E">
              <w:rPr>
                <w:rFonts w:ascii="Times New Roman" w:eastAsia="Times New Roman" w:hAnsi="Times New Roman" w:cs="Times New Roman"/>
                <w:color w:val="000000"/>
                <w:sz w:val="15"/>
                <w:szCs w:val="15"/>
                <w:bdr w:val="none" w:sz="0" w:space="0" w:color="auto" w:frame="1"/>
                <w:vertAlign w:val="superscript"/>
                <w:lang w:eastAsia="ru-RU"/>
              </w:rPr>
              <w:t>2</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грунта</w:t>
            </w:r>
          </w:p>
        </w:tc>
      </w:tr>
      <w:tr w:rsidR="0070281E" w:rsidRPr="0070281E" w:rsidTr="0070281E">
        <w:trPr>
          <w:jc w:val="center"/>
        </w:trPr>
        <w:tc>
          <w:tcPr>
            <w:tcW w:w="2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 Содержание мерзлых комьев в обратных засыпках от общего объема грунта: для пазух траншей с уложенными газопроводами</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должно превышать, % 20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Визуальный, периодический (устанавливается в ППР)</w:t>
            </w:r>
          </w:p>
        </w:tc>
      </w:tr>
      <w:tr w:rsidR="0070281E" w:rsidRPr="0070281E" w:rsidTr="0070281E">
        <w:trPr>
          <w:jc w:val="center"/>
        </w:trPr>
        <w:tc>
          <w:tcPr>
            <w:tcW w:w="23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насыпей, уплотняемых трамбованием (на переходах дорог)</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для грунтовых подушек</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 Размер твердых включений, в том числе мерзлых комьев, в обратных засыпках</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должен превышать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15"/>
                <w:szCs w:val="15"/>
                <w:bdr w:val="none" w:sz="0" w:space="0" w:color="auto" w:frame="1"/>
                <w:vertAlign w:val="superscript"/>
                <w:lang w:eastAsia="ru-RU"/>
              </w:rPr>
              <w:t>2</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15"/>
                <w:szCs w:val="15"/>
                <w:bdr w:val="none" w:sz="0" w:space="0" w:color="auto" w:frame="1"/>
                <w:vertAlign w:val="subscript"/>
                <w:lang w:eastAsia="ru-RU"/>
              </w:rPr>
              <w:t>3</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толщины уплотненного слоя, но не более 15 см для грунтовых подушек и 30 см для прочих насыпей и обратных засыпок</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2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 Наличие снега и льда в обратных засыпках</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Не допускается</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 Температура грунта, отсыпаемого и уплотняемого при отрицательной температуре воздуха</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Должна обеспечивать сохранение немерзлого или пластичного состояния грунта до конца его уплотнения</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Измерительный, периодический (устанавливается в ППР)</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84" w:name="i1851162"/>
      <w:bookmarkStart w:id="185" w:name="i1865565"/>
      <w:bookmarkEnd w:id="184"/>
      <w:r w:rsidRPr="0070281E">
        <w:rPr>
          <w:rFonts w:ascii="Times New Roman" w:eastAsia="Times New Roman" w:hAnsi="Times New Roman" w:cs="Times New Roman"/>
          <w:b/>
          <w:bCs/>
          <w:color w:val="000000"/>
          <w:kern w:val="36"/>
          <w:sz w:val="24"/>
          <w:szCs w:val="24"/>
          <w:bdr w:val="none" w:sz="0" w:space="0" w:color="auto" w:frame="1"/>
          <w:lang w:eastAsia="ru-RU"/>
        </w:rPr>
        <w:t>ПРИЛОЖЕНИЕЛ</w:t>
      </w:r>
      <w:bookmarkEnd w:id="185"/>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186" w:name="i1872814"/>
      <w:r w:rsidRPr="0070281E">
        <w:rPr>
          <w:rFonts w:ascii="Times New Roman" w:eastAsia="Times New Roman" w:hAnsi="Times New Roman" w:cs="Times New Roman"/>
          <w:b/>
          <w:bCs/>
          <w:color w:val="000000"/>
          <w:kern w:val="36"/>
          <w:sz w:val="24"/>
          <w:szCs w:val="24"/>
          <w:bdr w:val="none" w:sz="0" w:space="0" w:color="auto" w:frame="1"/>
          <w:lang w:eastAsia="ru-RU"/>
        </w:rPr>
        <w:t>МЕТОДНАКЛОННО-НАПРАВЛЕННОГО БУРЕНИЯ</w:t>
      </w:r>
      <w:bookmarkEnd w:id="186"/>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87" w:name="i1888105"/>
      <w:r w:rsidRPr="0070281E">
        <w:rPr>
          <w:rFonts w:ascii="Times New Roman" w:eastAsia="Times New Roman" w:hAnsi="Times New Roman" w:cs="Times New Roman"/>
          <w:b/>
          <w:bCs/>
          <w:caps/>
          <w:color w:val="333333"/>
          <w:sz w:val="24"/>
          <w:szCs w:val="24"/>
          <w:bdr w:val="none" w:sz="0" w:space="0" w:color="auto" w:frame="1"/>
          <w:lang w:eastAsia="ru-RU"/>
        </w:rPr>
        <w:t>Л.1 ОРГАНИЗАЦИЯ СТРОИТЕЛЬСТВА</w:t>
      </w:r>
      <w:bookmarkEnd w:id="187"/>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началастроительства необходимо уточнить на местности проектное положение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Л.1.2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Строительствогазопроводов способом наклонно-направленного бурения должны выполнятьспециализированные организации, имеющие необходимое оборудование исоответствующую лицензию.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Работы по бурению рекомендуетсявыполнять при положительных температурах окружающего воздуха. Работа попрокладке протяженных газопроводов при отрицательных температурах окружающеговоздуха должна выполняться круглосуточно при непрерывной работе всех систем,бурильная установка и резервуары с буровым раствором должны находиться вукрытии с температурой воздуха не ниже плюс 5 °С. Не рекомендуется планироватьработы на период, когда возможно понижение температуры до минус 20 °С. Пристроительстве газопроводов незначительной длины (до 100 м) и диаметром до 110мм допускается протаскивание газопровода с одновременным расширением буровогоканала.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Напряжения в стенке трубы при еепротаскивании по буровому каналу не должны превышать:</w:t>
      </w:r>
    </w:p>
    <w:p w:rsidR="0070281E" w:rsidRPr="0070281E" w:rsidRDefault="0070281E" w:rsidP="0070281E">
      <w:pPr>
        <w:shd w:val="clear" w:color="auto" w:fill="FFFFFF"/>
        <w:spacing w:after="0" w:line="210" w:lineRule="atLeast"/>
        <w:ind w:firstLine="283"/>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стальных труб - 70 %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w:t>
      </w:r>
    </w:p>
    <w:p w:rsidR="0070281E" w:rsidRPr="0070281E" w:rsidRDefault="0070281E" w:rsidP="0070281E">
      <w:pPr>
        <w:shd w:val="clear" w:color="auto" w:fill="FFFFFF"/>
        <w:spacing w:after="0" w:line="210" w:lineRule="atLeast"/>
        <w:ind w:firstLine="283"/>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полиэтиленовых труб - 50 %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                                                                                                     </w:t>
      </w:r>
      <w:r w:rsidRPr="0070281E">
        <w:rPr>
          <w:rFonts w:ascii="Times New Roman" w:eastAsia="Times New Roman" w:hAnsi="Times New Roman" w:cs="Times New Roman"/>
          <w:color w:val="000000"/>
          <w:sz w:val="24"/>
          <w:szCs w:val="24"/>
          <w:vertAlign w:val="subscript"/>
          <w:lang w:eastAsia="ru-RU"/>
        </w:rPr>
        <w:t> </w:t>
      </w:r>
      <w:r w:rsidRPr="0070281E">
        <w:rPr>
          <w:rFonts w:ascii="Times New Roman" w:eastAsia="Times New Roman" w:hAnsi="Times New Roman" w:cs="Times New Roman"/>
          <w:color w:val="000000"/>
          <w:sz w:val="24"/>
          <w:szCs w:val="24"/>
          <w:bdr w:val="none" w:sz="0" w:space="0" w:color="auto" w:frame="1"/>
          <w:lang w:eastAsia="ru-RU"/>
        </w:rPr>
        <w:t>(2)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Максимально допустимое усилиепротаскивания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стальногогазопровода по буровому каналу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47800" cy="419100"/>
            <wp:effectExtent l="0" t="0" r="0" b="0"/>
            <wp:docPr id="57" name="Рисунок 57" descr="http://www.ohranatruda.ru/ot_biblio/normativ/data_normativ/40/40511/x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hranatruda.ru/ot_biblio/normativ/data_normativ/40/40511/x114.gif"/>
                    <pic:cNvPicPr>
                      <a:picLocks noChangeAspect="1" noChangeArrowheads="1"/>
                    </pic:cNvPicPr>
                  </pic:nvPicPr>
                  <pic:blipFill>
                    <a:blip r:embed="rId599"/>
                    <a:srcRect/>
                    <a:stretch>
                      <a:fillRect/>
                    </a:stretch>
                  </pic:blipFill>
                  <pic:spPr bwMode="auto">
                    <a:xfrm>
                      <a:off x="0" y="0"/>
                      <a:ext cx="144780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bdr w:val="none" w:sz="0" w:space="0" w:color="auto" w:frame="1"/>
          <w:lang w:eastAsia="ru-RU"/>
        </w:rPr>
        <w:t>- усилие протаскивания стального газопровода, 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пределтекучести применяемой стальной трубы, Н/мм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трубы газопровода,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внутренний диаметр трубы газопровода,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Максимально допустимое усилиепротаскивания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из полиэтиленовых труб по буровому каналу не должно превышатьвеличин, указанных в таблице</w:t>
      </w:r>
      <w:r w:rsidRPr="0070281E">
        <w:rPr>
          <w:rFonts w:ascii="Times New Roman" w:eastAsia="Times New Roman" w:hAnsi="Times New Roman" w:cs="Times New Roman"/>
          <w:color w:val="000000"/>
          <w:sz w:val="24"/>
          <w:szCs w:val="24"/>
          <w:lang w:eastAsia="ru-RU"/>
        </w:rPr>
        <w:t> </w:t>
      </w:r>
      <w:hyperlink r:id="rId600" w:anchor="i1894780" w:tooltip="Таблица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Л.1</w:t>
      </w:r>
    </w:p>
    <w:tbl>
      <w:tblPr>
        <w:tblW w:w="5000" w:type="pct"/>
        <w:jc w:val="center"/>
        <w:shd w:val="clear" w:color="auto" w:fill="FFFFFF"/>
        <w:tblCellMar>
          <w:left w:w="0" w:type="dxa"/>
          <w:right w:w="0" w:type="dxa"/>
        </w:tblCellMar>
        <w:tblLook w:val="04A0"/>
      </w:tblPr>
      <w:tblGrid>
        <w:gridCol w:w="855"/>
        <w:gridCol w:w="3327"/>
        <w:gridCol w:w="2852"/>
        <w:gridCol w:w="2377"/>
      </w:tblGrid>
      <w:tr w:rsidR="0070281E" w:rsidRPr="0070281E" w:rsidTr="0070281E">
        <w:trPr>
          <w:tblHeader/>
          <w:jc w:val="center"/>
        </w:trPr>
        <w:tc>
          <w:tcPr>
            <w:tcW w:w="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88" w:name="i1894780"/>
            <w:r w:rsidRPr="0070281E">
              <w:rPr>
                <w:rFonts w:ascii="Times New Roman" w:eastAsia="Times New Roman" w:hAnsi="Times New Roman" w:cs="Times New Roman"/>
                <w:sz w:val="20"/>
                <w:szCs w:val="20"/>
                <w:bdr w:val="none" w:sz="0" w:space="0" w:color="auto" w:frame="1"/>
                <w:lang w:eastAsia="ru-RU"/>
              </w:rPr>
              <w:t>№ п. п.</w:t>
            </w:r>
            <w:bookmarkEnd w:id="188"/>
          </w:p>
        </w:tc>
        <w:tc>
          <w:tcPr>
            <w:tcW w:w="1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 и толщина стенки трубы газопровода, мм</w:t>
            </w:r>
          </w:p>
        </w:tc>
        <w:tc>
          <w:tcPr>
            <w:tcW w:w="27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Максимально допустимое усилие протаскивания газопровода из полиэтиленовых труб</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Р</w:t>
            </w:r>
            <w:r w:rsidRPr="0070281E">
              <w:rPr>
                <w:rFonts w:ascii="Times New Roman" w:eastAsia="Times New Roman" w:hAnsi="Times New Roman" w:cs="Times New Roman"/>
                <w:sz w:val="15"/>
                <w:szCs w:val="15"/>
                <w:bdr w:val="none" w:sz="0" w:space="0" w:color="auto" w:frame="1"/>
                <w:vertAlign w:val="subscript"/>
                <w:lang w:eastAsia="ru-RU"/>
              </w:rPr>
              <w:t>гп</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Н</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27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Материал трубы газопровода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SDR</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ПЭ 80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ПЭ 100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3,7</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4,6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4900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5,8</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6,8</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8,2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15700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10</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11,4</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30400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50600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12,7</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38000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14,6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83000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16,4</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105000</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18,2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78000</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130000</w:t>
            </w:r>
          </w:p>
        </w:tc>
      </w:tr>
      <w:tr w:rsidR="0070281E" w:rsidRPr="0070281E" w:rsidTr="0070281E">
        <w:trPr>
          <w:jc w:val="center"/>
        </w:trPr>
        <w:tc>
          <w:tcPr>
            <w:tcW w:w="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225</w:t>
            </w:r>
            <w:r w:rsidRPr="0070281E">
              <w:rPr>
                <w:rFonts w:ascii="Times New Roman" w:eastAsia="Times New Roman" w:hAnsi="Times New Roman" w:cs="Times New Roman"/>
                <w:color w:val="000000"/>
                <w:sz w:val="20"/>
                <w:lang w:eastAsia="ru-RU"/>
              </w:rPr>
              <w:t> </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20,5</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98000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164000</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Усилия протаскивания газопровода рассчитаны исходя из следующихпрочностных характеристик полиэтилена: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ПЭ80 -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- 15,0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ПЭ100 -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- 25,0 МПа.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Дляпредупреждения повреждения полиэтиленового газопровода при протаскиваниисоединение расширителя с газопроводом следует изготавливать таким, </w:t>
      </w:r>
      <w:r w:rsidRPr="0070281E">
        <w:rPr>
          <w:rFonts w:ascii="Times New Roman" w:eastAsia="Times New Roman" w:hAnsi="Times New Roman" w:cs="Times New Roman"/>
          <w:color w:val="000000"/>
          <w:sz w:val="24"/>
          <w:szCs w:val="24"/>
          <w:bdr w:val="none" w:sz="0" w:space="0" w:color="auto" w:frame="1"/>
          <w:lang w:eastAsia="ru-RU"/>
        </w:rPr>
        <w:lastRenderedPageBreak/>
        <w:t>чтобы оноразрывалось при возникновении усилия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большего, чем приведенное в таблице</w:t>
      </w:r>
      <w:hyperlink r:id="rId601" w:anchor="i1894780" w:tooltip="Таблица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Выбор бурильной установкипроизводится по результатам расчета общего усилия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lang w:eastAsia="ru-RU"/>
        </w:rPr>
        <w:t>согласно разделу Л.4 настоящегоприложения. Примеры расчета общего усилия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усилия протаскивания газопровода изполиэтиленовых труб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диаметром 110 мм при строительствеподводного перехода приведены в приложении</w:t>
      </w:r>
      <w:r w:rsidRPr="0070281E">
        <w:rPr>
          <w:rFonts w:ascii="Times New Roman" w:eastAsia="Times New Roman" w:hAnsi="Times New Roman" w:cs="Times New Roman"/>
          <w:color w:val="000000"/>
          <w:sz w:val="24"/>
          <w:szCs w:val="24"/>
          <w:lang w:eastAsia="ru-RU"/>
        </w:rPr>
        <w:t> </w:t>
      </w:r>
      <w:hyperlink r:id="rId602" w:anchor="i2342888" w:tooltip="Приложение М" w:history="1">
        <w:r w:rsidRPr="0070281E">
          <w:rPr>
            <w:rFonts w:ascii="Times New Roman" w:eastAsia="Times New Roman" w:hAnsi="Times New Roman" w:cs="Times New Roman"/>
            <w:color w:val="800080"/>
            <w:sz w:val="24"/>
            <w:szCs w:val="24"/>
            <w:u w:val="single"/>
            <w:lang w:eastAsia="ru-RU"/>
          </w:rPr>
          <w:t>М</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 бурового канала дляпротаскивания стального газопровода определяется проектом и зависит отвозможностей бурильной установки, применяемого оборудования, длины и диаметрапрокладываемого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Соотношения диаметра буровогоканала, диаметра трубы и длины газопровода из полиэтиленовых труб приведены втаблице</w:t>
      </w:r>
      <w:r w:rsidRPr="0070281E">
        <w:rPr>
          <w:rFonts w:ascii="Times New Roman" w:eastAsia="Times New Roman" w:hAnsi="Times New Roman" w:cs="Times New Roman"/>
          <w:color w:val="000000"/>
          <w:sz w:val="24"/>
          <w:szCs w:val="24"/>
          <w:lang w:eastAsia="ru-RU"/>
        </w:rPr>
        <w:t> </w:t>
      </w:r>
      <w:hyperlink r:id="rId603" w:anchor="i1908277" w:tooltip="Таблица Л.2" w:history="1">
        <w:r w:rsidRPr="0070281E">
          <w:rPr>
            <w:rFonts w:ascii="Times New Roman" w:eastAsia="Times New Roman" w:hAnsi="Times New Roman" w:cs="Times New Roman"/>
            <w:color w:val="800080"/>
            <w:sz w:val="24"/>
            <w:szCs w:val="24"/>
            <w:u w:val="single"/>
            <w:lang w:eastAsia="ru-RU"/>
          </w:rPr>
          <w:t>Л.2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Л.2</w:t>
      </w:r>
    </w:p>
    <w:tbl>
      <w:tblPr>
        <w:tblW w:w="5000" w:type="pct"/>
        <w:jc w:val="center"/>
        <w:shd w:val="clear" w:color="auto" w:fill="FFFFFF"/>
        <w:tblCellMar>
          <w:left w:w="0" w:type="dxa"/>
          <w:right w:w="0" w:type="dxa"/>
        </w:tblCellMar>
        <w:tblLook w:val="04A0"/>
      </w:tblPr>
      <w:tblGrid>
        <w:gridCol w:w="4753"/>
        <w:gridCol w:w="4658"/>
      </w:tblGrid>
      <w:tr w:rsidR="0070281E" w:rsidRPr="0070281E" w:rsidTr="0070281E">
        <w:trPr>
          <w:tblHeade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189" w:name="i1908277"/>
            <w:r w:rsidRPr="0070281E">
              <w:rPr>
                <w:rFonts w:ascii="Times New Roman" w:eastAsia="Times New Roman" w:hAnsi="Times New Roman" w:cs="Times New Roman"/>
                <w:sz w:val="20"/>
                <w:szCs w:val="20"/>
                <w:bdr w:val="none" w:sz="0" w:space="0" w:color="auto" w:frame="1"/>
                <w:lang w:eastAsia="ru-RU"/>
              </w:rPr>
              <w:t>Длина газопровода</w:t>
            </w:r>
            <w:bookmarkEnd w:id="189"/>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 бурового канала</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Меньше 50 м</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526"/>
              <w:jc w:val="both"/>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1,2 диаметра трубы</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50 - 100 м</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526"/>
              <w:jc w:val="both"/>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1,3</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100 - 300 м</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526"/>
              <w:jc w:val="both"/>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1,4</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Более 300 м</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left="526"/>
              <w:jc w:val="both"/>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1,5</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 твердых почв - сухой глины и плотного, слежавшегося пескадиаметр бурового канала должен быть</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1,5 диаметра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Л.1.10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контроля трассы бурения(определения местонахождения буровой головки в грунте) применяются различныесистемы локации.</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90" w:name="i1917709"/>
      <w:r w:rsidRPr="0070281E">
        <w:rPr>
          <w:rFonts w:ascii="Times New Roman" w:eastAsia="Times New Roman" w:hAnsi="Times New Roman" w:cs="Times New Roman"/>
          <w:b/>
          <w:bCs/>
          <w:caps/>
          <w:color w:val="333333"/>
          <w:sz w:val="24"/>
          <w:szCs w:val="24"/>
          <w:bdr w:val="none" w:sz="0" w:space="0" w:color="auto" w:frame="1"/>
          <w:lang w:eastAsia="ru-RU"/>
        </w:rPr>
        <w:t>Л.2 РАСЧЕТ ГЕОМЕТРИЧЕСКИХ ПАРАМЕТРОВ ТРАССЫ</w:t>
      </w:r>
      <w:bookmarkEnd w:id="190"/>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Основными геометрическимипараметрами трассы газопровода являются (рисунки</w:t>
      </w:r>
      <w:r w:rsidRPr="0070281E">
        <w:rPr>
          <w:rFonts w:ascii="Times New Roman" w:eastAsia="Times New Roman" w:hAnsi="Times New Roman" w:cs="Times New Roman"/>
          <w:color w:val="000000"/>
          <w:sz w:val="24"/>
          <w:szCs w:val="24"/>
          <w:lang w:eastAsia="ru-RU"/>
        </w:rPr>
        <w:t> </w:t>
      </w:r>
      <w:hyperlink r:id="rId604"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605" w:anchor="i1955401" w:tooltip="Рисунок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длинапилотной скважины (длина бурового канала; длина трассы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длина пилотнойскважины в плане;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заглублениепилотной скважины от точки забуривания;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заглублениепилотной скважины от точки выхода буровой головки из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глубина (по вертикали) точкизабуривания во входном приямке от поверхности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заглубление пилотной скважиныот поверхности земли при забуривании;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заглублениепилотной скважины от поверхности земли при выходе буровой головки из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уголзабуривания (входной угол);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среднийрасчетный текущий угол для вычислений при переходе от точки забуривания доточки максимального заглубления;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 навыходе буровой головки из земли;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среднийрасчетный текущий угол для вычислений при переходе от максимального заглублениядо выхода буровой головки из земли.</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91" w:name="i1926652"/>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5314950" cy="4038600"/>
            <wp:effectExtent l="19050" t="0" r="0" b="0"/>
            <wp:docPr id="58" name="Рисунок 58" descr="http://www.ohranatruda.ru/ot_biblio/normativ/data_normativ/40/40511/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hranatruda.ru/ot_biblio/normativ/data_normativ/40/40511/x116.jpg"/>
                    <pic:cNvPicPr>
                      <a:picLocks noChangeAspect="1" noChangeArrowheads="1"/>
                    </pic:cNvPicPr>
                  </pic:nvPicPr>
                  <pic:blipFill>
                    <a:blip r:embed="rId606"/>
                    <a:srcRect/>
                    <a:stretch>
                      <a:fillRect/>
                    </a:stretch>
                  </pic:blipFill>
                  <pic:spPr bwMode="auto">
                    <a:xfrm>
                      <a:off x="0" y="0"/>
                      <a:ext cx="5314950" cy="4038600"/>
                    </a:xfrm>
                    <a:prstGeom prst="rect">
                      <a:avLst/>
                    </a:prstGeom>
                    <a:noFill/>
                    <a:ln w="9525">
                      <a:noFill/>
                      <a:miter lim="800000"/>
                      <a:headEnd/>
                      <a:tailEnd/>
                    </a:ln>
                  </pic:spPr>
                </pic:pic>
              </a:graphicData>
            </a:graphic>
          </wp:inline>
        </w:drawing>
      </w:r>
      <w:bookmarkEnd w:id="191"/>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Основныегеометрические параметры трассы</w:t>
      </w:r>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192" w:name="i1931287"/>
      <w:r w:rsidRPr="0070281E">
        <w:rPr>
          <w:rFonts w:ascii="Times New Roman" w:eastAsia="Times New Roman" w:hAnsi="Times New Roman" w:cs="Times New Roman"/>
          <w:b/>
          <w:bCs/>
          <w:caps/>
          <w:color w:val="333333"/>
          <w:sz w:val="24"/>
          <w:szCs w:val="24"/>
          <w:bdr w:val="none" w:sz="0" w:space="0" w:color="auto" w:frame="1"/>
          <w:lang w:eastAsia="ru-RU"/>
        </w:rPr>
        <w:t>РАСЧЕТЫ ГЕОМЕТРИЧЕСКИХ ПАРАМЕТРОВ ПИЛОТНОЙ СКВАЖИНЫ</w:t>
      </w:r>
      <w:bookmarkEnd w:id="19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лафета бурильной установки до точкивхода буровой головки в землю (точки забуривания) во входном приямке (рисунок</w:t>
      </w:r>
      <w:r w:rsidRPr="0070281E">
        <w:rPr>
          <w:rFonts w:ascii="Times New Roman" w:eastAsia="Times New Roman" w:hAnsi="Times New Roman" w:cs="Times New Roman"/>
          <w:color w:val="000000"/>
          <w:sz w:val="24"/>
          <w:szCs w:val="24"/>
          <w:lang w:eastAsia="ru-RU"/>
        </w:rPr>
        <w:t> </w:t>
      </w:r>
      <w:hyperlink r:id="rId607" w:anchor="i1943254" w:tooltip="Рисунок Л.2" w:history="1">
        <w:r w:rsidRPr="0070281E">
          <w:rPr>
            <w:rFonts w:ascii="Times New Roman" w:eastAsia="Times New Roman" w:hAnsi="Times New Roman" w:cs="Times New Roman"/>
            <w:color w:val="800080"/>
            <w:sz w:val="24"/>
            <w:szCs w:val="24"/>
            <w:u w:val="single"/>
            <w:lang w:eastAsia="ru-RU"/>
          </w:rPr>
          <w:t>Л.2</w:t>
        </w:r>
      </w:hyperlink>
      <w:r w:rsidRPr="0070281E">
        <w:rPr>
          <w:rFonts w:ascii="Times New Roman" w:eastAsia="Times New Roman" w:hAnsi="Times New Roman" w:cs="Times New Roman"/>
          <w:color w:val="000000"/>
          <w:sz w:val="24"/>
          <w:szCs w:val="24"/>
          <w:bdr w:val="none" w:sz="0" w:space="0" w:color="auto" w:frame="1"/>
          <w:lang w:eastAsia="ru-RU"/>
        </w:rPr>
        <w:t>) 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666750" cy="438150"/>
            <wp:effectExtent l="0" t="0" r="0" b="0"/>
            <wp:docPr id="59" name="Рисунок 59" descr="http://www.ohranatruda.ru/ot_biblio/normativ/data_normativ/40/40511/x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hranatruda.ru/ot_biblio/normativ/data_normativ/40/40511/x118.gif"/>
                    <pic:cNvPicPr>
                      <a:picLocks noChangeAspect="1" noChangeArrowheads="1"/>
                    </pic:cNvPicPr>
                  </pic:nvPicPr>
                  <pic:blipFill>
                    <a:blip r:embed="rId608"/>
                    <a:srcRect/>
                    <a:stretch>
                      <a:fillRect/>
                    </a:stretch>
                  </pic:blipFill>
                  <pic:spPr bwMode="auto">
                    <a:xfrm>
                      <a:off x="0" y="0"/>
                      <a:ext cx="6667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погоризонтали от лафета буровой установки до точки входа буровой головки в землюво входном приямке,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18"/>
          <w:szCs w:val="18"/>
          <w:bdr w:val="none" w:sz="0" w:space="0" w:color="auto" w:frame="1"/>
          <w:vertAlign w:val="subscript"/>
          <w:lang w:eastAsia="ru-RU"/>
        </w:rPr>
        <w:t>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глубина точки входа бура в землю во входном приямке (определяетсяпроектом),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 входа бура в землю (угол забуривания)(характеристика буровой установки), град.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 кривизны пилотнойскважины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забуривании (рисунок</w:t>
      </w:r>
      <w:r w:rsidRPr="0070281E">
        <w:rPr>
          <w:rFonts w:ascii="Times New Roman" w:eastAsia="Times New Roman" w:hAnsi="Times New Roman" w:cs="Times New Roman"/>
          <w:color w:val="000000"/>
          <w:sz w:val="24"/>
          <w:szCs w:val="24"/>
          <w:lang w:eastAsia="ru-RU"/>
        </w:rPr>
        <w:t> </w:t>
      </w:r>
      <w:hyperlink r:id="rId609"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 определяется при переходе от максимального углапри забуривании к нулевому на максимальной глубине (пилотная скважинавыполняется по плавной дуге) и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71550" cy="438150"/>
            <wp:effectExtent l="0" t="0" r="0" b="0"/>
            <wp:docPr id="60" name="Рисунок 60" descr="http://www.ohranatruda.ru/ot_biblio/normativ/data_normativ/40/40511/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hranatruda.ru/ot_biblio/normativ/data_normativ/40/40511/x120.gif"/>
                    <pic:cNvPicPr>
                      <a:picLocks noChangeAspect="1" noChangeArrowheads="1"/>
                    </pic:cNvPicPr>
                  </pic:nvPicPr>
                  <pic:blipFill>
                    <a:blip r:embed="rId610"/>
                    <a:srcRect/>
                    <a:stretch>
                      <a:fillRect/>
                    </a:stretch>
                  </pic:blipFill>
                  <pic:spPr bwMode="auto">
                    <a:xfrm>
                      <a:off x="0" y="0"/>
                      <a:ext cx="97155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 кривизныпилотной скважины при забуривании,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заглубление пилотной скважины от точки забуривания (определяетсяпроектом).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Длинапилотной 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переходе от максимальногоугла при забуривании к нулевому углу (рисунки</w:t>
      </w:r>
      <w:r w:rsidRPr="0070281E">
        <w:rPr>
          <w:rFonts w:ascii="Times New Roman" w:eastAsia="Times New Roman" w:hAnsi="Times New Roman" w:cs="Times New Roman"/>
          <w:color w:val="000000"/>
          <w:sz w:val="24"/>
          <w:szCs w:val="24"/>
          <w:lang w:eastAsia="ru-RU"/>
        </w:rPr>
        <w:t> </w:t>
      </w:r>
      <w:hyperlink r:id="rId611"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612" w:anchor="i1943254" w:tooltip="Рисунок Л.2" w:history="1">
        <w:r w:rsidRPr="0070281E">
          <w:rPr>
            <w:rFonts w:ascii="Times New Roman" w:eastAsia="Times New Roman" w:hAnsi="Times New Roman" w:cs="Times New Roman"/>
            <w:color w:val="800080"/>
            <w:sz w:val="24"/>
            <w:szCs w:val="24"/>
            <w:u w:val="single"/>
            <w:lang w:eastAsia="ru-RU"/>
          </w:rPr>
          <w:t>Л.2</w:t>
        </w:r>
      </w:hyperlink>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19150" cy="400050"/>
            <wp:effectExtent l="19050" t="0" r="0" b="0"/>
            <wp:docPr id="121" name="Рисунок 121" descr="http://www.ohranatruda.ru/ot_biblio/normativ/data_normativ/40/40511/x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ohranatruda.ru/ot_biblio/normativ/data_normativ/40/40511/x122.gif"/>
                    <pic:cNvPicPr>
                      <a:picLocks noChangeAspect="1" noChangeArrowheads="1"/>
                    </pic:cNvPicPr>
                  </pic:nvPicPr>
                  <pic:blipFill>
                    <a:blip r:embed="rId613"/>
                    <a:srcRect/>
                    <a:stretch>
                      <a:fillRect/>
                    </a:stretch>
                  </pic:blipFill>
                  <pic:spPr bwMode="auto">
                    <a:xfrm>
                      <a:off x="0" y="0"/>
                      <a:ext cx="8191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расчетнаядлина пилотной скважины от точки забуривания до точки максимального заглубления(от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A</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Количество буровых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необходимое длявыполнения пилотной скважины длиной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533400" cy="438150"/>
            <wp:effectExtent l="19050" t="0" r="0" b="0"/>
            <wp:docPr id="122" name="Рисунок 122" descr="http://www.ohranatruda.ru/ot_biblio/normativ/data_normativ/40/40511/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ohranatruda.ru/ot_biblio/normativ/data_normativ/40/40511/x124.gif"/>
                    <pic:cNvPicPr>
                      <a:picLocks noChangeAspect="1" noChangeArrowheads="1"/>
                    </pic:cNvPicPr>
                  </pic:nvPicPr>
                  <pic:blipFill>
                    <a:blip r:embed="rId614"/>
                    <a:srcRect/>
                    <a:stretch>
                      <a:fillRect/>
                    </a:stretch>
                  </pic:blipFill>
                  <pic:spPr bwMode="auto">
                    <a:xfrm>
                      <a:off x="0" y="0"/>
                      <a:ext cx="5334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 однойштанги;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количествобуровых штанг, необходимое для бурения пилотной скважины длиной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93" w:name="i1943254"/>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000625" cy="1971675"/>
            <wp:effectExtent l="19050" t="0" r="9525" b="0"/>
            <wp:docPr id="123" name="Рисунок 123" descr="http://www.ohranatruda.ru/ot_biblio/normativ/data_normativ/40/40511/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ohranatruda.ru/ot_biblio/normativ/data_normativ/40/40511/x126.jpg"/>
                    <pic:cNvPicPr>
                      <a:picLocks noChangeAspect="1" noChangeArrowheads="1"/>
                    </pic:cNvPicPr>
                  </pic:nvPicPr>
                  <pic:blipFill>
                    <a:blip r:embed="rId615"/>
                    <a:srcRect/>
                    <a:stretch>
                      <a:fillRect/>
                    </a:stretch>
                  </pic:blipFill>
                  <pic:spPr bwMode="auto">
                    <a:xfrm>
                      <a:off x="0" y="0"/>
                      <a:ext cx="5000625" cy="1971675"/>
                    </a:xfrm>
                    <a:prstGeom prst="rect">
                      <a:avLst/>
                    </a:prstGeom>
                    <a:noFill/>
                    <a:ln w="9525">
                      <a:noFill/>
                      <a:miter lim="800000"/>
                      <a:headEnd/>
                      <a:tailEnd/>
                    </a:ln>
                  </pic:spPr>
                </pic:pic>
              </a:graphicData>
            </a:graphic>
          </wp:inline>
        </w:drawing>
      </w:r>
      <w:bookmarkEnd w:id="19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Схемазабуривания пилотной скважины</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94" w:name="i1955401"/>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086350" cy="2362200"/>
            <wp:effectExtent l="19050" t="0" r="0" b="0"/>
            <wp:docPr id="124" name="Рисунок 124" descr="http://www.ohranatruda.ru/ot_biblio/normativ/data_normativ/40/40511/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ohranatruda.ru/ot_biblio/normativ/data_normativ/40/40511/x128.jpg"/>
                    <pic:cNvPicPr>
                      <a:picLocks noChangeAspect="1" noChangeArrowheads="1"/>
                    </pic:cNvPicPr>
                  </pic:nvPicPr>
                  <pic:blipFill>
                    <a:blip r:embed="rId616"/>
                    <a:srcRect/>
                    <a:stretch>
                      <a:fillRect/>
                    </a:stretch>
                  </pic:blipFill>
                  <pic:spPr bwMode="auto">
                    <a:xfrm>
                      <a:off x="0" y="0"/>
                      <a:ext cx="5086350" cy="2362200"/>
                    </a:xfrm>
                    <a:prstGeom prst="rect">
                      <a:avLst/>
                    </a:prstGeom>
                    <a:noFill/>
                    <a:ln w="9525">
                      <a:noFill/>
                      <a:miter lim="800000"/>
                      <a:headEnd/>
                      <a:tailEnd/>
                    </a:ln>
                  </pic:spPr>
                </pic:pic>
              </a:graphicData>
            </a:graphic>
          </wp:inline>
        </w:drawing>
      </w:r>
      <w:bookmarkEnd w:id="194"/>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.3 -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Схема переходапилотной скважины от максимального угла забуривания к нулевому углу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Л.2.5</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Величина изменения текущего угла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каждой штанге при выполнении пилотной скважины на длине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666750" cy="438150"/>
            <wp:effectExtent l="0" t="0" r="0" b="0"/>
            <wp:docPr id="125" name="Рисунок 125" descr="http://www.ohranatruda.ru/ot_biblio/normativ/data_normativ/40/40511/x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ohranatruda.ru/ot_biblio/normativ/data_normativ/40/40511/x130.gif"/>
                    <pic:cNvPicPr>
                      <a:picLocks noChangeAspect="1" noChangeArrowheads="1"/>
                    </pic:cNvPicPr>
                  </pic:nvPicPr>
                  <pic:blipFill>
                    <a:blip r:embed="rId617"/>
                    <a:srcRect/>
                    <a:stretch>
                      <a:fillRect/>
                    </a:stretch>
                  </pic:blipFill>
                  <pic:spPr bwMode="auto">
                    <a:xfrm>
                      <a:off x="0" y="0"/>
                      <a:ext cx="6667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изменение угла на каждой штанге.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Л.2.6</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Для упрощенных расчетов величинызаглубления буровой головки в земле при переходе от максимального угла призабуривании (рисунки</w:t>
      </w:r>
      <w:r w:rsidRPr="0070281E">
        <w:rPr>
          <w:rFonts w:ascii="Times New Roman" w:eastAsia="Times New Roman" w:hAnsi="Times New Roman" w:cs="Times New Roman"/>
          <w:color w:val="000000"/>
          <w:sz w:val="24"/>
          <w:szCs w:val="24"/>
          <w:lang w:eastAsia="ru-RU"/>
        </w:rPr>
        <w:t> </w:t>
      </w:r>
      <w:hyperlink r:id="rId618" w:anchor="i1943254" w:tooltip="Рисунок Л.2" w:history="1">
        <w:r w:rsidRPr="0070281E">
          <w:rPr>
            <w:rFonts w:ascii="Times New Roman" w:eastAsia="Times New Roman" w:hAnsi="Times New Roman" w:cs="Times New Roman"/>
            <w:color w:val="800080"/>
            <w:sz w:val="24"/>
            <w:szCs w:val="24"/>
            <w:u w:val="single"/>
            <w:lang w:eastAsia="ru-RU"/>
          </w:rPr>
          <w:t>Л.2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619" w:anchor="i1955401" w:tooltip="Рисунок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bdr w:val="none" w:sz="0" w:space="0" w:color="auto" w:frame="1"/>
          <w:lang w:eastAsia="ru-RU"/>
        </w:rPr>
        <w:t>) к нулевому при горизонтальномположении буровой головки необходимо определить средний расчетный текущий угол</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00150" cy="400050"/>
            <wp:effectExtent l="0" t="0" r="0" b="0"/>
            <wp:docPr id="126" name="Рисунок 126" descr="http://www.ohranatruda.ru/ot_biblio/normativ/data_normativ/40/40511/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ohranatruda.ru/ot_biblio/normativ/data_normativ/40/40511/x132.gif"/>
                    <pic:cNvPicPr>
                      <a:picLocks noChangeAspect="1" noChangeArrowheads="1"/>
                    </pic:cNvPicPr>
                  </pic:nvPicPr>
                  <pic:blipFill>
                    <a:blip r:embed="rId620"/>
                    <a:srcRect/>
                    <a:stretch>
                      <a:fillRect/>
                    </a:stretch>
                  </pic:blipFill>
                  <pic:spPr bwMode="auto">
                    <a:xfrm>
                      <a:off x="0" y="0"/>
                      <a:ext cx="12001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средний расчетный текущий угол длявычислений;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текущийугол (в пределах от</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забуривании до 0°),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i</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текущее число штанг, необходимое дляпроходки пилотной скважины длиной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 2; 3,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Расчеттекущего заглубления пилотной 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(рисунки</w:t>
      </w:r>
      <w:r w:rsidRPr="0070281E">
        <w:rPr>
          <w:rFonts w:ascii="Times New Roman" w:eastAsia="Times New Roman" w:hAnsi="Times New Roman" w:cs="Times New Roman"/>
          <w:color w:val="000000"/>
          <w:sz w:val="24"/>
          <w:szCs w:val="24"/>
          <w:lang w:eastAsia="ru-RU"/>
        </w:rPr>
        <w:t> </w:t>
      </w:r>
      <w:hyperlink r:id="rId621" w:anchor="i1943254" w:tooltip="Рисунок Л.2" w:history="1">
        <w:r w:rsidRPr="0070281E">
          <w:rPr>
            <w:rFonts w:ascii="Times New Roman" w:eastAsia="Times New Roman" w:hAnsi="Times New Roman" w:cs="Times New Roman"/>
            <w:color w:val="800080"/>
            <w:sz w:val="24"/>
            <w:szCs w:val="24"/>
            <w:u w:val="single"/>
            <w:lang w:eastAsia="ru-RU"/>
          </w:rPr>
          <w:t>Л.2</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622" w:anchor="i1955401" w:tooltip="Рисунок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lang w:eastAsia="ru-RU"/>
        </w:rPr>
        <w:t>sin</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текущая длина пилотной скважины (от 0 до</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средний текущий расчетный угол.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рисунке</w:t>
      </w:r>
      <w:r w:rsidRPr="0070281E">
        <w:rPr>
          <w:rFonts w:ascii="Times New Roman" w:eastAsia="Times New Roman" w:hAnsi="Times New Roman" w:cs="Times New Roman"/>
          <w:color w:val="000000"/>
          <w:sz w:val="24"/>
          <w:szCs w:val="24"/>
          <w:lang w:eastAsia="ru-RU"/>
        </w:rPr>
        <w:t> </w:t>
      </w:r>
      <w:hyperlink r:id="rId623" w:anchor="i1955401" w:tooltip="Рисунок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графически показаны: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текущая длина пилотнойскважины: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1-3</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текущее заглублениепилотной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18"/>
          <w:szCs w:val="18"/>
          <w:bdr w:val="none" w:sz="0" w:space="0" w:color="auto" w:frame="1"/>
          <w:vertAlign w:val="subscript"/>
          <w:lang w:eastAsia="ru-RU"/>
        </w:rPr>
        <w:t>1-1</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18"/>
          <w:szCs w:val="18"/>
          <w:bdr w:val="none" w:sz="0" w:space="0" w:color="auto" w:frame="1"/>
          <w:vertAlign w:val="subscript"/>
          <w:lang w:eastAsia="ru-RU"/>
        </w:rPr>
        <w:t>1-2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18"/>
          <w:szCs w:val="18"/>
          <w:bdr w:val="none" w:sz="0" w:space="0" w:color="auto" w:frame="1"/>
          <w:vertAlign w:val="subscript"/>
          <w:lang w:eastAsia="ru-RU"/>
        </w:rPr>
        <w:t>1-3</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этом расчет текущегозаглубления на выходе газопровода (на длине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выполняется аналогично расчету на входе(на длине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Радиускривизны пилотной 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навыходе пилотной скважины из грунта (рисунок</w:t>
      </w:r>
      <w:r w:rsidRPr="0070281E">
        <w:rPr>
          <w:rFonts w:ascii="Times New Roman" w:eastAsia="Times New Roman" w:hAnsi="Times New Roman" w:cs="Times New Roman"/>
          <w:color w:val="000000"/>
          <w:sz w:val="24"/>
          <w:szCs w:val="24"/>
          <w:lang w:eastAsia="ru-RU"/>
        </w:rPr>
        <w:t> </w:t>
      </w:r>
      <w:hyperlink r:id="rId624"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009650" cy="438150"/>
            <wp:effectExtent l="0" t="0" r="0" b="0"/>
            <wp:docPr id="127" name="Рисунок 127" descr="http://www.ohranatruda.ru/ot_biblio/normativ/data_normativ/40/40511/x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ohranatruda.ru/ot_biblio/normativ/data_normativ/40/40511/x134.gif"/>
                    <pic:cNvPicPr>
                      <a:picLocks noChangeAspect="1" noChangeArrowheads="1"/>
                    </pic:cNvPicPr>
                  </pic:nvPicPr>
                  <pic:blipFill>
                    <a:blip r:embed="rId625"/>
                    <a:srcRect/>
                    <a:stretch>
                      <a:fillRect/>
                    </a:stretch>
                  </pic:blipFill>
                  <pic:spPr bwMode="auto">
                    <a:xfrm>
                      <a:off x="0" y="0"/>
                      <a:ext cx="10096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 кривизны пилотной скважины на выходе,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 на выходе, град;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заглубление пилотной скважины на выходе,определяется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перепад по высоте точки выхода пилотнойскважины относительно точки забуривания,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Длинапилотной 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переходе от нулевого угла на максимальной глубине к углу на выходев выходном приямке (рисунок</w:t>
      </w:r>
      <w:r w:rsidRPr="0070281E">
        <w:rPr>
          <w:rFonts w:ascii="Times New Roman" w:eastAsia="Times New Roman" w:hAnsi="Times New Roman" w:cs="Times New Roman"/>
          <w:color w:val="000000"/>
          <w:sz w:val="24"/>
          <w:szCs w:val="24"/>
          <w:lang w:eastAsia="ru-RU"/>
        </w:rPr>
        <w:t> </w:t>
      </w:r>
      <w:hyperlink r:id="rId626"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38200" cy="400050"/>
            <wp:effectExtent l="19050" t="0" r="0" b="0"/>
            <wp:docPr id="128" name="Рисунок 128" descr="http://www.ohranatruda.ru/ot_biblio/normativ/data_normativ/40/40511/x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ohranatruda.ru/ot_biblio/normativ/data_normativ/40/40511/x136.gif"/>
                    <pic:cNvPicPr>
                      <a:picLocks noChangeAspect="1" noChangeArrowheads="1"/>
                    </pic:cNvPicPr>
                  </pic:nvPicPr>
                  <pic:blipFill>
                    <a:blip r:embed="rId627"/>
                    <a:srcRect/>
                    <a:stretch>
                      <a:fillRect/>
                    </a:stretch>
                  </pic:blipFill>
                  <pic:spPr bwMode="auto">
                    <a:xfrm>
                      <a:off x="0" y="0"/>
                      <a:ext cx="83820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теоретическая длина пилотной скважиныот точки максимальной глубины до точки выхода в выходном приямке (от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Л.2.10</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Общая длина пилотной скважины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 входа до точки выхода (рисунок</w:t>
      </w:r>
      <w:r w:rsidRPr="0070281E">
        <w:rPr>
          <w:rFonts w:ascii="Times New Roman" w:eastAsia="Times New Roman" w:hAnsi="Times New Roman" w:cs="Times New Roman"/>
          <w:color w:val="000000"/>
          <w:sz w:val="24"/>
          <w:szCs w:val="24"/>
          <w:lang w:eastAsia="ru-RU"/>
        </w:rPr>
        <w:t> </w:t>
      </w:r>
      <w:hyperlink r:id="rId628"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 состоит из:</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 прямолинейного участка;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общая длина пилотной скважины от точки входа до точкивыхода (от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bookmarkStart w:id="195" w:name="i1962048"/>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5762625" cy="1524000"/>
            <wp:effectExtent l="19050" t="0" r="9525" b="0"/>
            <wp:docPr id="129" name="Рисунок 129" descr="http://www.ohranatruda.ru/ot_biblio/normativ/data_normativ/40/40511/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ohranatruda.ru/ot_biblio/normativ/data_normativ/40/40511/x138.jpg"/>
                    <pic:cNvPicPr>
                      <a:picLocks noChangeAspect="1" noChangeArrowheads="1"/>
                    </pic:cNvPicPr>
                  </pic:nvPicPr>
                  <pic:blipFill>
                    <a:blip r:embed="rId629"/>
                    <a:srcRect/>
                    <a:stretch>
                      <a:fillRect/>
                    </a:stretch>
                  </pic:blipFill>
                  <pic:spPr bwMode="auto">
                    <a:xfrm>
                      <a:off x="0" y="0"/>
                      <a:ext cx="5762625" cy="1524000"/>
                    </a:xfrm>
                    <a:prstGeom prst="rect">
                      <a:avLst/>
                    </a:prstGeom>
                    <a:noFill/>
                    <a:ln w="9525">
                      <a:noFill/>
                      <a:miter lim="800000"/>
                      <a:headEnd/>
                      <a:tailEnd/>
                    </a:ln>
                  </pic:spPr>
                </pic:pic>
              </a:graphicData>
            </a:graphic>
          </wp:inline>
        </w:drawing>
      </w:r>
      <w:bookmarkEnd w:id="195"/>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Рисунок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Л</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Расчетныепараметры пилотной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Приналичии нескольких прямолинейных и криволинейных участков общую длину пилотнойскважины рассчитывают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1пр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1кр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2пр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2кр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длиныразличных прямолинейных и криволинейных участков.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Л.2.11</w:t>
      </w:r>
      <w:r w:rsidRPr="0070281E">
        <w:rPr>
          <w:rFonts w:ascii="Times New Roman" w:eastAsia="Times New Roman" w:hAnsi="Times New Roman" w:cs="Times New Roman"/>
          <w:color w:val="000000"/>
          <w:sz w:val="24"/>
          <w:szCs w:val="24"/>
          <w:bdr w:val="none" w:sz="0" w:space="0" w:color="auto" w:frame="1"/>
          <w:lang w:eastAsia="ru-RU"/>
        </w:rPr>
        <w:t>Длинапилотной скважины в плане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 входа в грунт до точкимаксимального заглубления (рисунок</w:t>
      </w:r>
      <w:r w:rsidRPr="0070281E">
        <w:rPr>
          <w:rFonts w:ascii="Times New Roman" w:eastAsia="Times New Roman" w:hAnsi="Times New Roman" w:cs="Times New Roman"/>
          <w:color w:val="000000"/>
          <w:sz w:val="24"/>
          <w:szCs w:val="24"/>
          <w:lang w:eastAsia="ru-RU"/>
        </w:rPr>
        <w:t> </w:t>
      </w:r>
      <w:hyperlink r:id="rId630"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09700" cy="285750"/>
            <wp:effectExtent l="0" t="0" r="0" b="0"/>
            <wp:docPr id="130" name="Рисунок 130" descr="http://www.ohranatruda.ru/ot_biblio/normativ/data_normativ/40/40511/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ohranatruda.ru/ot_biblio/normativ/data_normativ/40/40511/x140.gif"/>
                    <pic:cNvPicPr>
                      <a:picLocks noChangeAspect="1" noChangeArrowheads="1"/>
                    </pic:cNvPicPr>
                  </pic:nvPicPr>
                  <pic:blipFill>
                    <a:blip r:embed="rId631"/>
                    <a:srcRect/>
                    <a:stretch>
                      <a:fillRect/>
                    </a:stretch>
                  </pic:blipFill>
                  <pic:spPr bwMode="auto">
                    <a:xfrm>
                      <a:off x="0" y="0"/>
                      <a:ext cx="14097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 пилотной скважины в плане 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A</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Л.2.12</w:t>
      </w:r>
      <w:r w:rsidRPr="0070281E">
        <w:rPr>
          <w:rFonts w:ascii="Times New Roman" w:eastAsia="Times New Roman" w:hAnsi="Times New Roman" w:cs="Times New Roman"/>
          <w:color w:val="000000"/>
          <w:sz w:val="24"/>
          <w:szCs w:val="24"/>
          <w:bdr w:val="none" w:sz="0" w:space="0" w:color="auto" w:frame="1"/>
          <w:lang w:eastAsia="ru-RU"/>
        </w:rPr>
        <w:t>Длинапилотной скважины в плане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 максимального заглубления до точки выхода из землиопределяется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47800" cy="285750"/>
            <wp:effectExtent l="0" t="0" r="0" b="0"/>
            <wp:docPr id="131" name="Рисунок 131" descr="http://www.ohranatruda.ru/ot_biblio/normativ/data_normativ/40/40511/x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ohranatruda.ru/ot_biblio/normativ/data_normativ/40/40511/x142.gif"/>
                    <pic:cNvPicPr>
                      <a:picLocks noChangeAspect="1" noChangeArrowheads="1"/>
                    </pic:cNvPicPr>
                  </pic:nvPicPr>
                  <pic:blipFill>
                    <a:blip r:embed="rId632"/>
                    <a:srcRect/>
                    <a:stretch>
                      <a:fillRect/>
                    </a:stretch>
                  </pic:blipFill>
                  <pic:spPr bwMode="auto">
                    <a:xfrm>
                      <a:off x="0" y="0"/>
                      <a:ext cx="14478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 пилотной скважины в плане 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Л.2.13</w:t>
      </w:r>
      <w:r w:rsidRPr="0070281E">
        <w:rPr>
          <w:rFonts w:ascii="Times New Roman" w:eastAsia="Times New Roman" w:hAnsi="Times New Roman" w:cs="Times New Roman"/>
          <w:color w:val="000000"/>
          <w:sz w:val="24"/>
          <w:szCs w:val="24"/>
          <w:bdr w:val="none" w:sz="0" w:space="0" w:color="auto" w:frame="1"/>
          <w:lang w:eastAsia="ru-RU"/>
        </w:rPr>
        <w:t>Общаядлина пилотной скважины в плане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 забуривания до точки выхода пилотной скважины изземли состоит из</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длина прямолинейного участка в плане;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общая длинапилотной скважины в плане 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Приналичии нескольких прямолинейных и криволинейных участков длину трассырассчитывают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1пр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1кр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2пр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3кр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3пр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т.д.</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длиныконкретных криволинейных и прямолинейных участков пилотной скважины в плане.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Порезультатам расчетов параметров трассы газопровода оформляют профиль бурения(форма</w:t>
      </w:r>
      <w:r w:rsidRPr="0070281E">
        <w:rPr>
          <w:rFonts w:ascii="Times New Roman" w:eastAsia="Times New Roman" w:hAnsi="Times New Roman" w:cs="Times New Roman"/>
          <w:color w:val="000000"/>
          <w:sz w:val="24"/>
          <w:szCs w:val="24"/>
          <w:lang w:eastAsia="ru-RU"/>
        </w:rPr>
        <w:t> </w:t>
      </w:r>
      <w:hyperlink r:id="rId633" w:anchor="i2287719" w:tooltip="Пункт Г" w:history="1">
        <w:r w:rsidRPr="0070281E">
          <w:rPr>
            <w:rFonts w:ascii="Times New Roman" w:eastAsia="Times New Roman" w:hAnsi="Times New Roman" w:cs="Times New Roman"/>
            <w:color w:val="800080"/>
            <w:sz w:val="24"/>
            <w:szCs w:val="24"/>
            <w:u w:val="single"/>
            <w:lang w:eastAsia="ru-RU"/>
          </w:rPr>
          <w:t>Г</w:t>
        </w:r>
      </w:hyperlink>
      <w:r w:rsidRPr="0070281E">
        <w:rPr>
          <w:rFonts w:ascii="Times New Roman" w:eastAsia="Times New Roman" w:hAnsi="Times New Roman" w:cs="Times New Roman"/>
          <w:color w:val="000000"/>
          <w:sz w:val="24"/>
          <w:szCs w:val="24"/>
          <w:bdr w:val="none" w:sz="0" w:space="0" w:color="auto" w:frame="1"/>
          <w:lang w:eastAsia="ru-RU"/>
        </w:rPr>
        <w:t>) и карту бурения (форма</w:t>
      </w:r>
      <w:r w:rsidRPr="0070281E">
        <w:rPr>
          <w:rFonts w:ascii="Times New Roman" w:eastAsia="Times New Roman" w:hAnsi="Times New Roman" w:cs="Times New Roman"/>
          <w:color w:val="000000"/>
          <w:sz w:val="24"/>
          <w:szCs w:val="24"/>
          <w:lang w:eastAsia="ru-RU"/>
        </w:rPr>
        <w:t> </w:t>
      </w:r>
      <w:hyperlink r:id="rId634" w:anchor="i2311891" w:tooltip="Пункт Д" w:history="1">
        <w:r w:rsidRPr="0070281E">
          <w:rPr>
            <w:rFonts w:ascii="Times New Roman" w:eastAsia="Times New Roman" w:hAnsi="Times New Roman" w:cs="Times New Roman"/>
            <w:color w:val="800080"/>
            <w:sz w:val="24"/>
            <w:szCs w:val="24"/>
            <w:u w:val="single"/>
            <w:lang w:eastAsia="ru-RU"/>
          </w:rPr>
          <w:t>Д</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Л.2.14</w:t>
      </w:r>
      <w:r w:rsidRPr="0070281E">
        <w:rPr>
          <w:rFonts w:ascii="Times New Roman" w:eastAsia="Times New Roman" w:hAnsi="Times New Roman" w:cs="Times New Roman"/>
          <w:color w:val="000000"/>
          <w:sz w:val="24"/>
          <w:szCs w:val="24"/>
          <w:bdr w:val="none" w:sz="0" w:space="0" w:color="auto" w:frame="1"/>
          <w:lang w:eastAsia="ru-RU"/>
        </w:rPr>
        <w:t>Длярасчета тяговых усилий при горизонтальном направленном бурении необходимоопределить общий теоретический радиус кривизны бурового канала (рисунок</w:t>
      </w:r>
      <w:r w:rsidRPr="0070281E">
        <w:rPr>
          <w:rFonts w:ascii="Times New Roman" w:eastAsia="Times New Roman" w:hAnsi="Times New Roman" w:cs="Times New Roman"/>
          <w:color w:val="000000"/>
          <w:sz w:val="24"/>
          <w:szCs w:val="24"/>
          <w:lang w:eastAsia="ru-RU"/>
        </w:rPr>
        <w:t> </w:t>
      </w:r>
      <w:hyperlink r:id="rId635"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а)для простых трасс, выполненных по плавной дуге, общий теоретический радиусравен фактическому радиусу кривизны бурового канала и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33450" cy="438150"/>
            <wp:effectExtent l="0" t="0" r="0" b="0"/>
            <wp:docPr id="132" name="Рисунок 132" descr="http://www.ohranatruda.ru/ot_biblio/normativ/data_normativ/40/40511/x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ohranatruda.ru/ot_biblio/normativ/data_normativ/40/40511/x144.gif"/>
                    <pic:cNvPicPr>
                      <a:picLocks noChangeAspect="1" noChangeArrowheads="1"/>
                    </pic:cNvPicPr>
                  </pic:nvPicPr>
                  <pic:blipFill>
                    <a:blip r:embed="rId636"/>
                    <a:srcRect/>
                    <a:stretch>
                      <a:fillRect/>
                    </a:stretch>
                  </pic:blipFill>
                  <pic:spPr bwMode="auto">
                    <a:xfrm>
                      <a:off x="0" y="0"/>
                      <a:ext cx="9334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б)для сложных трасс за радиус кривизны пилотной скважины принимают радиусвписанной окружности, наиболее приближенной к проектному профилю пилотнойскважины, который рассчитывают по формуле (рисунок</w:t>
      </w:r>
      <w:r w:rsidRPr="0070281E">
        <w:rPr>
          <w:rFonts w:ascii="Times New Roman" w:eastAsia="Times New Roman" w:hAnsi="Times New Roman" w:cs="Times New Roman"/>
          <w:color w:val="000000"/>
          <w:sz w:val="24"/>
          <w:szCs w:val="24"/>
          <w:lang w:eastAsia="ru-RU"/>
        </w:rPr>
        <w:t> </w:t>
      </w:r>
      <w:hyperlink r:id="rId637" w:anchor="i1926652" w:tooltip="Рисунок Л.1" w:history="1">
        <w:r w:rsidRPr="0070281E">
          <w:rPr>
            <w:rFonts w:ascii="Times New Roman" w:eastAsia="Times New Roman" w:hAnsi="Times New Roman" w:cs="Times New Roman"/>
            <w:color w:val="800080"/>
            <w:sz w:val="24"/>
            <w:szCs w:val="24"/>
            <w:u w:val="single"/>
            <w:lang w:eastAsia="ru-RU"/>
          </w:rPr>
          <w:t>Л.1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90700" cy="457200"/>
            <wp:effectExtent l="0" t="0" r="0" b="0"/>
            <wp:docPr id="133" name="Рисунок 133" descr="http://www.ohranatruda.ru/ot_biblio/normativ/data_normativ/40/40511/x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ohranatruda.ru/ot_biblio/normativ/data_normativ/40/40511/x146.gif"/>
                    <pic:cNvPicPr>
                      <a:picLocks noChangeAspect="1" noChangeArrowheads="1"/>
                    </pic:cNvPicPr>
                  </pic:nvPicPr>
                  <pic:blipFill>
                    <a:blip r:embed="rId638"/>
                    <a:srcRect/>
                    <a:stretch>
                      <a:fillRect/>
                    </a:stretch>
                  </pic:blipFill>
                  <pic:spPr bwMode="auto">
                    <a:xfrm>
                      <a:off x="0" y="0"/>
                      <a:ext cx="17907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Л.2.15</w:t>
      </w:r>
      <w:r w:rsidRPr="0070281E">
        <w:rPr>
          <w:rFonts w:ascii="Times New Roman" w:eastAsia="Times New Roman" w:hAnsi="Times New Roman" w:cs="Times New Roman"/>
          <w:color w:val="000000"/>
          <w:sz w:val="24"/>
          <w:szCs w:val="24"/>
          <w:bdr w:val="none" w:sz="0" w:space="0" w:color="auto" w:frame="1"/>
          <w:lang w:eastAsia="ru-RU"/>
        </w:rPr>
        <w:t>Длинаплети газопровода, необходимая (и достаточная) для протаскивания, определяетсяпо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 трубыпрокладываемого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расчетнаядлина,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отклонениефактической длины бурового канала от расчетного размера: 10 - 20 % длягазопровода из полиэтиленовых труб, 3 - 5 % для стального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участки газопровода вне бурового канала: 1,5 - 2,5 м,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Л.2.16</w:t>
      </w:r>
      <w:r w:rsidRPr="0070281E">
        <w:rPr>
          <w:rFonts w:ascii="Times New Roman" w:eastAsia="Times New Roman" w:hAnsi="Times New Roman" w:cs="Times New Roman"/>
          <w:color w:val="000000"/>
          <w:sz w:val="24"/>
          <w:szCs w:val="24"/>
          <w:bdr w:val="none" w:sz="0" w:space="0" w:color="auto" w:frame="1"/>
          <w:lang w:eastAsia="ru-RU"/>
        </w:rPr>
        <w:t>Объемгрунта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удаляемого из скважины, 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685800" cy="419100"/>
            <wp:effectExtent l="0" t="0" r="0" b="0"/>
            <wp:docPr id="134" name="Рисунок 134" descr="http://www.ohranatruda.ru/ot_biblio/normativ/data_normativ/40/40511/x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ohranatruda.ru/ot_biblio/normativ/data_normativ/40/40511/x148.gif"/>
                    <pic:cNvPicPr>
                      <a:picLocks noChangeAspect="1" noChangeArrowheads="1"/>
                    </pic:cNvPicPr>
                  </pic:nvPicPr>
                  <pic:blipFill>
                    <a:blip r:embed="rId639"/>
                    <a:srcRect/>
                    <a:stretch>
                      <a:fillRect/>
                    </a:stretch>
                  </pic:blipFill>
                  <pic:spPr bwMode="auto">
                    <a:xfrm>
                      <a:off x="0" y="0"/>
                      <a:ext cx="68580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 буровогоканала (пилотной скважины),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теоретическая длина бурового канала,м.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Л.2.17</w:t>
      </w:r>
      <w:r w:rsidRPr="0070281E">
        <w:rPr>
          <w:rFonts w:ascii="Times New Roman" w:eastAsia="Times New Roman" w:hAnsi="Times New Roman" w:cs="Times New Roman"/>
          <w:color w:val="000000"/>
          <w:sz w:val="24"/>
          <w:szCs w:val="24"/>
          <w:bdr w:val="none" w:sz="0" w:space="0" w:color="auto" w:frame="1"/>
          <w:lang w:eastAsia="ru-RU"/>
        </w:rPr>
        <w:t>Потребностьв буровом растворе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bdr w:val="none" w:sz="0" w:space="0" w:color="auto" w:frame="1"/>
          <w:vertAlign w:val="subscript"/>
          <w:lang w:eastAsia="ru-RU"/>
        </w:rPr>
        <w:t>р</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необходимом для качественного бурения, зависит от типа грунта иколеблется в значительных пределах. В среднем для того чтобы вывести изскважины на поверхность один объем грунта, требуются 3 - 5 объемов буровогораствора (для сыпучего песка - 6 - 10 объемов).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Минимальное время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i/>
          <w:iCs/>
          <w:color w:val="000000"/>
          <w:sz w:val="18"/>
          <w:szCs w:val="18"/>
          <w:bdr w:val="none" w:sz="0" w:space="0" w:color="auto" w:frame="1"/>
          <w:vertAlign w:val="subscript"/>
          <w:lang w:eastAsia="ru-RU"/>
        </w:rPr>
        <w:t>min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бурения пилотной скважины (бурового канала) составляет</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666750" cy="438150"/>
            <wp:effectExtent l="19050" t="0" r="0" b="0"/>
            <wp:docPr id="135" name="Рисунок 135" descr="http://www.ohranatruda.ru/ot_biblio/normativ/data_normativ/40/40511/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ohranatruda.ru/ot_biblio/normativ/data_normativ/40/40511/x150.gif"/>
                    <pic:cNvPicPr>
                      <a:picLocks noChangeAspect="1" noChangeArrowheads="1"/>
                    </pic:cNvPicPr>
                  </pic:nvPicPr>
                  <pic:blipFill>
                    <a:blip r:embed="rId640"/>
                    <a:srcRect/>
                    <a:stretch>
                      <a:fillRect/>
                    </a:stretch>
                  </pic:blipFill>
                  <pic:spPr bwMode="auto">
                    <a:xfrm>
                      <a:off x="0" y="0"/>
                      <a:ext cx="6667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bdr w:val="none" w:sz="0" w:space="0" w:color="auto" w:frame="1"/>
          <w:vertAlign w:val="subscript"/>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объем буровогораствора, который необходим для качественного бурения, 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производительность насоса бурильной установки, л/мин(характеристика бурильной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Л.2.19</w:t>
      </w:r>
      <w:r w:rsidRPr="0070281E">
        <w:rPr>
          <w:rFonts w:ascii="Times New Roman" w:eastAsia="Times New Roman" w:hAnsi="Times New Roman" w:cs="Times New Roman"/>
          <w:color w:val="000000"/>
          <w:sz w:val="24"/>
          <w:szCs w:val="24"/>
          <w:bdr w:val="none" w:sz="0" w:space="0" w:color="auto" w:frame="1"/>
          <w:lang w:eastAsia="ru-RU"/>
        </w:rPr>
        <w:t>Максимальнаяскорость бурения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i/>
          <w:iCs/>
          <w:color w:val="000000"/>
          <w:sz w:val="18"/>
          <w:szCs w:val="18"/>
          <w:bdr w:val="none" w:sz="0" w:space="0" w:color="auto" w:frame="1"/>
          <w:vertAlign w:val="subscript"/>
          <w:lang w:eastAsia="ru-RU"/>
        </w:rPr>
        <w:t>max</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723900" cy="438150"/>
            <wp:effectExtent l="0" t="0" r="0" b="0"/>
            <wp:docPr id="136" name="Рисунок 136" descr="http://www.ohranatruda.ru/ot_biblio/normativ/data_normativ/40/40511/x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ohranatruda.ru/ot_biblio/normativ/data_normativ/40/40511/x152.gif"/>
                    <pic:cNvPicPr>
                      <a:picLocks noChangeAspect="1" noChangeArrowheads="1"/>
                    </pic:cNvPicPr>
                  </pic:nvPicPr>
                  <pic:blipFill>
                    <a:blip r:embed="rId641"/>
                    <a:srcRect/>
                    <a:stretch>
                      <a:fillRect/>
                    </a:stretch>
                  </pic:blipFill>
                  <pic:spPr bwMode="auto">
                    <a:xfrm>
                      <a:off x="0" y="0"/>
                      <a:ext cx="7239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(26)</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196" w:name="i1978508"/>
      <w:r w:rsidRPr="0070281E">
        <w:rPr>
          <w:rFonts w:ascii="Times New Roman" w:eastAsia="Times New Roman" w:hAnsi="Times New Roman" w:cs="Times New Roman"/>
          <w:b/>
          <w:bCs/>
          <w:caps/>
          <w:color w:val="333333"/>
          <w:sz w:val="24"/>
          <w:szCs w:val="24"/>
          <w:bdr w:val="none" w:sz="0" w:space="0" w:color="auto" w:frame="1"/>
          <w:lang w:eastAsia="ru-RU"/>
        </w:rPr>
        <w:t>Л.3 РАСЧЕТ УСИЛИЯ ПРОХОДКИПИЛОТНОЙ СКВАЖИНЫ</w:t>
      </w:r>
      <w:bookmarkEnd w:id="19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Л.3.1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Исходя из закона равновесия силвзаимодействия усилие проходки пилотной скважины определяют как сумму всехвидов сил сопротивления движению буровой головки и буровых штанг в пилотнойскважине: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57500" cy="438150"/>
            <wp:effectExtent l="0" t="0" r="0" b="0"/>
            <wp:docPr id="137" name="Рисунок 137" descr="http://www.ohranatruda.ru/ot_biblio/normativ/data_normativ/40/40511/x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ohranatruda.ru/ot_biblio/normativ/data_normativ/40/40511/x154.gif"/>
                    <pic:cNvPicPr>
                      <a:picLocks noChangeAspect="1" noChangeArrowheads="1"/>
                    </pic:cNvPicPr>
                  </pic:nvPicPr>
                  <pic:blipFill>
                    <a:blip r:embed="rId642"/>
                    <a:srcRect/>
                    <a:stretch>
                      <a:fillRect/>
                    </a:stretch>
                  </pic:blipFill>
                  <pic:spPr bwMode="auto">
                    <a:xfrm>
                      <a:off x="0" y="0"/>
                      <a:ext cx="28575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лобовоесопротивление бурению (сопротивление движению буровой головки в грунте) сучетом искривления пилотной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сила тренияот веса буровых штанг (в скважине);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увеличениесилы трения от силы тяжести грунта зоны естественного свода равновесия (по М.М.Протодьяконову);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4</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увеличениесилы трения от наличия на буровых штангах выступов за пределы наружногодиаметра;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5</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дополнительные силы трения отопорных реакций;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6</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сопротивление перемещению буровыхштанг в зоне забуривания за счет смятия стенки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7</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сопротивление на выходе припереходе от криволинейного движения к прямолинейному.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 проходки пилотной скважины выполняется для двух пограничных состояний: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благоприятных условиях: при наличии качественного бурового раствора,отсутствии фильтрации раствора в грунт, при хорошо сформированной и стабильнойпилотной скважине;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неблагоприятных условиях: при обрушении грунта по длине пилотной скважины ифильтрации бурового раствора в грунт.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197" w:name="i1982248"/>
      <w:r w:rsidRPr="0070281E">
        <w:rPr>
          <w:rFonts w:ascii="Times New Roman" w:eastAsia="Times New Roman" w:hAnsi="Times New Roman" w:cs="Times New Roman"/>
          <w:b/>
          <w:bCs/>
          <w:color w:val="000000"/>
          <w:sz w:val="24"/>
          <w:szCs w:val="24"/>
          <w:bdr w:val="none" w:sz="0" w:space="0" w:color="auto" w:frame="1"/>
          <w:lang w:eastAsia="ru-RU"/>
        </w:rPr>
        <w:t>Л.3.2</w:t>
      </w:r>
      <w:bookmarkEnd w:id="197"/>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Лобовое сопротивления бурению</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14400" cy="266700"/>
            <wp:effectExtent l="19050" t="0" r="0" b="0"/>
            <wp:docPr id="138" name="Рисунок 138" descr="http://www.ohranatruda.ru/ot_biblio/normativ/data_normativ/40/40511/x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ohranatruda.ru/ot_biblio/normativ/data_normativ/40/40511/x156.gif"/>
                    <pic:cNvPicPr>
                      <a:picLocks noChangeAspect="1" noChangeArrowheads="1"/>
                    </pic:cNvPicPr>
                  </pic:nvPicPr>
                  <pic:blipFill>
                    <a:blip r:embed="rId643"/>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сила сопротивления бурению, 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текущая длинапилотной скважины при бурении от точки забуривания до выхода пилотной скважиныиз земли (от 0 до 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 кривизныпилотной скважины,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условный коэффициент трениявращающегося резца о грунт,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14450" cy="476250"/>
            <wp:effectExtent l="19050" t="0" r="0" b="0"/>
            <wp:docPr id="139" name="Рисунок 139" descr="http://www.ohranatruda.ru/ot_biblio/normativ/data_normativ/40/40511/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ohranatruda.ru/ot_biblio/normativ/data_normativ/40/40511/x158.gif"/>
                    <pic:cNvPicPr>
                      <a:picLocks noChangeAspect="1" noChangeArrowheads="1"/>
                    </pic:cNvPicPr>
                  </pic:nvPicPr>
                  <pic:blipFill>
                    <a:blip r:embed="rId644"/>
                    <a:srcRect/>
                    <a:stretch>
                      <a:fillRect/>
                    </a:stretch>
                  </pic:blipFill>
                  <pic:spPr bwMode="auto">
                    <a:xfrm>
                      <a:off x="0" y="0"/>
                      <a:ext cx="131445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 трения резца о грунт;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 буровой головки,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подача наоборот,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457200" cy="400050"/>
            <wp:effectExtent l="19050" t="0" r="0" b="0"/>
            <wp:docPr id="140" name="Рисунок 140" descr="http://www.ohranatruda.ru/ot_biblio/normativ/data_normativ/40/40511/x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ohranatruda.ru/ot_biblio/normativ/data_normativ/40/40511/x160.gif"/>
                    <pic:cNvPicPr>
                      <a:picLocks noChangeAspect="1" noChangeArrowheads="1"/>
                    </pic:cNvPicPr>
                  </pic:nvPicPr>
                  <pic:blipFill>
                    <a:blip r:embed="rId645"/>
                    <a:srcRect/>
                    <a:stretch>
                      <a:fillRect/>
                    </a:stretch>
                  </pic:blipFill>
                  <pic:spPr bwMode="auto">
                    <a:xfrm>
                      <a:off x="0" y="0"/>
                      <a:ext cx="45720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v</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скоростьбурения, м/мин;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угловаяскорость бурения, об/мин.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Силасопротивления бурению</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разрушении грунта вращающейся буровой головкой 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23950" cy="590550"/>
            <wp:effectExtent l="0" t="0" r="0" b="0"/>
            <wp:docPr id="141" name="Рисунок 141" descr="http://www.ohranatruda.ru/ot_biblio/normativ/data_normativ/40/40511/x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ohranatruda.ru/ot_biblio/normativ/data_normativ/40/40511/x162.gif"/>
                    <pic:cNvPicPr>
                      <a:picLocks noChangeAspect="1" noChangeArrowheads="1"/>
                    </pic:cNvPicPr>
                  </pic:nvPicPr>
                  <pic:blipFill>
                    <a:blip r:embed="rId646"/>
                    <a:srcRect/>
                    <a:stretch>
                      <a:fillRect/>
                    </a:stretch>
                  </pic:blipFill>
                  <pic:spPr bwMode="auto">
                    <a:xfrm>
                      <a:off x="0" y="0"/>
                      <a:ext cx="1123950" cy="5905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w:t>
      </w:r>
      <w:r w:rsidRPr="0070281E">
        <w:rPr>
          <w:rFonts w:ascii="Times New Roman" w:eastAsia="Times New Roman" w:hAnsi="Times New Roman" w:cs="Times New Roman"/>
          <w:color w:val="000000"/>
          <w:sz w:val="18"/>
          <w:szCs w:val="18"/>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сцепления грунта,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ширина резца,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глубина врезания(вылет резца),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уголвнутреннего трения грунта, рад.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198" w:name="i1993457"/>
      <w:r w:rsidRPr="0070281E">
        <w:rPr>
          <w:rFonts w:ascii="Times New Roman" w:eastAsia="Times New Roman" w:hAnsi="Times New Roman" w:cs="Times New Roman"/>
          <w:b/>
          <w:bCs/>
          <w:color w:val="000000"/>
          <w:sz w:val="24"/>
          <w:szCs w:val="24"/>
          <w:bdr w:val="none" w:sz="0" w:space="0" w:color="auto" w:frame="1"/>
          <w:lang w:eastAsia="ru-RU"/>
        </w:rPr>
        <w:t>Л.3.3</w:t>
      </w:r>
      <w:r w:rsidRPr="0070281E">
        <w:rPr>
          <w:rFonts w:ascii="Times New Roman" w:eastAsia="Times New Roman" w:hAnsi="Times New Roman" w:cs="Times New Roman"/>
          <w:b/>
          <w:bCs/>
          <w:color w:val="000000"/>
          <w:sz w:val="24"/>
          <w:szCs w:val="24"/>
          <w:lang w:eastAsia="ru-RU"/>
        </w:rPr>
        <w:t> </w:t>
      </w:r>
      <w:bookmarkEnd w:id="198"/>
      <w:r w:rsidRPr="0070281E">
        <w:rPr>
          <w:rFonts w:ascii="Times New Roman" w:eastAsia="Times New Roman" w:hAnsi="Times New Roman" w:cs="Times New Roman"/>
          <w:color w:val="000000"/>
          <w:sz w:val="24"/>
          <w:szCs w:val="24"/>
          <w:bdr w:val="none" w:sz="0" w:space="0" w:color="auto" w:frame="1"/>
          <w:lang w:eastAsia="ru-RU"/>
        </w:rPr>
        <w:t>Силу трения отвеса буровых штанг в пилотной скважине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рассчитывают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24100" cy="400050"/>
            <wp:effectExtent l="0" t="0" r="0" b="0"/>
            <wp:docPr id="142" name="Рисунок 142" descr="http://www.ohranatruda.ru/ot_biblio/normativ/data_normativ/40/40511/x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ohranatruda.ru/ot_biblio/normativ/data_normativ/40/40511/x164.gif"/>
                    <pic:cNvPicPr>
                      <a:picLocks noChangeAspect="1" noChangeArrowheads="1"/>
                    </pic:cNvPicPr>
                  </pic:nvPicPr>
                  <pic:blipFill>
                    <a:blip r:embed="rId647"/>
                    <a:srcRect/>
                    <a:stretch>
                      <a:fillRect/>
                    </a:stretch>
                  </pic:blipFill>
                  <pic:spPr bwMode="auto">
                    <a:xfrm>
                      <a:off x="0" y="0"/>
                      <a:ext cx="232410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погонный весбуровых штанг за вычетом выталкивающей силы бурового раствора, Н/м;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радиус кривизныбурового канала,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длинапилотной скважины,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текущая длинапилотной скважины,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704850" cy="400050"/>
            <wp:effectExtent l="19050" t="0" r="0" b="0"/>
            <wp:docPr id="143" name="Рисунок 143" descr="http://www.ohranatruda.ru/ot_biblio/normativ/data_normativ/40/40511/x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ohranatruda.ru/ot_biblio/normativ/data_normativ/40/40511/x166.gif"/>
                    <pic:cNvPicPr>
                      <a:picLocks noChangeAspect="1" noChangeArrowheads="1"/>
                    </pic:cNvPicPr>
                  </pic:nvPicPr>
                  <pic:blipFill>
                    <a:blip r:embed="rId648"/>
                    <a:srcRect/>
                    <a:stretch>
                      <a:fillRect/>
                    </a:stretch>
                  </pic:blipFill>
                  <pic:spPr bwMode="auto">
                    <a:xfrm>
                      <a:off x="0" y="0"/>
                      <a:ext cx="7048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углы в радианах(1 радиан - 57,3°);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условный коэффициент трения вращающихся буровых штанг о грунт,смоченный буровым раствором,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52550" cy="476250"/>
            <wp:effectExtent l="0" t="0" r="0" b="0"/>
            <wp:docPr id="144" name="Рисунок 144" descr="http://www.ohranatruda.ru/ot_biblio/normativ/data_normativ/40/40511/x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ohranatruda.ru/ot_biblio/normativ/data_normativ/40/40511/x168.gif"/>
                    <pic:cNvPicPr>
                      <a:picLocks noChangeAspect="1" noChangeArrowheads="1"/>
                    </pic:cNvPicPr>
                  </pic:nvPicPr>
                  <pic:blipFill>
                    <a:blip r:embed="rId649"/>
                    <a:srcRect/>
                    <a:stretch>
                      <a:fillRect/>
                    </a:stretch>
                  </pic:blipFill>
                  <pic:spPr bwMode="auto">
                    <a:xfrm>
                      <a:off x="0" y="0"/>
                      <a:ext cx="135255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диаметрбуровых штанг,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трения штанг о грунт, смоченный буровым раствором.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Погонныйвес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 вычетом выталкивающей силыбурового раствора)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199" w:name="i2002712"/>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2457450" cy="400050"/>
            <wp:effectExtent l="0" t="0" r="0" b="0"/>
            <wp:docPr id="145" name="Рисунок 145" descr="http://www.ohranatruda.ru/ot_biblio/normativ/data_normativ/40/40511/x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ohranatruda.ru/ot_biblio/normativ/data_normativ/40/40511/x170.gif"/>
                    <pic:cNvPicPr>
                      <a:picLocks noChangeAspect="1" noChangeArrowheads="1"/>
                    </pic:cNvPicPr>
                  </pic:nvPicPr>
                  <pic:blipFill>
                    <a:blip r:embed="rId650"/>
                    <a:srcRect/>
                    <a:stretch>
                      <a:fillRect/>
                    </a:stretch>
                  </pic:blipFill>
                  <pic:spPr bwMode="auto">
                    <a:xfrm>
                      <a:off x="0" y="0"/>
                      <a:ext cx="2457450" cy="400050"/>
                    </a:xfrm>
                    <a:prstGeom prst="rect">
                      <a:avLst/>
                    </a:prstGeom>
                    <a:noFill/>
                    <a:ln w="9525">
                      <a:noFill/>
                      <a:miter lim="800000"/>
                      <a:headEnd/>
                      <a:tailEnd/>
                    </a:ln>
                  </pic:spPr>
                </pic:pic>
              </a:graphicData>
            </a:graphic>
          </wp:inline>
        </w:drawing>
      </w:r>
      <w:bookmarkEnd w:id="199"/>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весматериала штанг,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весбурового раствора,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толщинастенки штанги,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0" w:name="i2015011"/>
      <w:r w:rsidRPr="0070281E">
        <w:rPr>
          <w:rFonts w:ascii="Times New Roman" w:eastAsia="Times New Roman" w:hAnsi="Times New Roman" w:cs="Times New Roman"/>
          <w:b/>
          <w:bCs/>
          <w:color w:val="000000"/>
          <w:sz w:val="24"/>
          <w:szCs w:val="24"/>
          <w:bdr w:val="none" w:sz="0" w:space="0" w:color="auto" w:frame="1"/>
          <w:lang w:eastAsia="ru-RU"/>
        </w:rPr>
        <w:t>Л.3.4</w:t>
      </w:r>
      <w:bookmarkEnd w:id="200"/>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Усилие увеличения силы трения от силы тяжести грунта зоныестественного свода равновесия (по М.М. Протодьяконову)</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14450" cy="266700"/>
            <wp:effectExtent l="19050" t="0" r="0" b="0"/>
            <wp:docPr id="146" name="Рисунок 146" descr="http://www.ohranatruda.ru/ot_biblio/normativ/data_normativ/40/40511/x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ohranatruda.ru/ot_biblio/normativ/data_normativ/40/40511/x172.gif"/>
                    <pic:cNvPicPr>
                      <a:picLocks noChangeAspect="1" noChangeArrowheads="1"/>
                    </pic:cNvPicPr>
                  </pic:nvPicPr>
                  <pic:blipFill>
                    <a:blip r:embed="rId651"/>
                    <a:srcRect/>
                    <a:stretch>
                      <a:fillRect/>
                    </a:stretch>
                  </pic:blipFill>
                  <pic:spPr bwMode="auto">
                    <a:xfrm>
                      <a:off x="0" y="0"/>
                      <a:ext cx="13144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погонный вес грунта зоны естественного свода равновесия (по М.М.Протодьяконову), который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коэффициентбокового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коэффициентвысоты свода равновесия (по М.М. Протодьяконову), который рассчитывается поформулам:</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1943100" cy="428625"/>
            <wp:effectExtent l="0" t="0" r="0" b="0"/>
            <wp:docPr id="147" name="Рисунок 147" descr="http://www.ohranatruda.ru/ot_biblio/normativ/data_normativ/40/40511/x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ohranatruda.ru/ot_biblio/normativ/data_normativ/40/40511/x174.gif"/>
                    <pic:cNvPicPr>
                      <a:picLocks noChangeAspect="1" noChangeArrowheads="1"/>
                    </pic:cNvPicPr>
                  </pic:nvPicPr>
                  <pic:blipFill>
                    <a:blip r:embed="rId652"/>
                    <a:srcRect/>
                    <a:stretch>
                      <a:fillRect/>
                    </a:stretch>
                  </pic:blipFill>
                  <pic:spPr bwMode="auto">
                    <a:xfrm>
                      <a:off x="0" y="0"/>
                      <a:ext cx="1943100" cy="428625"/>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(37)</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bookmarkStart w:id="201" w:name="i2021661"/>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1619250" cy="457200"/>
            <wp:effectExtent l="19050" t="0" r="0" b="0"/>
            <wp:docPr id="148" name="Рисунок 148" descr="http://www.ohranatruda.ru/ot_biblio/normativ/data_normativ/40/40511/x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ohranatruda.ru/ot_biblio/normativ/data_normativ/40/40511/x176.gif"/>
                    <pic:cNvPicPr>
                      <a:picLocks noChangeAspect="1" noChangeArrowheads="1"/>
                    </pic:cNvPicPr>
                  </pic:nvPicPr>
                  <pic:blipFill>
                    <a:blip r:embed="rId653"/>
                    <a:srcRect/>
                    <a:stretch>
                      <a:fillRect/>
                    </a:stretch>
                  </pic:blipFill>
                  <pic:spPr bwMode="auto">
                    <a:xfrm>
                      <a:off x="0" y="0"/>
                      <a:ext cx="1619250" cy="457200"/>
                    </a:xfrm>
                    <a:prstGeom prst="rect">
                      <a:avLst/>
                    </a:prstGeom>
                    <a:noFill/>
                    <a:ln w="9525">
                      <a:noFill/>
                      <a:miter lim="800000"/>
                      <a:headEnd/>
                      <a:tailEnd/>
                    </a:ln>
                  </pic:spPr>
                </pic:pic>
              </a:graphicData>
            </a:graphic>
          </wp:inline>
        </w:drawing>
      </w:r>
      <w:bookmarkEnd w:id="201"/>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уголвнутреннего трения грунта, рад;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lastRenderedPageBreak/>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объемный весгрунта с учетом разрыхления при его обрушении на буровые штанги, которыйрассчитывается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95450" cy="514350"/>
            <wp:effectExtent l="19050" t="0" r="0" b="0"/>
            <wp:docPr id="149" name="Рисунок 149" descr="http://www.ohranatruda.ru/ot_biblio/normativ/data_normativ/40/40511/x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ohranatruda.ru/ot_biblio/normativ/data_normativ/40/40511/x178.gif"/>
                    <pic:cNvPicPr>
                      <a:picLocks noChangeAspect="1" noChangeArrowheads="1"/>
                    </pic:cNvPicPr>
                  </pic:nvPicPr>
                  <pic:blipFill>
                    <a:blip r:embed="rId654"/>
                    <a:srcRect/>
                    <a:stretch>
                      <a:fillRect/>
                    </a:stretch>
                  </pic:blipFill>
                  <pic:spPr bwMode="auto">
                    <a:xfrm>
                      <a:off x="0" y="0"/>
                      <a:ext cx="1695450" cy="5143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удельныйобъемный вес грунта в естественном залегании,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2" w:name="i2031325"/>
      <w:r w:rsidRPr="0070281E">
        <w:rPr>
          <w:rFonts w:ascii="Times New Roman" w:eastAsia="Times New Roman" w:hAnsi="Times New Roman" w:cs="Times New Roman"/>
          <w:b/>
          <w:bCs/>
          <w:color w:val="000000"/>
          <w:sz w:val="24"/>
          <w:szCs w:val="24"/>
          <w:bdr w:val="none" w:sz="0" w:space="0" w:color="auto" w:frame="1"/>
          <w:lang w:eastAsia="ru-RU"/>
        </w:rPr>
        <w:t>Л.3.5</w:t>
      </w:r>
      <w:r w:rsidRPr="0070281E">
        <w:rPr>
          <w:rFonts w:ascii="Times New Roman" w:eastAsia="Times New Roman" w:hAnsi="Times New Roman" w:cs="Times New Roman"/>
          <w:b/>
          <w:bCs/>
          <w:color w:val="000000"/>
          <w:sz w:val="24"/>
          <w:szCs w:val="24"/>
          <w:lang w:eastAsia="ru-RU"/>
        </w:rPr>
        <w:t> </w:t>
      </w:r>
      <w:bookmarkEnd w:id="202"/>
      <w:r w:rsidRPr="0070281E">
        <w:rPr>
          <w:rFonts w:ascii="Times New Roman" w:eastAsia="Times New Roman" w:hAnsi="Times New Roman" w:cs="Times New Roman"/>
          <w:color w:val="000000"/>
          <w:sz w:val="24"/>
          <w:szCs w:val="24"/>
          <w:bdr w:val="none" w:sz="0" w:space="0" w:color="auto" w:frame="1"/>
          <w:lang w:eastAsia="ru-RU"/>
        </w:rPr>
        <w:t>Увеличение силытрения от наличия на штангах выступов за пределы наружного диаметра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4</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24000" cy="438150"/>
            <wp:effectExtent l="0" t="0" r="0" b="0"/>
            <wp:docPr id="150" name="Рисунок 150" descr="http://www.ohranatruda.ru/ot_biblio/normativ/data_normativ/40/40511/x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ohranatruda.ru/ot_biblio/normativ/data_normativ/40/40511/x180.gif"/>
                    <pic:cNvPicPr>
                      <a:picLocks noChangeAspect="1" noChangeArrowheads="1"/>
                    </pic:cNvPicPr>
                  </pic:nvPicPr>
                  <pic:blipFill>
                    <a:blip r:embed="rId655"/>
                    <a:srcRect/>
                    <a:stretch>
                      <a:fillRect/>
                    </a:stretch>
                  </pic:blipFill>
                  <pic:spPr bwMode="auto">
                    <a:xfrm>
                      <a:off x="0" y="0"/>
                      <a:ext cx="15240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погонная сила сопротивления буртов земли, образованных выступами,рассчитывается по формулам, Н/м: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438150"/>
            <wp:effectExtent l="19050" t="0" r="0" b="0"/>
            <wp:docPr id="151" name="Рисунок 151" descr="http://www.ohranatruda.ru/ot_biblio/normativ/data_normativ/40/40511/x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ohranatruda.ru/ot_biblio/normativ/data_normativ/40/40511/x182.gif"/>
                    <pic:cNvPicPr>
                      <a:picLocks noChangeAspect="1" noChangeArrowheads="1"/>
                    </pic:cNvPicPr>
                  </pic:nvPicPr>
                  <pic:blipFill>
                    <a:blip r:embed="rId656"/>
                    <a:srcRect/>
                    <a:stretch>
                      <a:fillRect/>
                    </a:stretch>
                  </pic:blipFill>
                  <pic:spPr bwMode="auto">
                    <a:xfrm>
                      <a:off x="0" y="0"/>
                      <a:ext cx="23622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18"/>
          <w:szCs w:val="18"/>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между выступами наштанге,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весводы,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потерядавления бурового раствора между выступом и стенкой скважины на длине выступа,рассчитывается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47850" cy="247650"/>
            <wp:effectExtent l="0" t="0" r="0" b="0"/>
            <wp:docPr id="152" name="Рисунок 152" descr="http://www.ohranatruda.ru/ot_biblio/normativ/data_normativ/40/40511/x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ohranatruda.ru/ot_biblio/normativ/data_normativ/40/40511/x184.gif"/>
                    <pic:cNvPicPr>
                      <a:picLocks noChangeAspect="1" noChangeArrowheads="1"/>
                    </pic:cNvPicPr>
                  </pic:nvPicPr>
                  <pic:blipFill>
                    <a:blip r:embed="rId657"/>
                    <a:srcRect/>
                    <a:stretch>
                      <a:fillRect/>
                    </a:stretch>
                  </pic:blipFill>
                  <pic:spPr bwMode="auto">
                    <a:xfrm>
                      <a:off x="0" y="0"/>
                      <a:ext cx="18478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расход бурового раствора,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/с(характеристика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длина выступа на штанге,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выступа на штанге,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буровой головки,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потерядавления бурового раствора между штангами и стенкой скважины на длине выступа,которая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66900" cy="247650"/>
            <wp:effectExtent l="0" t="0" r="0" b="0"/>
            <wp:docPr id="153" name="Рисунок 153" descr="http://www.ohranatruda.ru/ot_biblio/normativ/data_normativ/40/40511/x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ohranatruda.ru/ot_biblio/normativ/data_normativ/40/40511/x186.gif"/>
                    <pic:cNvPicPr>
                      <a:picLocks noChangeAspect="1" noChangeArrowheads="1"/>
                    </pic:cNvPicPr>
                  </pic:nvPicPr>
                  <pic:blipFill>
                    <a:blip r:embed="rId658"/>
                    <a:srcRect/>
                    <a:stretch>
                      <a:fillRect/>
                    </a:stretch>
                  </pic:blipFill>
                  <pic:spPr bwMode="auto">
                    <a:xfrm>
                      <a:off x="0" y="0"/>
                      <a:ext cx="18669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33550" cy="438150"/>
            <wp:effectExtent l="19050" t="0" r="0" b="0"/>
            <wp:docPr id="154" name="Рисунок 154" descr="http://www.ohranatruda.ru/ot_biblio/normativ/data_normativ/40/40511/x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ohranatruda.ru/ot_biblio/normativ/data_normativ/40/40511/x188.gif"/>
                    <pic:cNvPicPr>
                      <a:picLocks noChangeAspect="1" noChangeArrowheads="1"/>
                    </pic:cNvPicPr>
                  </pic:nvPicPr>
                  <pic:blipFill>
                    <a:blip r:embed="rId659"/>
                    <a:srcRect/>
                    <a:stretch>
                      <a:fillRect/>
                    </a:stretch>
                  </pic:blipFill>
                  <pic:spPr bwMode="auto">
                    <a:xfrm>
                      <a:off x="0" y="0"/>
                      <a:ext cx="17335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упл</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напряжениеуплотнения грунта,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66850" cy="438150"/>
            <wp:effectExtent l="0" t="0" r="0" b="0"/>
            <wp:docPr id="155" name="Рисунок 155" descr="http://www.ohranatruda.ru/ot_biblio/normativ/data_normativ/40/40511/x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ohranatruda.ru/ot_biblio/normativ/data_normativ/40/40511/x190.gif"/>
                    <pic:cNvPicPr>
                      <a:picLocks noChangeAspect="1" noChangeArrowheads="1"/>
                    </pic:cNvPicPr>
                  </pic:nvPicPr>
                  <pic:blipFill>
                    <a:blip r:embed="rId660"/>
                    <a:srcRect/>
                    <a:stretch>
                      <a:fillRect/>
                    </a:stretch>
                  </pic:blipFill>
                  <pic:spPr bwMode="auto">
                    <a:xfrm>
                      <a:off x="0" y="0"/>
                      <a:ext cx="14668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для песчаныхгрунтов,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площадь вертикального сечениябурта,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43000" cy="400050"/>
            <wp:effectExtent l="0" t="0" r="0" b="0"/>
            <wp:docPr id="156" name="Рисунок 156" descr="http://www.ohranatruda.ru/ot_biblio/normativ/data_normativ/40/40511/x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ohranatruda.ru/ot_biblio/normativ/data_normativ/40/40511/x192.gif"/>
                    <pic:cNvPicPr>
                      <a:picLocks noChangeAspect="1" noChangeArrowheads="1"/>
                    </pic:cNvPicPr>
                  </pic:nvPicPr>
                  <pic:blipFill>
                    <a:blip r:embed="rId661"/>
                    <a:srcRect/>
                    <a:stretch>
                      <a:fillRect/>
                    </a:stretch>
                  </pic:blipFill>
                  <pic:spPr bwMode="auto">
                    <a:xfrm>
                      <a:off x="0" y="0"/>
                      <a:ext cx="114300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пористость грунта в естественномзалегании;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приращениепористости грунта при обрушении грунта зоны свода равновесия, 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43000" cy="476250"/>
            <wp:effectExtent l="0" t="0" r="0" b="0"/>
            <wp:docPr id="157" name="Рисунок 157" descr="http://www.ohranatruda.ru/ot_biblio/normativ/data_normativ/40/40511/x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ohranatruda.ru/ot_biblio/normativ/data_normativ/40/40511/x194.gif"/>
                    <pic:cNvPicPr>
                      <a:picLocks noChangeAspect="1" noChangeArrowheads="1"/>
                    </pic:cNvPicPr>
                  </pic:nvPicPr>
                  <pic:blipFill>
                    <a:blip r:embed="rId662"/>
                    <a:srcRect/>
                    <a:stretch>
                      <a:fillRect/>
                    </a:stretch>
                  </pic:blipFill>
                  <pic:spPr bwMode="auto">
                    <a:xfrm>
                      <a:off x="0" y="0"/>
                      <a:ext cx="114300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3" w:name="i2041979"/>
      <w:r w:rsidRPr="0070281E">
        <w:rPr>
          <w:rFonts w:ascii="Times New Roman" w:eastAsia="Times New Roman" w:hAnsi="Times New Roman" w:cs="Times New Roman"/>
          <w:b/>
          <w:bCs/>
          <w:color w:val="000000"/>
          <w:sz w:val="24"/>
          <w:szCs w:val="24"/>
          <w:bdr w:val="none" w:sz="0" w:space="0" w:color="auto" w:frame="1"/>
          <w:lang w:eastAsia="ru-RU"/>
        </w:rPr>
        <w:t>Л.3.6</w:t>
      </w:r>
      <w:r w:rsidRPr="0070281E">
        <w:rPr>
          <w:rFonts w:ascii="Times New Roman" w:eastAsia="Times New Roman" w:hAnsi="Times New Roman" w:cs="Times New Roman"/>
          <w:b/>
          <w:bCs/>
          <w:color w:val="000000"/>
          <w:sz w:val="24"/>
          <w:szCs w:val="24"/>
          <w:lang w:eastAsia="ru-RU"/>
        </w:rPr>
        <w:t> </w:t>
      </w:r>
      <w:bookmarkEnd w:id="203"/>
      <w:r w:rsidRPr="0070281E">
        <w:rPr>
          <w:rFonts w:ascii="Times New Roman" w:eastAsia="Times New Roman" w:hAnsi="Times New Roman" w:cs="Times New Roman"/>
          <w:color w:val="000000"/>
          <w:sz w:val="24"/>
          <w:szCs w:val="24"/>
          <w:bdr w:val="none" w:sz="0" w:space="0" w:color="auto" w:frame="1"/>
          <w:lang w:eastAsia="ru-RU"/>
        </w:rPr>
        <w:t>Дополнительныесилы трения от опорных реакций при движении в криволинейной скважине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5</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рассчитываютсяпо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28750" cy="266700"/>
            <wp:effectExtent l="19050" t="0" r="0" b="0"/>
            <wp:docPr id="158" name="Рисунок 158" descr="http://www.ohranatruda.ru/ot_biblio/normativ/data_normativ/40/40511/x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ohranatruda.ru/ot_biblio/normativ/data_normativ/40/40511/x196.gif"/>
                    <pic:cNvPicPr>
                      <a:picLocks noChangeAspect="1" noChangeArrowheads="1"/>
                    </pic:cNvPicPr>
                  </pic:nvPicPr>
                  <pic:blipFill>
                    <a:blip r:embed="rId663"/>
                    <a:srcRect/>
                    <a:stretch>
                      <a:fillRect/>
                    </a:stretch>
                  </pic:blipFill>
                  <pic:spPr bwMode="auto">
                    <a:xfrm>
                      <a:off x="0" y="0"/>
                      <a:ext cx="14287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и</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силы трения от опорных реакций, определяющих изгиб буровых штанг,рассчитываются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000250" cy="438150"/>
            <wp:effectExtent l="0" t="0" r="0" b="0"/>
            <wp:docPr id="159" name="Рисунок 159" descr="http://www.ohranatruda.ru/ot_biblio/normativ/data_normativ/40/40511/x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ohranatruda.ru/ot_biblio/normativ/data_normativ/40/40511/x198.gif"/>
                    <pic:cNvPicPr>
                      <a:picLocks noChangeAspect="1" noChangeArrowheads="1"/>
                    </pic:cNvPicPr>
                  </pic:nvPicPr>
                  <pic:blipFill>
                    <a:blip r:embed="rId664"/>
                    <a:srcRect/>
                    <a:stretch>
                      <a:fillRect/>
                    </a:stretch>
                  </pic:blipFill>
                  <pic:spPr bwMode="auto">
                    <a:xfrm>
                      <a:off x="0" y="0"/>
                      <a:ext cx="20002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18"/>
          <w:szCs w:val="18"/>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модуль упругости материала штанг,Н/м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плечо опорных реакций буровых штанг,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457450" cy="285750"/>
            <wp:effectExtent l="0" t="0" r="0" b="0"/>
            <wp:docPr id="160" name="Рисунок 160" descr="http://www.ohranatruda.ru/ot_biblio/normativ/data_normativ/40/40511/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ohranatruda.ru/ot_biblio/normativ/data_normativ/40/40511/x200.gif"/>
                    <pic:cNvPicPr>
                      <a:picLocks noChangeAspect="1" noChangeArrowheads="1"/>
                    </pic:cNvPicPr>
                  </pic:nvPicPr>
                  <pic:blipFill>
                    <a:blip r:embed="rId665"/>
                    <a:srcRect/>
                    <a:stretch>
                      <a:fillRect/>
                    </a:stretch>
                  </pic:blipFill>
                  <pic:spPr bwMode="auto">
                    <a:xfrm>
                      <a:off x="0" y="0"/>
                      <a:ext cx="245745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4" w:name="i2053630"/>
      <w:r w:rsidRPr="0070281E">
        <w:rPr>
          <w:rFonts w:ascii="Times New Roman" w:eastAsia="Times New Roman" w:hAnsi="Times New Roman" w:cs="Times New Roman"/>
          <w:b/>
          <w:bCs/>
          <w:color w:val="000000"/>
          <w:sz w:val="24"/>
          <w:szCs w:val="24"/>
          <w:bdr w:val="none" w:sz="0" w:space="0" w:color="auto" w:frame="1"/>
          <w:lang w:eastAsia="ru-RU"/>
        </w:rPr>
        <w:t>Л.3.7</w:t>
      </w:r>
      <w:bookmarkEnd w:id="204"/>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Сопротивление перемещению буровых штанг в зоне забуриваниярассчитывается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33450" cy="266700"/>
            <wp:effectExtent l="0" t="0" r="0" b="0"/>
            <wp:docPr id="161" name="Рисунок 161" descr="http://www.ohranatruda.ru/ot_biblio/normativ/data_normativ/40/40511/x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ohranatruda.ru/ot_biblio/normativ/data_normativ/40/40511/x202.gif"/>
                    <pic:cNvPicPr>
                      <a:picLocks noChangeAspect="1" noChangeArrowheads="1"/>
                    </pic:cNvPicPr>
                  </pic:nvPicPr>
                  <pic:blipFill>
                    <a:blip r:embed="rId666"/>
                    <a:srcRect/>
                    <a:stretch>
                      <a:fillRect/>
                    </a:stretch>
                  </pic:blipFill>
                  <pic:spPr bwMode="auto">
                    <a:xfrm>
                      <a:off x="0" y="0"/>
                      <a:ext cx="9334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i/>
          <w:iCs/>
          <w:color w:val="000000"/>
          <w:sz w:val="18"/>
          <w:szCs w:val="18"/>
          <w:bdr w:val="none" w:sz="0" w:space="0" w:color="auto" w:frame="1"/>
          <w:vertAlign w:val="subscript"/>
          <w:lang w:eastAsia="ru-RU"/>
        </w:rPr>
        <w:t>с</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сила смятия стенки скважины при забуривании, 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009900" cy="457200"/>
            <wp:effectExtent l="19050" t="0" r="0" b="0"/>
            <wp:docPr id="162" name="Рисунок 162" descr="http://www.ohranatruda.ru/ot_biblio/normativ/data_normativ/40/40511/x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ohranatruda.ru/ot_biblio/normativ/data_normativ/40/40511/x204.gif"/>
                    <pic:cNvPicPr>
                      <a:picLocks noChangeAspect="1" noChangeArrowheads="1"/>
                    </pic:cNvPicPr>
                  </pic:nvPicPr>
                  <pic:blipFill>
                    <a:blip r:embed="rId667"/>
                    <a:srcRect/>
                    <a:stretch>
                      <a:fillRect/>
                    </a:stretch>
                  </pic:blipFill>
                  <pic:spPr bwMode="auto">
                    <a:xfrm>
                      <a:off x="0" y="0"/>
                      <a:ext cx="30099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Л.3.8</w:t>
      </w:r>
      <w:r w:rsidRPr="0070281E">
        <w:rPr>
          <w:rFonts w:ascii="Times New Roman" w:eastAsia="Times New Roman" w:hAnsi="Times New Roman" w:cs="Times New Roman"/>
          <w:color w:val="000000"/>
          <w:sz w:val="24"/>
          <w:szCs w:val="24"/>
          <w:bdr w:val="none" w:sz="0" w:space="0" w:color="auto" w:frame="1"/>
          <w:lang w:eastAsia="ru-RU"/>
        </w:rPr>
        <w:t>Сопротивлениедвижению при переходе от криволинейного движения к прямолинейномурассчитывается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85950" cy="400050"/>
            <wp:effectExtent l="0" t="0" r="0" b="0"/>
            <wp:docPr id="163" name="Рисунок 163" descr="http://www.ohranatruda.ru/ot_biblio/normativ/data_normativ/40/40511/x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ohranatruda.ru/ot_biblio/normativ/data_normativ/40/40511/x206.gif"/>
                    <pic:cNvPicPr>
                      <a:picLocks noChangeAspect="1" noChangeArrowheads="1"/>
                    </pic:cNvPicPr>
                  </pic:nvPicPr>
                  <pic:blipFill>
                    <a:blip r:embed="rId668"/>
                    <a:srcRect/>
                    <a:stretch>
                      <a:fillRect/>
                    </a:stretch>
                  </pic:blipFill>
                  <pic:spPr bwMode="auto">
                    <a:xfrm>
                      <a:off x="0" y="0"/>
                      <a:ext cx="18859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Л.3.9</w:t>
      </w:r>
      <w:r w:rsidRPr="0070281E">
        <w:rPr>
          <w:rFonts w:ascii="Times New Roman" w:eastAsia="Times New Roman" w:hAnsi="Times New Roman" w:cs="Times New Roman"/>
          <w:color w:val="000000"/>
          <w:sz w:val="24"/>
          <w:szCs w:val="24"/>
          <w:bdr w:val="none" w:sz="0" w:space="0" w:color="auto" w:frame="1"/>
          <w:lang w:eastAsia="ru-RU"/>
        </w:rPr>
        <w:t>Полноеусилие прокладки пилотной скважины рассчитывается по формулам: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47950" cy="247650"/>
            <wp:effectExtent l="0" t="0" r="0" b="0"/>
            <wp:docPr id="164" name="Рисунок 164" descr="http://www.ohranatruda.ru/ot_biblio/normativ/data_normativ/40/40511/x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ohranatruda.ru/ot_biblio/normativ/data_normativ/40/40511/x208.gif"/>
                    <pic:cNvPicPr>
                      <a:picLocks noChangeAspect="1" noChangeArrowheads="1"/>
                    </pic:cNvPicPr>
                  </pic:nvPicPr>
                  <pic:blipFill>
                    <a:blip r:embed="rId669"/>
                    <a:srcRect/>
                    <a:stretch>
                      <a:fillRect/>
                    </a:stretch>
                  </pic:blipFill>
                  <pic:spPr bwMode="auto">
                    <a:xfrm>
                      <a:off x="0" y="0"/>
                      <a:ext cx="26479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 (обрушении грунта по всей длине пилотной скважиныи полной фильтрации бурового раствора в грунт):</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67000" cy="247650"/>
            <wp:effectExtent l="0" t="0" r="0" b="0"/>
            <wp:docPr id="165" name="Рисунок 165" descr="http://www.ohranatruda.ru/ot_biblio/normativ/data_normativ/40/40511/x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ohranatruda.ru/ot_biblio/normativ/data_normativ/40/40511/x210.gif"/>
                    <pic:cNvPicPr>
                      <a:picLocks noChangeAspect="1" noChangeArrowheads="1"/>
                    </pic:cNvPicPr>
                  </pic:nvPicPr>
                  <pic:blipFill>
                    <a:blip r:embed="rId670"/>
                    <a:srcRect/>
                    <a:stretch>
                      <a:fillRect/>
                    </a:stretch>
                  </pic:blipFill>
                  <pic:spPr bwMode="auto">
                    <a:xfrm>
                      <a:off x="0" y="0"/>
                      <a:ext cx="26670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Фактическоеусилие прокладки пилотной скважины в реальных условиях будет находиться междупограничными величинами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п(а)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п(б)</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05" w:name="i2064333"/>
      <w:r w:rsidRPr="0070281E">
        <w:rPr>
          <w:rFonts w:ascii="Times New Roman" w:eastAsia="Times New Roman" w:hAnsi="Times New Roman" w:cs="Times New Roman"/>
          <w:b/>
          <w:bCs/>
          <w:caps/>
          <w:color w:val="333333"/>
          <w:sz w:val="24"/>
          <w:szCs w:val="24"/>
          <w:bdr w:val="none" w:sz="0" w:space="0" w:color="auto" w:frame="1"/>
          <w:lang w:eastAsia="ru-RU"/>
        </w:rPr>
        <w:t>Л.4 РАСЧЕТ ОБЩЕГО УСИЛИЯ ПРОТАСКИВАНИЯ</w:t>
      </w:r>
      <w:r w:rsidRPr="0070281E">
        <w:rPr>
          <w:rFonts w:ascii="Times New Roman" w:eastAsia="Times New Roman" w:hAnsi="Times New Roman" w:cs="Times New Roman"/>
          <w:b/>
          <w:bCs/>
          <w:caps/>
          <w:color w:val="333333"/>
          <w:sz w:val="24"/>
          <w:lang w:eastAsia="ru-RU"/>
        </w:rPr>
        <w:t> </w:t>
      </w:r>
      <w:bookmarkEnd w:id="205"/>
      <w:r w:rsidRPr="0070281E">
        <w:rPr>
          <w:rFonts w:ascii="Times New Roman" w:eastAsia="Times New Roman" w:hAnsi="Times New Roman" w:cs="Times New Roman"/>
          <w:b/>
          <w:bCs/>
          <w:i/>
          <w:iCs/>
          <w:caps/>
          <w:color w:val="333333"/>
          <w:sz w:val="24"/>
          <w:szCs w:val="24"/>
          <w:bdr w:val="none" w:sz="0" w:space="0" w:color="auto" w:frame="1"/>
          <w:lang w:eastAsia="ru-RU"/>
        </w:rPr>
        <w:t>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w:t>
      </w:r>
      <w:r w:rsidRPr="0070281E">
        <w:rPr>
          <w:rFonts w:ascii="Times New Roman" w:eastAsia="Times New Roman" w:hAnsi="Times New Roman" w:cs="Times New Roman"/>
          <w:color w:val="000000"/>
          <w:sz w:val="24"/>
          <w:szCs w:val="24"/>
          <w:bdr w:val="none" w:sz="0" w:space="0" w:color="auto" w:frame="1"/>
          <w:lang w:eastAsia="ru-RU"/>
        </w:rPr>
        <w:t>Общееусилие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определяется как сумма всех видов сопротивлениядвижению газопровода и расширителя в буровом канале: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общее усилие протаскивания;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лобовое сопротивление движению расширителя;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усилие перемещения буровых штанг;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усилие протаскивания газопровода, которое 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95600" cy="438150"/>
            <wp:effectExtent l="0" t="0" r="0" b="0"/>
            <wp:docPr id="166" name="Рисунок 166" descr="http://www.ohranatruda.ru/ot_biblio/normativ/data_normativ/40/40511/x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ohranatruda.ru/ot_biblio/normativ/data_normativ/40/40511/x212.gif"/>
                    <pic:cNvPicPr>
                      <a:picLocks noChangeAspect="1" noChangeArrowheads="1"/>
                    </pic:cNvPicPr>
                  </pic:nvPicPr>
                  <pic:blipFill>
                    <a:blip r:embed="rId671"/>
                    <a:srcRect/>
                    <a:stretch>
                      <a:fillRect/>
                    </a:stretch>
                  </pic:blipFill>
                  <pic:spPr bwMode="auto">
                    <a:xfrm>
                      <a:off x="0" y="0"/>
                      <a:ext cx="28956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 сила трения от веса газопровода (в буровом канале);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увеличение силы трения от силы тяжести грунта зоны естественногосвода равновесия (по М.М. Протодьяконову);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увеличениесилы трения от наличия на трубе газопровода выступов за пределы наружногодиаметра;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дополнительные силы трения от опорных реакций;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усилие сопротивления перемещению газопровода в зоне заглубления вбуровой канал;</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увеличенное сопротивление перемещению при переходе отпрямолинейного движения к криволинейному;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сила трения от веса газопровода,находящегося вне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Расчетобщего усилия протаскивания выполняется для двух пограничных состояний: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-при благоприятных условиях: при наличии качественного бурового раствора,отсутствии фильтрации раствора в грунт, при хорошо сформированном и стабильномбуровом канале;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неблагоприятных условиях: при обрушении грунта по длине бурового канала ифильтрации раствора в грунт.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6" w:name="i2072363"/>
      <w:r w:rsidRPr="0070281E">
        <w:rPr>
          <w:rFonts w:ascii="Times New Roman" w:eastAsia="Times New Roman" w:hAnsi="Times New Roman" w:cs="Times New Roman"/>
          <w:b/>
          <w:bCs/>
          <w:color w:val="000000"/>
          <w:sz w:val="24"/>
          <w:szCs w:val="24"/>
          <w:bdr w:val="none" w:sz="0" w:space="0" w:color="auto" w:frame="1"/>
          <w:lang w:eastAsia="ru-RU"/>
        </w:rPr>
        <w:t>Л.4.2</w:t>
      </w:r>
      <w:bookmarkEnd w:id="206"/>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Лобовое сопротивление движению расширителя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71550" cy="285750"/>
            <wp:effectExtent l="19050" t="0" r="0" b="0"/>
            <wp:docPr id="167" name="Рисунок 167" descr="http://www.ohranatruda.ru/ot_biblio/normativ/data_normativ/40/40511/x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ohranatruda.ru/ot_biblio/normativ/data_normativ/40/40511/x214.gif"/>
                    <pic:cNvPicPr>
                      <a:picLocks noChangeAspect="1" noChangeArrowheads="1"/>
                    </pic:cNvPicPr>
                  </pic:nvPicPr>
                  <pic:blipFill>
                    <a:blip r:embed="rId672"/>
                    <a:srcRect/>
                    <a:stretch>
                      <a:fillRect/>
                    </a:stretch>
                  </pic:blipFill>
                  <pic:spPr bwMode="auto">
                    <a:xfrm>
                      <a:off x="0" y="0"/>
                      <a:ext cx="97155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сила сопротивления бурению, 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текущая длинабурового канала от точки забуривания до точки выхода из земли (так какпротаскивание газопровода начинается с конечной точки бурового канала, тотекущая длина будет изменяться в интервале от 1 до 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радиус кривизны бурового канала,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условныйкоэффициент трения вращающегося расширителя о грунт, смоченный буровымраствором,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71600" cy="476250"/>
            <wp:effectExtent l="19050" t="0" r="0" b="0"/>
            <wp:docPr id="168" name="Рисунок 168" descr="http://www.ohranatruda.ru/ot_biblio/normativ/data_normativ/40/40511/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ohranatruda.ru/ot_biblio/normativ/data_normativ/40/40511/x216.gif"/>
                    <pic:cNvPicPr>
                      <a:picLocks noChangeAspect="1" noChangeArrowheads="1"/>
                    </pic:cNvPicPr>
                  </pic:nvPicPr>
                  <pic:blipFill>
                    <a:blip r:embed="rId673"/>
                    <a:srcRect/>
                    <a:stretch>
                      <a:fillRect/>
                    </a:stretch>
                  </pic:blipFill>
                  <pic:spPr bwMode="auto">
                    <a:xfrm>
                      <a:off x="0" y="0"/>
                      <a:ext cx="137160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(59)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коэффициенттрения стального расширителя о грунт, смоченный буровым раствором;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диаметррасширителя,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подача наоборот,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Силасопротивления бурению</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76350" cy="400050"/>
            <wp:effectExtent l="0" t="0" r="0" b="0"/>
            <wp:docPr id="169" name="Рисунок 169" descr="http://www.ohranatruda.ru/ot_biblio/normativ/data_normativ/40/40511/x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ohranatruda.ru/ot_biblio/normativ/data_normativ/40/40511/x218.gif"/>
                    <pic:cNvPicPr>
                      <a:picLocks noChangeAspect="1" noChangeArrowheads="1"/>
                    </pic:cNvPicPr>
                  </pic:nvPicPr>
                  <pic:blipFill>
                    <a:blip r:embed="rId674"/>
                    <a:srcRect/>
                    <a:stretch>
                      <a:fillRect/>
                    </a:stretch>
                  </pic:blipFill>
                  <pic:spPr bwMode="auto">
                    <a:xfrm>
                      <a:off x="0" y="0"/>
                      <a:ext cx="12763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давление жидкости на выходе изсопел расширителя,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 (характеристика оборудования буровойустановки);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диаметр выступа буровых штанг,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Силу трения от веса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рассчитывают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476500" cy="438150"/>
            <wp:effectExtent l="0" t="0" r="0" b="0"/>
            <wp:docPr id="170" name="Рисунок 170" descr="http://www.ohranatruda.ru/ot_biblio/normativ/data_normativ/40/40511/x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ohranatruda.ru/ot_biblio/normativ/data_normativ/40/40511/x220.gif"/>
                    <pic:cNvPicPr>
                      <a:picLocks noChangeAspect="1" noChangeArrowheads="1"/>
                    </pic:cNvPicPr>
                  </pic:nvPicPr>
                  <pic:blipFill>
                    <a:blip r:embed="rId675"/>
                    <a:srcRect/>
                    <a:stretch>
                      <a:fillRect/>
                    </a:stretch>
                  </pic:blipFill>
                  <pic:spPr bwMode="auto">
                    <a:xfrm>
                      <a:off x="0" y="0"/>
                      <a:ext cx="24765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погонный весгазопровода за вычетом выталкивающей силы бурового раствора, Н/м;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расчетный радиус кривизны бурового канала,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коэффициенттрения газопровода о грунт, смоченный буровым раствором;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текущая длинабурового канала (в интервале от 1 до 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819150" cy="400050"/>
            <wp:effectExtent l="0" t="0" r="0" b="0"/>
            <wp:docPr id="171" name="Рисунок 171" descr="http://www.ohranatruda.ru/ot_biblio/normativ/data_normativ/40/40511/x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ohranatruda.ru/ot_biblio/normativ/data_normativ/40/40511/x222.gif"/>
                    <pic:cNvPicPr>
                      <a:picLocks noChangeAspect="1" noChangeArrowheads="1"/>
                    </pic:cNvPicPr>
                  </pic:nvPicPr>
                  <pic:blipFill>
                    <a:blip r:embed="rId676"/>
                    <a:srcRect/>
                    <a:stretch>
                      <a:fillRect/>
                    </a:stretch>
                  </pic:blipFill>
                  <pic:spPr bwMode="auto">
                    <a:xfrm>
                      <a:off x="0" y="0"/>
                      <a:ext cx="8191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углы 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радианах (1 рад. - 57,3°).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Погонныйвес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 вычетом выталкивающей силы бурового раствора) 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2228850" cy="400050"/>
            <wp:effectExtent l="0" t="0" r="0" b="0"/>
            <wp:docPr id="172" name="Рисунок 172" descr="http://www.ohranatruda.ru/ot_biblio/normativ/data_normativ/40/40511/x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ohranatruda.ru/ot_biblio/normativ/data_normativ/40/40511/x224.gif"/>
                    <pic:cNvPicPr>
                      <a:picLocks noChangeAspect="1" noChangeArrowheads="1"/>
                    </pic:cNvPicPr>
                  </pic:nvPicPr>
                  <pic:blipFill>
                    <a:blip r:embed="rId677"/>
                    <a:srcRect/>
                    <a:stretch>
                      <a:fillRect/>
                    </a:stretch>
                  </pic:blipFill>
                  <pic:spPr bwMode="auto">
                    <a:xfrm>
                      <a:off x="0" y="0"/>
                      <a:ext cx="22288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i/>
          <w:iCs/>
          <w:color w:val="000000"/>
          <w:sz w:val="24"/>
          <w:szCs w:val="24"/>
          <w:bdr w:val="none" w:sz="0" w:space="0" w:color="auto" w:frame="1"/>
          <w:lang w:eastAsia="ru-RU"/>
        </w:rPr>
        <w:t>                                       </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весматериала трубы газопровода,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весбурового раствора,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трубы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толщинастенки трубы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Увеличение силы трения от силытяжести грунта зоны естественного свода равновесия (по М.М. Протодьяконову)</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09700" cy="247650"/>
            <wp:effectExtent l="19050" t="0" r="0" b="0"/>
            <wp:docPr id="173" name="Рисунок 173" descr="http://www.ohranatruda.ru/ot_biblio/normativ/data_normativ/40/40511/x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ohranatruda.ru/ot_biblio/normativ/data_normativ/40/40511/x226.gif"/>
                    <pic:cNvPicPr>
                      <a:picLocks noChangeAspect="1" noChangeArrowheads="1"/>
                    </pic:cNvPicPr>
                  </pic:nvPicPr>
                  <pic:blipFill>
                    <a:blip r:embed="rId678"/>
                    <a:srcRect/>
                    <a:stretch>
                      <a:fillRect/>
                    </a:stretch>
                  </pic:blipFill>
                  <pic:spPr bwMode="auto">
                    <a:xfrm>
                      <a:off x="0" y="0"/>
                      <a:ext cx="14097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погонный вес грунта зоны естественного свода равновесия (по М.М.Протодьяконову),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бокового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объемный весгрунта с учетом разрыхления при его обрушении на газопровод, 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52600" cy="533400"/>
            <wp:effectExtent l="19050" t="0" r="0" b="0"/>
            <wp:docPr id="174" name="Рисунок 174" descr="http://www.ohranatruda.ru/ot_biblio/normativ/data_normativ/40/40511/x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ohranatruda.ru/ot_biblio/normativ/data_normativ/40/40511/x228.gif"/>
                    <pic:cNvPicPr>
                      <a:picLocks noChangeAspect="1" noChangeArrowheads="1"/>
                    </pic:cNvPicPr>
                  </pic:nvPicPr>
                  <pic:blipFill>
                    <a:blip r:embed="rId679"/>
                    <a:srcRect/>
                    <a:stretch>
                      <a:fillRect/>
                    </a:stretch>
                  </pic:blipFill>
                  <pic:spPr bwMode="auto">
                    <a:xfrm>
                      <a:off x="0" y="0"/>
                      <a:ext cx="1752600" cy="5334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удельныйобъемный вес грунта в естественном залегании,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коэффициентвысоты свода равновесия (по М.М. Протодьяконову), рассчитывается по формуле (</w:t>
      </w:r>
      <w:hyperlink r:id="rId680" w:anchor="i2002712" w:tooltip="Формула 34" w:history="1">
        <w:r w:rsidRPr="0070281E">
          <w:rPr>
            <w:rFonts w:ascii="Times New Roman" w:eastAsia="Times New Roman" w:hAnsi="Times New Roman" w:cs="Times New Roman"/>
            <w:color w:val="800080"/>
            <w:sz w:val="24"/>
            <w:szCs w:val="24"/>
            <w:u w:val="single"/>
            <w:lang w:eastAsia="ru-RU"/>
          </w:rPr>
          <w:t>34</w:t>
        </w:r>
      </w:hyperlink>
      <w:r w:rsidRPr="0070281E">
        <w:rPr>
          <w:rFonts w:ascii="Times New Roman" w:eastAsia="Times New Roman" w:hAnsi="Times New Roman" w:cs="Times New Roman"/>
          <w:color w:val="000000"/>
          <w:sz w:val="24"/>
          <w:szCs w:val="24"/>
          <w:bdr w:val="none" w:sz="0" w:space="0" w:color="auto" w:frame="1"/>
          <w:lang w:eastAsia="ru-RU"/>
        </w:rPr>
        <w:t>) для благоприятных условий.Погонный вес грунта зоны естественно свода равновесия будет рассчитываться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 усилие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3(а)</w:t>
      </w:r>
      <w:r w:rsidRPr="0070281E">
        <w:rPr>
          <w:rFonts w:ascii="Times New Roman" w:eastAsia="Times New Roman" w:hAnsi="Times New Roman" w:cs="Times New Roman"/>
          <w:color w:val="000000"/>
          <w:sz w:val="24"/>
          <w:szCs w:val="24"/>
          <w:bdr w:val="none" w:sz="0" w:space="0" w:color="auto" w:frame="1"/>
          <w:lang w:eastAsia="ru-RU"/>
        </w:rPr>
        <w:t>-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00200" cy="247650"/>
            <wp:effectExtent l="19050" t="0" r="0" b="0"/>
            <wp:docPr id="175" name="Рисунок 175" descr="http://www.ohranatruda.ru/ot_biblio/normativ/data_normativ/40/40511/x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ohranatruda.ru/ot_biblio/normativ/data_normativ/40/40511/x230.gif"/>
                    <pic:cNvPicPr>
                      <a:picLocks noChangeAspect="1" noChangeArrowheads="1"/>
                    </pic:cNvPicPr>
                  </pic:nvPicPr>
                  <pic:blipFill>
                    <a:blip r:embed="rId681"/>
                    <a:srcRect/>
                    <a:stretch>
                      <a:fillRect/>
                    </a:stretch>
                  </pic:blipFill>
                  <pic:spPr bwMode="auto">
                    <a:xfrm>
                      <a:off x="0" y="0"/>
                      <a:ext cx="16002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коэффициентвысоты свода равновесия (по М.М. Протодьяконову), рассчитывается по формуле (</w:t>
      </w:r>
      <w:hyperlink r:id="rId682" w:anchor="i2021661" w:tooltip="Формула 38" w:history="1">
        <w:r w:rsidRPr="0070281E">
          <w:rPr>
            <w:rFonts w:ascii="Times New Roman" w:eastAsia="Times New Roman" w:hAnsi="Times New Roman" w:cs="Times New Roman"/>
            <w:color w:val="800080"/>
            <w:sz w:val="24"/>
            <w:szCs w:val="24"/>
            <w:u w:val="single"/>
            <w:lang w:eastAsia="ru-RU"/>
          </w:rPr>
          <w:t>38</w:t>
        </w:r>
      </w:hyperlink>
      <w:r w:rsidRPr="0070281E">
        <w:rPr>
          <w:rFonts w:ascii="Times New Roman" w:eastAsia="Times New Roman" w:hAnsi="Times New Roman" w:cs="Times New Roman"/>
          <w:color w:val="000000"/>
          <w:sz w:val="24"/>
          <w:szCs w:val="24"/>
          <w:bdr w:val="none" w:sz="0" w:space="0" w:color="auto" w:frame="1"/>
          <w:lang w:eastAsia="ru-RU"/>
        </w:rPr>
        <w:t>) для неблагоприятных условий.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Погонныйвес грунта зоны естественно свода равновесия будет рассчитываться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аусилие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3(б)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будет рассчитываться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38300" cy="247650"/>
            <wp:effectExtent l="19050" t="0" r="0" b="0"/>
            <wp:docPr id="176" name="Рисунок 176" descr="http://www.ohranatruda.ru/ot_biblio/normativ/data_normativ/40/40511/x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ohranatruda.ru/ot_biblio/normativ/data_normativ/40/40511/x232.gif"/>
                    <pic:cNvPicPr>
                      <a:picLocks noChangeAspect="1" noChangeArrowheads="1"/>
                    </pic:cNvPicPr>
                  </pic:nvPicPr>
                  <pic:blipFill>
                    <a:blip r:embed="rId683"/>
                    <a:srcRect/>
                    <a:stretch>
                      <a:fillRect/>
                    </a:stretch>
                  </pic:blipFill>
                  <pic:spPr bwMode="auto">
                    <a:xfrm>
                      <a:off x="0" y="0"/>
                      <a:ext cx="16383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(69)</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bookmarkStart w:id="207" w:name="i2086385"/>
      <w:r w:rsidRPr="0070281E">
        <w:rPr>
          <w:rFonts w:ascii="Times New Roman" w:eastAsia="Times New Roman" w:hAnsi="Times New Roman" w:cs="Times New Roman"/>
          <w:b/>
          <w:bCs/>
          <w:color w:val="000000"/>
          <w:sz w:val="24"/>
          <w:szCs w:val="24"/>
          <w:bdr w:val="none" w:sz="0" w:space="0" w:color="auto" w:frame="1"/>
          <w:lang w:eastAsia="ru-RU"/>
        </w:rPr>
        <w:t>Л.4.5</w:t>
      </w:r>
      <w:bookmarkEnd w:id="207"/>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Увеличение силы трения от наличия на трубе газопроводавыступов за пределы наружного диаметра</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62100" cy="419100"/>
            <wp:effectExtent l="0" t="0" r="0" b="0"/>
            <wp:docPr id="177" name="Рисунок 177" descr="http://www.ohranatruda.ru/ot_biblio/normativ/data_normativ/40/40511/x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ohranatruda.ru/ot_biblio/normativ/data_normativ/40/40511/x234.gif"/>
                    <pic:cNvPicPr>
                      <a:picLocks noChangeAspect="1" noChangeArrowheads="1"/>
                    </pic:cNvPicPr>
                  </pic:nvPicPr>
                  <pic:blipFill>
                    <a:blip r:embed="rId684"/>
                    <a:srcRect/>
                    <a:stretch>
                      <a:fillRect/>
                    </a:stretch>
                  </pic:blipFill>
                  <pic:spPr bwMode="auto">
                    <a:xfrm>
                      <a:off x="0" y="0"/>
                      <a:ext cx="156210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погонная силасопротивления буртов земли, Н/м, образованных выступами, которая рассчитываетсяпо формулам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190750" cy="438150"/>
            <wp:effectExtent l="19050" t="0" r="0" b="0"/>
            <wp:docPr id="178" name="Рисунок 178" descr="http://www.ohranatruda.ru/ot_biblio/normativ/data_normativ/40/40511/x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ohranatruda.ru/ot_biblio/normativ/data_normativ/40/40511/x236.gif"/>
                    <pic:cNvPicPr>
                      <a:picLocks noChangeAspect="1" noChangeArrowheads="1"/>
                    </pic:cNvPicPr>
                  </pic:nvPicPr>
                  <pic:blipFill>
                    <a:blip r:embed="rId685"/>
                    <a:srcRect/>
                    <a:stretch>
                      <a:fillRect/>
                    </a:stretch>
                  </pic:blipFill>
                  <pic:spPr bwMode="auto">
                    <a:xfrm>
                      <a:off x="0" y="0"/>
                      <a:ext cx="21907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расстояние между выступами нагазопроводе,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весводы,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потерядавления бурового раствора между выступом и стенкой скважины на длине выступа,которая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24050" cy="247650"/>
            <wp:effectExtent l="0" t="0" r="0" b="0"/>
            <wp:docPr id="179" name="Рисунок 179" descr="http://www.ohranatruda.ru/ot_biblio/normativ/data_normativ/40/40511/x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ohranatruda.ru/ot_biblio/normativ/data_normativ/40/40511/x238.gif"/>
                    <pic:cNvPicPr>
                      <a:picLocks noChangeAspect="1" noChangeArrowheads="1"/>
                    </pic:cNvPicPr>
                  </pic:nvPicPr>
                  <pic:blipFill>
                    <a:blip r:embed="rId686"/>
                    <a:srcRect/>
                    <a:stretch>
                      <a:fillRect/>
                    </a:stretch>
                  </pic:blipFill>
                  <pic:spPr bwMode="auto">
                    <a:xfrm>
                      <a:off x="0" y="0"/>
                      <a:ext cx="19240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расходбурового раствора,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длинавыступа,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выступа,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расширителя,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потерядавления бурового раствора между газопроводом и стенкой скважины на длиневыступа,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24050" cy="247650"/>
            <wp:effectExtent l="0" t="0" r="0" b="0"/>
            <wp:docPr id="180" name="Рисунок 180" descr="http://www.ohranatruda.ru/ot_biblio/normativ/data_normativ/40/40511/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ohranatruda.ru/ot_biblio/normativ/data_normativ/40/40511/x240.gif"/>
                    <pic:cNvPicPr>
                      <a:picLocks noChangeAspect="1" noChangeArrowheads="1"/>
                    </pic:cNvPicPr>
                  </pic:nvPicPr>
                  <pic:blipFill>
                    <a:blip r:embed="rId687"/>
                    <a:srcRect/>
                    <a:stretch>
                      <a:fillRect/>
                    </a:stretch>
                  </pic:blipFill>
                  <pic:spPr bwMode="auto">
                    <a:xfrm>
                      <a:off x="0" y="0"/>
                      <a:ext cx="19240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Усилие</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4(а)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09750" cy="419100"/>
            <wp:effectExtent l="0" t="0" r="0" b="0"/>
            <wp:docPr id="181" name="Рисунок 181" descr="http://www.ohranatruda.ru/ot_biblio/normativ/data_normativ/40/40511/x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ohranatruda.ru/ot_biblio/normativ/data_normativ/40/40511/x242.gif"/>
                    <pic:cNvPicPr>
                      <a:picLocks noChangeAspect="1" noChangeArrowheads="1"/>
                    </pic:cNvPicPr>
                  </pic:nvPicPr>
                  <pic:blipFill>
                    <a:blip r:embed="rId688"/>
                    <a:srcRect/>
                    <a:stretch>
                      <a:fillRect/>
                    </a:stretch>
                  </pic:blipFill>
                  <pic:spPr bwMode="auto">
                    <a:xfrm>
                      <a:off x="0" y="0"/>
                      <a:ext cx="180975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б)при неблагоприятных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52600" cy="438150"/>
            <wp:effectExtent l="19050" t="0" r="0" b="0"/>
            <wp:docPr id="182" name="Рисунок 182" descr="http://www.ohranatruda.ru/ot_biblio/normativ/data_normativ/40/40511/x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ohranatruda.ru/ot_biblio/normativ/data_normativ/40/40511/x244.gif"/>
                    <pic:cNvPicPr>
                      <a:picLocks noChangeAspect="1" noChangeArrowheads="1"/>
                    </pic:cNvPicPr>
                  </pic:nvPicPr>
                  <pic:blipFill>
                    <a:blip r:embed="rId689"/>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упл</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напряжениеуплотнения грунта, которое рассчитывается по формуле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09700" cy="438150"/>
            <wp:effectExtent l="0" t="0" r="0" b="0"/>
            <wp:docPr id="183" name="Рисунок 183" descr="http://www.ohranatruda.ru/ot_biblio/normativ/data_normativ/40/40511/x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ohranatruda.ru/ot_biblio/normativ/data_normativ/40/40511/x246.gif"/>
                    <pic:cNvPicPr>
                      <a:picLocks noChangeAspect="1" noChangeArrowheads="1"/>
                    </pic:cNvPicPr>
                  </pic:nvPicPr>
                  <pic:blipFill>
                    <a:blip r:embed="rId690"/>
                    <a:srcRect/>
                    <a:stretch>
                      <a:fillRect/>
                    </a:stretch>
                  </pic:blipFill>
                  <pic:spPr bwMode="auto">
                    <a:xfrm>
                      <a:off x="0" y="0"/>
                      <a:ext cx="14097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для песчаныхгрунтов,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площадь вертикального сечениябурта,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047750" cy="400050"/>
            <wp:effectExtent l="0" t="0" r="0" b="0"/>
            <wp:docPr id="184" name="Рисунок 184" descr="http://www.ohranatruda.ru/ot_biblio/normativ/data_normativ/40/40511/x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ohranatruda.ru/ot_biblio/normativ/data_normativ/40/40511/x248.gif"/>
                    <pic:cNvPicPr>
                      <a:picLocks noChangeAspect="1" noChangeArrowheads="1"/>
                    </pic:cNvPicPr>
                  </pic:nvPicPr>
                  <pic:blipFill>
                    <a:blip r:embed="rId691"/>
                    <a:srcRect/>
                    <a:stretch>
                      <a:fillRect/>
                    </a:stretch>
                  </pic:blipFill>
                  <pic:spPr bwMode="auto">
                    <a:xfrm>
                      <a:off x="0" y="0"/>
                      <a:ext cx="10477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w:t>
      </w:r>
      <w:r w:rsidRPr="0070281E">
        <w:rPr>
          <w:rFonts w:ascii="Times New Roman" w:eastAsia="Times New Roman" w:hAnsi="Times New Roman" w:cs="Times New Roman"/>
          <w:color w:val="000000"/>
          <w:sz w:val="18"/>
          <w:szCs w:val="18"/>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пористость грунта в естественномзалегании;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приращение пористости грунта при обрушении грунта зонысвода равновесия,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00150" cy="514350"/>
            <wp:effectExtent l="0" t="0" r="0" b="0"/>
            <wp:docPr id="185" name="Рисунок 185" descr="http://www.ohranatruda.ru/ot_biblio/normativ/data_normativ/40/40511/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ohranatruda.ru/ot_biblio/normativ/data_normativ/40/40511/x250.gif"/>
                    <pic:cNvPicPr>
                      <a:picLocks noChangeAspect="1" noChangeArrowheads="1"/>
                    </pic:cNvPicPr>
                  </pic:nvPicPr>
                  <pic:blipFill>
                    <a:blip r:embed="rId692"/>
                    <a:srcRect/>
                    <a:stretch>
                      <a:fillRect/>
                    </a:stretch>
                  </pic:blipFill>
                  <pic:spPr bwMode="auto">
                    <a:xfrm>
                      <a:off x="0" y="0"/>
                      <a:ext cx="1200150" cy="5143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УсилиеР</w:t>
      </w:r>
      <w:r w:rsidRPr="0070281E">
        <w:rPr>
          <w:rFonts w:ascii="Times New Roman" w:eastAsia="Times New Roman" w:hAnsi="Times New Roman" w:cs="Times New Roman"/>
          <w:color w:val="000000"/>
          <w:sz w:val="18"/>
          <w:szCs w:val="18"/>
          <w:bdr w:val="none" w:sz="0" w:space="0" w:color="auto" w:frame="1"/>
          <w:vertAlign w:val="subscript"/>
          <w:lang w:eastAsia="ru-RU"/>
        </w:rPr>
        <w:t>4(б)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09750" cy="419100"/>
            <wp:effectExtent l="0" t="0" r="0" b="0"/>
            <wp:docPr id="186" name="Рисунок 186" descr="http://www.ohranatruda.ru/ot_biblio/normativ/data_normativ/40/40511/x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ohranatruda.ru/ot_biblio/normativ/data_normativ/40/40511/x252.gif"/>
                    <pic:cNvPicPr>
                      <a:picLocks noChangeAspect="1" noChangeArrowheads="1"/>
                    </pic:cNvPicPr>
                  </pic:nvPicPr>
                  <pic:blipFill>
                    <a:blip r:embed="rId693"/>
                    <a:srcRect/>
                    <a:stretch>
                      <a:fillRect/>
                    </a:stretch>
                  </pic:blipFill>
                  <pic:spPr bwMode="auto">
                    <a:xfrm>
                      <a:off x="0" y="0"/>
                      <a:ext cx="180975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Дополнительные силы трения отопорных реакций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рассчитываются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43050" cy="247650"/>
            <wp:effectExtent l="19050" t="0" r="0" b="0"/>
            <wp:docPr id="187" name="Рисунок 187" descr="http://www.ohranatruda.ru/ot_biblio/normativ/data_normativ/40/40511/x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ohranatruda.ru/ot_biblio/normativ/data_normativ/40/40511/x254.gif"/>
                    <pic:cNvPicPr>
                      <a:picLocks noChangeAspect="1" noChangeArrowheads="1"/>
                    </pic:cNvPicPr>
                  </pic:nvPicPr>
                  <pic:blipFill>
                    <a:blip r:embed="rId694"/>
                    <a:srcRect/>
                    <a:stretch>
                      <a:fillRect/>
                    </a:stretch>
                  </pic:blipFill>
                  <pic:spPr bwMode="auto">
                    <a:xfrm>
                      <a:off x="0" y="0"/>
                      <a:ext cx="15430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(79)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и</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силы трения от опорныхреакций, определяющих изгиб газопровода, которые рассчитываются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09750" cy="419100"/>
            <wp:effectExtent l="0" t="0" r="0" b="0"/>
            <wp:docPr id="188" name="Рисунок 188" descr="http://www.ohranatruda.ru/ot_biblio/normativ/data_normativ/40/40511/x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ohranatruda.ru/ot_biblio/normativ/data_normativ/40/40511/x256.gif"/>
                    <pic:cNvPicPr>
                      <a:picLocks noChangeAspect="1" noChangeArrowheads="1"/>
                    </pic:cNvPicPr>
                  </pic:nvPicPr>
                  <pic:blipFill>
                    <a:blip r:embed="rId695"/>
                    <a:srcRect/>
                    <a:stretch>
                      <a:fillRect/>
                    </a:stretch>
                  </pic:blipFill>
                  <pic:spPr bwMode="auto">
                    <a:xfrm>
                      <a:off x="0" y="0"/>
                      <a:ext cx="180975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модуль упругости материалагазопровода,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плечо опорных реакций,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533650" cy="304800"/>
            <wp:effectExtent l="0" t="0" r="0" b="0"/>
            <wp:docPr id="189" name="Рисунок 189" descr="http://www.ohranatruda.ru/ot_biblio/normativ/data_normativ/40/40511/x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ohranatruda.ru/ot_biblio/normativ/data_normativ/40/40511/x258.gif"/>
                    <pic:cNvPicPr>
                      <a:picLocks noChangeAspect="1" noChangeArrowheads="1"/>
                    </pic:cNvPicPr>
                  </pic:nvPicPr>
                  <pic:blipFill>
                    <a:blip r:embed="rId696"/>
                    <a:srcRect/>
                    <a:stretch>
                      <a:fillRect/>
                    </a:stretch>
                  </pic:blipFill>
                  <pic:spPr bwMode="auto">
                    <a:xfrm>
                      <a:off x="0" y="0"/>
                      <a:ext cx="2533650" cy="3048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Сопротивление перемещению в зонезаглубления газопровода в буровой канал за счет смятия стенки</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047750" cy="247650"/>
            <wp:effectExtent l="0" t="0" r="0" b="0"/>
            <wp:docPr id="190" name="Рисунок 190" descr="http://www.ohranatruda.ru/ot_biblio/normativ/data_normativ/40/40511/x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ohranatruda.ru/ot_biblio/normativ/data_normativ/40/40511/x260.gif"/>
                    <pic:cNvPicPr>
                      <a:picLocks noChangeAspect="1" noChangeArrowheads="1"/>
                    </pic:cNvPicPr>
                  </pic:nvPicPr>
                  <pic:blipFill>
                    <a:blip r:embed="rId697"/>
                    <a:srcRect/>
                    <a:stretch>
                      <a:fillRect/>
                    </a:stretch>
                  </pic:blipFill>
                  <pic:spPr bwMode="auto">
                    <a:xfrm>
                      <a:off x="0" y="0"/>
                      <a:ext cx="10477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с</w:t>
      </w:r>
      <w:r w:rsidRPr="0070281E">
        <w:rPr>
          <w:rFonts w:ascii="Times New Roman" w:eastAsia="Times New Roman" w:hAnsi="Times New Roman" w:cs="Times New Roman"/>
          <w:color w:val="000000"/>
          <w:sz w:val="24"/>
          <w:szCs w:val="24"/>
          <w:bdr w:val="none" w:sz="0" w:space="0" w:color="auto" w:frame="1"/>
          <w:lang w:eastAsia="ru-RU"/>
        </w:rPr>
        <w:t>- сила смятия стенки скважины при забуривании, которая рассчитывается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76550" cy="457200"/>
            <wp:effectExtent l="19050" t="0" r="0" b="0"/>
            <wp:docPr id="191" name="Рисунок 191" descr="http://www.ohranatruda.ru/ot_biblio/normativ/data_normativ/40/40511/x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ohranatruda.ru/ot_biblio/normativ/data_normativ/40/40511/x262.gif"/>
                    <pic:cNvPicPr>
                      <a:picLocks noChangeAspect="1" noChangeArrowheads="1"/>
                    </pic:cNvPicPr>
                  </pic:nvPicPr>
                  <pic:blipFill>
                    <a:blip r:embed="rId698"/>
                    <a:srcRect/>
                    <a:stretch>
                      <a:fillRect/>
                    </a:stretch>
                  </pic:blipFill>
                  <pic:spPr bwMode="auto">
                    <a:xfrm>
                      <a:off x="0" y="0"/>
                      <a:ext cx="287655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Увеличенное сопротивление припереходе от прямолинейного движения к криволинейному перед выходом газопроводаиз земли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47850" cy="400050"/>
            <wp:effectExtent l="0" t="0" r="0" b="0"/>
            <wp:docPr id="192" name="Рисунок 192" descr="http://www.ohranatruda.ru/ot_biblio/normativ/data_normativ/40/40511/x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ohranatruda.ru/ot_biblio/normativ/data_normativ/40/40511/x264.gif"/>
                    <pic:cNvPicPr>
                      <a:picLocks noChangeAspect="1" noChangeArrowheads="1"/>
                    </pic:cNvPicPr>
                  </pic:nvPicPr>
                  <pic:blipFill>
                    <a:blip r:embed="rId699"/>
                    <a:srcRect/>
                    <a:stretch>
                      <a:fillRect/>
                    </a:stretch>
                  </pic:blipFill>
                  <pic:spPr bwMode="auto">
                    <a:xfrm>
                      <a:off x="0" y="0"/>
                      <a:ext cx="18478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Л.4.9</w:t>
      </w:r>
      <w:r w:rsidRPr="0070281E">
        <w:rPr>
          <w:rFonts w:ascii="Times New Roman" w:eastAsia="Times New Roman" w:hAnsi="Times New Roman" w:cs="Times New Roman"/>
          <w:color w:val="000000"/>
          <w:sz w:val="24"/>
          <w:szCs w:val="24"/>
          <w:bdr w:val="none" w:sz="0" w:space="0" w:color="auto" w:frame="1"/>
          <w:lang w:eastAsia="ru-RU"/>
        </w:rPr>
        <w:t>Силатрения от веса газопровода, находящегося вне бурового канала,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8</w:t>
      </w:r>
      <w:r w:rsidRPr="0070281E">
        <w:rPr>
          <w:rFonts w:ascii="Times New Roman" w:eastAsia="Times New Roman" w:hAnsi="Times New Roman" w:cs="Times New Roman"/>
          <w:color w:val="000000"/>
          <w:sz w:val="24"/>
          <w:szCs w:val="24"/>
          <w:bdr w:val="none" w:sz="0" w:space="0" w:color="auto" w:frame="1"/>
          <w:lang w:eastAsia="ru-RU"/>
        </w:rPr>
        <w:t>определяется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коэффициенттрения газопровода о грунт;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погонный вес 1 м трубы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Л.4.10</w:t>
      </w:r>
      <w:r w:rsidRPr="0070281E">
        <w:rPr>
          <w:rFonts w:ascii="Times New Roman" w:eastAsia="Times New Roman" w:hAnsi="Times New Roman" w:cs="Times New Roman"/>
          <w:color w:val="000000"/>
          <w:sz w:val="24"/>
          <w:szCs w:val="24"/>
          <w:bdr w:val="none" w:sz="0" w:space="0" w:color="auto" w:frame="1"/>
          <w:lang w:eastAsia="ru-RU"/>
        </w:rPr>
        <w:t>Расчетусилия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по буровому каналу: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686050" cy="247650"/>
            <wp:effectExtent l="0" t="0" r="0" b="0"/>
            <wp:docPr id="193" name="Рисунок 193" descr="http://www.ohranatruda.ru/ot_biblio/normativ/data_normativ/40/40511/x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ohranatruda.ru/ot_biblio/normativ/data_normativ/40/40511/x266.gif"/>
                    <pic:cNvPicPr>
                      <a:picLocks noChangeAspect="1" noChangeArrowheads="1"/>
                    </pic:cNvPicPr>
                  </pic:nvPicPr>
                  <pic:blipFill>
                    <a:blip r:embed="rId700"/>
                    <a:srcRect/>
                    <a:stretch>
                      <a:fillRect/>
                    </a:stretch>
                  </pic:blipFill>
                  <pic:spPr bwMode="auto">
                    <a:xfrm>
                      <a:off x="0" y="0"/>
                      <a:ext cx="26860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 (обрушении грунта по всей длине бурового канала ипри полной фильтрации бурового раствора в грунт):</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86050" cy="247650"/>
            <wp:effectExtent l="0" t="0" r="0" b="0"/>
            <wp:docPr id="194" name="Рисунок 194" descr="http://www.ohranatruda.ru/ot_biblio/normativ/data_normativ/40/40511/x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ohranatruda.ru/ot_biblio/normativ/data_normativ/40/40511/x268.gif"/>
                    <pic:cNvPicPr>
                      <a:picLocks noChangeAspect="1" noChangeArrowheads="1"/>
                    </pic:cNvPicPr>
                  </pic:nvPicPr>
                  <pic:blipFill>
                    <a:blip r:embed="rId701"/>
                    <a:srcRect/>
                    <a:stretch>
                      <a:fillRect/>
                    </a:stretch>
                  </pic:blipFill>
                  <pic:spPr bwMode="auto">
                    <a:xfrm>
                      <a:off x="0" y="0"/>
                      <a:ext cx="26860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Фактическоеусилие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гп(факт)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будет находитьсямежду пограничными значениями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гп(б)</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Л.4.11</w:t>
      </w:r>
      <w:r w:rsidRPr="0070281E">
        <w:rPr>
          <w:rFonts w:ascii="Times New Roman" w:eastAsia="Times New Roman" w:hAnsi="Times New Roman" w:cs="Times New Roman"/>
          <w:color w:val="000000"/>
          <w:sz w:val="24"/>
          <w:szCs w:val="24"/>
          <w:bdr w:val="none" w:sz="0" w:space="0" w:color="auto" w:frame="1"/>
          <w:lang w:eastAsia="ru-RU"/>
        </w:rPr>
        <w:t>Усилиеперемещения буровых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п</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представляет собойсуммарное усилие, рассчитанное для проходки пилотной скважины, за вычетомусилия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(лобовогосопротивления бурению):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а)для благоприятных условий:</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43150" cy="247650"/>
            <wp:effectExtent l="0" t="0" r="0" b="0"/>
            <wp:docPr id="195" name="Рисунок 195" descr="http://www.ohranatruda.ru/ot_biblio/normativ/data_normativ/40/40511/x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ohranatruda.ru/ot_biblio/normativ/data_normativ/40/40511/x270.gif"/>
                    <pic:cNvPicPr>
                      <a:picLocks noChangeAspect="1" noChangeArrowheads="1"/>
                    </pic:cNvPicPr>
                  </pic:nvPicPr>
                  <pic:blipFill>
                    <a:blip r:embed="rId702"/>
                    <a:srcRect/>
                    <a:stretch>
                      <a:fillRect/>
                    </a:stretch>
                  </pic:blipFill>
                  <pic:spPr bwMode="auto">
                    <a:xfrm>
                      <a:off x="0" y="0"/>
                      <a:ext cx="23431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б)для неблагоприятных условий:</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247650"/>
            <wp:effectExtent l="0" t="0" r="0" b="0"/>
            <wp:docPr id="196" name="Рисунок 196" descr="http://www.ohranatruda.ru/ot_biblio/normativ/data_normativ/40/40511/x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ohranatruda.ru/ot_biblio/normativ/data_normativ/40/40511/x272.gif"/>
                    <pic:cNvPicPr>
                      <a:picLocks noChangeAspect="1" noChangeArrowheads="1"/>
                    </pic:cNvPicPr>
                  </pic:nvPicPr>
                  <pic:blipFill>
                    <a:blip r:embed="rId703"/>
                    <a:srcRect/>
                    <a:stretch>
                      <a:fillRect/>
                    </a:stretch>
                  </pic:blipFill>
                  <pic:spPr bwMode="auto">
                    <a:xfrm>
                      <a:off x="0" y="0"/>
                      <a:ext cx="236220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(89)</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Л.4.12</w:t>
      </w:r>
      <w:r w:rsidRPr="0070281E">
        <w:rPr>
          <w:rFonts w:ascii="Times New Roman" w:eastAsia="Times New Roman" w:hAnsi="Times New Roman" w:cs="Times New Roman"/>
          <w:color w:val="000000"/>
          <w:sz w:val="24"/>
          <w:szCs w:val="24"/>
          <w:bdr w:val="none" w:sz="0" w:space="0" w:color="auto" w:frame="1"/>
          <w:lang w:eastAsia="ru-RU"/>
        </w:rPr>
        <w:t>Расчетобщего усилия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п(а)</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 (обрушении грунта по длине бурового канала ифильтрации бурового раствора в грунт):</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Фактическоеобщее усилие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факт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реальных условиях будетнаходиться между пограничными значениями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Помаксимальной величине 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уточняетсяправильность выбора бурильной установки. Максимальное значение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всегда должно быть меньше тяговогоусилия выбранной бурильной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Л.4.13</w:t>
      </w:r>
      <w:r w:rsidRPr="0070281E">
        <w:rPr>
          <w:rFonts w:ascii="Times New Roman" w:eastAsia="Times New Roman" w:hAnsi="Times New Roman" w:cs="Times New Roman"/>
          <w:color w:val="000000"/>
          <w:sz w:val="24"/>
          <w:szCs w:val="24"/>
          <w:bdr w:val="none" w:sz="0" w:space="0" w:color="auto" w:frame="1"/>
          <w:lang w:eastAsia="ru-RU"/>
        </w:rPr>
        <w:t>Суммарныйкрутящий момент для вращения буровой головки и штанг при прокладке пилотнойскважины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кб</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кр</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 крутящий момент на преодоление осевых сопротивлений;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крутящиймомент на проворачивание буртов;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крутящий момент на разрушение забоя.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Л.4.14</w:t>
      </w:r>
      <w:r w:rsidRPr="0070281E">
        <w:rPr>
          <w:rFonts w:ascii="Times New Roman" w:eastAsia="Times New Roman" w:hAnsi="Times New Roman" w:cs="Times New Roman"/>
          <w:color w:val="000000"/>
          <w:sz w:val="24"/>
          <w:szCs w:val="24"/>
          <w:bdr w:val="none" w:sz="0" w:space="0" w:color="auto" w:frame="1"/>
          <w:lang w:eastAsia="ru-RU"/>
        </w:rPr>
        <w:t>Крутящиймомент на преодоление осевых сопротивлений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438150"/>
            <wp:effectExtent l="0" t="0" r="0" b="0"/>
            <wp:docPr id="197" name="Рисунок 197" descr="http://www.ohranatruda.ru/ot_biblio/normativ/data_normativ/40/40511/x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ohranatruda.ru/ot_biblio/normativ/data_normativ/40/40511/x274.gif"/>
                    <pic:cNvPicPr>
                      <a:picLocks noChangeAspect="1" noChangeArrowheads="1"/>
                    </pic:cNvPicPr>
                  </pic:nvPicPr>
                  <pic:blipFill>
                    <a:blip r:embed="rId704"/>
                    <a:srcRect/>
                    <a:stretch>
                      <a:fillRect/>
                    </a:stretch>
                  </pic:blipFill>
                  <pic:spPr bwMode="auto">
                    <a:xfrm>
                      <a:off x="0" y="0"/>
                      <a:ext cx="12382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(93)</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438150"/>
            <wp:effectExtent l="0" t="0" r="0" b="0"/>
            <wp:docPr id="198" name="Рисунок 198" descr="http://www.ohranatruda.ru/ot_biblio/normativ/data_normativ/40/40511/x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ohranatruda.ru/ot_biblio/normativ/data_normativ/40/40511/x276.gif"/>
                    <pic:cNvPicPr>
                      <a:picLocks noChangeAspect="1" noChangeArrowheads="1"/>
                    </pic:cNvPicPr>
                  </pic:nvPicPr>
                  <pic:blipFill>
                    <a:blip r:embed="rId705"/>
                    <a:srcRect/>
                    <a:stretch>
                      <a:fillRect/>
                    </a:stretch>
                  </pic:blipFill>
                  <pic:spPr bwMode="auto">
                    <a:xfrm>
                      <a:off x="0" y="0"/>
                      <a:ext cx="12382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(94)</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(a)</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суммарноеосевое усилие при благоприятных условиях,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09850" cy="247650"/>
            <wp:effectExtent l="19050" t="0" r="0" b="0"/>
            <wp:docPr id="199" name="Рисунок 199" descr="http://www.ohranatruda.ru/ot_biblio/normativ/data_normativ/40/40511/x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ohranatruda.ru/ot_biblio/normativ/data_normativ/40/40511/x278.gif"/>
                    <pic:cNvPicPr>
                      <a:picLocks noChangeAspect="1" noChangeArrowheads="1"/>
                    </pic:cNvPicPr>
                  </pic:nvPicPr>
                  <pic:blipFill>
                    <a:blip r:embed="rId706"/>
                    <a:srcRect/>
                    <a:stretch>
                      <a:fillRect/>
                    </a:stretch>
                  </pic:blipFill>
                  <pic:spPr bwMode="auto">
                    <a:xfrm>
                      <a:off x="0" y="0"/>
                      <a:ext cx="26098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суммарноеосевое усилие при неблагоприятных условиях,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09850" cy="247650"/>
            <wp:effectExtent l="19050" t="0" r="0" b="0"/>
            <wp:docPr id="200" name="Рисунок 200" descr="http://www.ohranatruda.ru/ot_biblio/normativ/data_normativ/40/40511/x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ohranatruda.ru/ot_biblio/normativ/data_normativ/40/40511/x280.gif"/>
                    <pic:cNvPicPr>
                      <a:picLocks noChangeAspect="1" noChangeArrowheads="1"/>
                    </pic:cNvPicPr>
                  </pic:nvPicPr>
                  <pic:blipFill>
                    <a:blip r:embed="rId707"/>
                    <a:srcRect/>
                    <a:stretch>
                      <a:fillRect/>
                    </a:stretch>
                  </pic:blipFill>
                  <pic:spPr bwMode="auto">
                    <a:xfrm>
                      <a:off x="0" y="0"/>
                      <a:ext cx="26098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(96)</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76350" cy="247650"/>
            <wp:effectExtent l="19050" t="0" r="0" b="0"/>
            <wp:docPr id="201" name="Рисунок 201" descr="http://www.ohranatruda.ru/ot_biblio/normativ/data_normativ/40/40511/x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ohranatruda.ru/ot_biblio/normativ/data_normativ/40/40511/x282.gif"/>
                    <pic:cNvPicPr>
                      <a:picLocks noChangeAspect="1" noChangeArrowheads="1"/>
                    </pic:cNvPicPr>
                  </pic:nvPicPr>
                  <pic:blipFill>
                    <a:blip r:embed="rId708"/>
                    <a:srcRect/>
                    <a:stretch>
                      <a:fillRect/>
                    </a:stretch>
                  </pic:blipFill>
                  <pic:spPr bwMode="auto">
                    <a:xfrm>
                      <a:off x="0" y="0"/>
                      <a:ext cx="12763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09" w:anchor="i1982248" w:tooltip="Пункт Л.3.2" w:history="1">
        <w:r w:rsidRPr="0070281E">
          <w:rPr>
            <w:rFonts w:ascii="Times New Roman" w:eastAsia="Times New Roman" w:hAnsi="Times New Roman" w:cs="Times New Roman"/>
            <w:color w:val="800080"/>
            <w:sz w:val="24"/>
            <w:szCs w:val="24"/>
            <w:u w:val="single"/>
            <w:lang w:eastAsia="ru-RU"/>
          </w:rPr>
          <w:t>Л.3.2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438150"/>
            <wp:effectExtent l="0" t="0" r="0" b="0"/>
            <wp:docPr id="202" name="Рисунок 202" descr="http://www.ohranatruda.ru/ot_biblio/normativ/data_normativ/40/40511/x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ohranatruda.ru/ot_biblio/normativ/data_normativ/40/40511/x284.gif"/>
                    <pic:cNvPicPr>
                      <a:picLocks noChangeAspect="1" noChangeArrowheads="1"/>
                    </pic:cNvPicPr>
                  </pic:nvPicPr>
                  <pic:blipFill>
                    <a:blip r:embed="rId710"/>
                    <a:srcRect/>
                    <a:stretch>
                      <a:fillRect/>
                    </a:stretch>
                  </pic:blipFill>
                  <pic:spPr bwMode="auto">
                    <a:xfrm>
                      <a:off x="0" y="0"/>
                      <a:ext cx="23622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11" w:anchor="i1993457" w:tooltip="Пункт Л.3.3" w:history="1">
        <w:r w:rsidRPr="0070281E">
          <w:rPr>
            <w:rFonts w:ascii="Times New Roman" w:eastAsia="Times New Roman" w:hAnsi="Times New Roman" w:cs="Times New Roman"/>
            <w:color w:val="800080"/>
            <w:sz w:val="24"/>
            <w:szCs w:val="24"/>
            <w:u w:val="single"/>
            <w:lang w:eastAsia="ru-RU"/>
          </w:rPr>
          <w:t>Л.3.3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47800" cy="285750"/>
            <wp:effectExtent l="0" t="0" r="0" b="0"/>
            <wp:docPr id="203" name="Рисунок 203" descr="http://www.ohranatruda.ru/ot_biblio/normativ/data_normativ/40/40511/x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ohranatruda.ru/ot_biblio/normativ/data_normativ/40/40511/x286.gif"/>
                    <pic:cNvPicPr>
                      <a:picLocks noChangeAspect="1" noChangeArrowheads="1"/>
                    </pic:cNvPicPr>
                  </pic:nvPicPr>
                  <pic:blipFill>
                    <a:blip r:embed="rId712"/>
                    <a:srcRect/>
                    <a:stretch>
                      <a:fillRect/>
                    </a:stretch>
                  </pic:blipFill>
                  <pic:spPr bwMode="auto">
                    <a:xfrm>
                      <a:off x="0" y="0"/>
                      <a:ext cx="14478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 благоприятныхусловиях;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(99)</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66850" cy="285750"/>
            <wp:effectExtent l="0" t="0" r="0" b="0"/>
            <wp:docPr id="204" name="Рисунок 204" descr="http://www.ohranatruda.ru/ot_biblio/normativ/data_normativ/40/40511/x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ohranatruda.ru/ot_biblio/normativ/data_normativ/40/40511/x288.gif"/>
                    <pic:cNvPicPr>
                      <a:picLocks noChangeAspect="1" noChangeArrowheads="1"/>
                    </pic:cNvPicPr>
                  </pic:nvPicPr>
                  <pic:blipFill>
                    <a:blip r:embed="rId713"/>
                    <a:srcRect/>
                    <a:stretch>
                      <a:fillRect/>
                    </a:stretch>
                  </pic:blipFill>
                  <pic:spPr bwMode="auto">
                    <a:xfrm>
                      <a:off x="0" y="0"/>
                      <a:ext cx="146685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14" w:anchor="i2015011" w:tooltip="Пункт Л.3.4" w:history="1">
        <w:r w:rsidRPr="0070281E">
          <w:rPr>
            <w:rFonts w:ascii="Times New Roman" w:eastAsia="Times New Roman" w:hAnsi="Times New Roman" w:cs="Times New Roman"/>
            <w:color w:val="800080"/>
            <w:sz w:val="24"/>
            <w:szCs w:val="24"/>
            <w:u w:val="single"/>
            <w:lang w:eastAsia="ru-RU"/>
          </w:rPr>
          <w:t>Л.3.4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85900" cy="285750"/>
            <wp:effectExtent l="0" t="0" r="0" b="0"/>
            <wp:docPr id="205" name="Рисунок 205" descr="http://www.ohranatruda.ru/ot_biblio/normativ/data_normativ/40/40511/x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ohranatruda.ru/ot_biblio/normativ/data_normativ/40/40511/x290.gif"/>
                    <pic:cNvPicPr>
                      <a:picLocks noChangeAspect="1" noChangeArrowheads="1"/>
                    </pic:cNvPicPr>
                  </pic:nvPicPr>
                  <pic:blipFill>
                    <a:blip r:embed="rId715"/>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(101)</w:t>
      </w:r>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85900" cy="285750"/>
            <wp:effectExtent l="0" t="0" r="0" b="0"/>
            <wp:docPr id="206" name="Рисунок 206" descr="http://www.ohranatruda.ru/ot_biblio/normativ/data_normativ/40/40511/x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ohranatruda.ru/ot_biblio/normativ/data_normativ/40/40511/x292.gif"/>
                    <pic:cNvPicPr>
                      <a:picLocks noChangeAspect="1" noChangeArrowheads="1"/>
                    </pic:cNvPicPr>
                  </pic:nvPicPr>
                  <pic:blipFill>
                    <a:blip r:embed="rId716"/>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17" w:anchor="i2031325" w:tooltip="Пункт Л.3.5" w:history="1">
        <w:r w:rsidRPr="0070281E">
          <w:rPr>
            <w:rFonts w:ascii="Times New Roman" w:eastAsia="Times New Roman" w:hAnsi="Times New Roman" w:cs="Times New Roman"/>
            <w:color w:val="800080"/>
            <w:sz w:val="24"/>
            <w:szCs w:val="24"/>
            <w:u w:val="single"/>
            <w:lang w:eastAsia="ru-RU"/>
          </w:rPr>
          <w:t>Л.3.5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28750" cy="266700"/>
            <wp:effectExtent l="19050" t="0" r="0" b="0"/>
            <wp:docPr id="207" name="Рисунок 207" descr="http://www.ohranatruda.ru/ot_biblio/normativ/data_normativ/40/40511/x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ohranatruda.ru/ot_biblio/normativ/data_normativ/40/40511/x294.gif"/>
                    <pic:cNvPicPr>
                      <a:picLocks noChangeAspect="1" noChangeArrowheads="1"/>
                    </pic:cNvPicPr>
                  </pic:nvPicPr>
                  <pic:blipFill>
                    <a:blip r:embed="rId718"/>
                    <a:srcRect/>
                    <a:stretch>
                      <a:fillRect/>
                    </a:stretch>
                  </pic:blipFill>
                  <pic:spPr bwMode="auto">
                    <a:xfrm>
                      <a:off x="0" y="0"/>
                      <a:ext cx="14287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19" w:anchor="i2041979" w:tooltip="Пункт Л.3.6" w:history="1">
        <w:r w:rsidRPr="0070281E">
          <w:rPr>
            <w:rFonts w:ascii="Times New Roman" w:eastAsia="Times New Roman" w:hAnsi="Times New Roman" w:cs="Times New Roman"/>
            <w:color w:val="800080"/>
            <w:sz w:val="24"/>
            <w:szCs w:val="24"/>
            <w:u w:val="single"/>
            <w:lang w:eastAsia="ru-RU"/>
          </w:rPr>
          <w:t>Л.3.6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266700"/>
            <wp:effectExtent l="0" t="0" r="0" b="0"/>
            <wp:docPr id="208" name="Рисунок 208" descr="http://www.ohranatruda.ru/ot_biblio/normativ/data_normativ/40/40511/x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ohranatruda.ru/ot_biblio/normativ/data_normativ/40/40511/x296.gif"/>
                    <pic:cNvPicPr>
                      <a:picLocks noChangeAspect="1" noChangeArrowheads="1"/>
                    </pic:cNvPicPr>
                  </pic:nvPicPr>
                  <pic:blipFill>
                    <a:blip r:embed="rId720"/>
                    <a:srcRect/>
                    <a:stretch>
                      <a:fillRect/>
                    </a:stretch>
                  </pic:blipFill>
                  <pic:spPr bwMode="auto">
                    <a:xfrm>
                      <a:off x="0" y="0"/>
                      <a:ext cx="12382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 см.</w:t>
      </w:r>
      <w:r w:rsidRPr="0070281E">
        <w:rPr>
          <w:rFonts w:ascii="Times New Roman" w:eastAsia="Times New Roman" w:hAnsi="Times New Roman" w:cs="Times New Roman"/>
          <w:color w:val="000000"/>
          <w:sz w:val="24"/>
          <w:szCs w:val="24"/>
          <w:lang w:eastAsia="ru-RU"/>
        </w:rPr>
        <w:t> </w:t>
      </w:r>
      <w:hyperlink r:id="rId721" w:anchor="i2053630" w:tooltip="Пункт Л.3.7" w:history="1">
        <w:r w:rsidRPr="0070281E">
          <w:rPr>
            <w:rFonts w:ascii="Times New Roman" w:eastAsia="Times New Roman" w:hAnsi="Times New Roman" w:cs="Times New Roman"/>
            <w:color w:val="800080"/>
            <w:sz w:val="24"/>
            <w:szCs w:val="24"/>
            <w:u w:val="single"/>
            <w:lang w:eastAsia="ru-RU"/>
          </w:rPr>
          <w:t>Л.3.7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Л.4.15</w:t>
      </w:r>
      <w:r w:rsidRPr="0070281E">
        <w:rPr>
          <w:rFonts w:ascii="Times New Roman" w:eastAsia="Times New Roman" w:hAnsi="Times New Roman" w:cs="Times New Roman"/>
          <w:color w:val="000000"/>
          <w:sz w:val="24"/>
          <w:szCs w:val="24"/>
          <w:bdr w:val="none" w:sz="0" w:space="0" w:color="auto" w:frame="1"/>
          <w:lang w:eastAsia="ru-RU"/>
        </w:rPr>
        <w:t>Крутящиймомент на проворачивание буртов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133600" cy="457200"/>
            <wp:effectExtent l="19050" t="0" r="0" b="0"/>
            <wp:docPr id="209" name="Рисунок 209" descr="http://www.ohranatruda.ru/ot_biblio/normativ/data_normativ/40/40511/x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ohranatruda.ru/ot_biblio/normativ/data_normativ/40/40511/x298.gif"/>
                    <pic:cNvPicPr>
                      <a:picLocks noChangeAspect="1" noChangeArrowheads="1"/>
                    </pic:cNvPicPr>
                  </pic:nvPicPr>
                  <pic:blipFill>
                    <a:blip r:embed="rId722"/>
                    <a:srcRect/>
                    <a:stretch>
                      <a:fillRect/>
                    </a:stretch>
                  </pic:blipFill>
                  <pic:spPr bwMode="auto">
                    <a:xfrm>
                      <a:off x="0" y="0"/>
                      <a:ext cx="21336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благоприятныхусловиях;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(105)</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133600" cy="457200"/>
            <wp:effectExtent l="19050" t="0" r="0" b="0"/>
            <wp:docPr id="210" name="Рисунок 210" descr="http://www.ohranatruda.ru/ot_biblio/normativ/data_normativ/40/40511/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ohranatruda.ru/ot_biblio/normativ/data_normativ/40/40511/x300.gif"/>
                    <pic:cNvPicPr>
                      <a:picLocks noChangeAspect="1" noChangeArrowheads="1"/>
                    </pic:cNvPicPr>
                  </pic:nvPicPr>
                  <pic:blipFill>
                    <a:blip r:embed="rId723"/>
                    <a:srcRect/>
                    <a:stretch>
                      <a:fillRect/>
                    </a:stretch>
                  </pic:blipFill>
                  <pic:spPr bwMode="auto">
                    <a:xfrm>
                      <a:off x="0" y="0"/>
                      <a:ext cx="21336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Вданном расчете применяется коэффициент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Обозначениевеличин - см.</w:t>
      </w:r>
      <w:r w:rsidRPr="0070281E">
        <w:rPr>
          <w:rFonts w:ascii="Times New Roman" w:eastAsia="Times New Roman" w:hAnsi="Times New Roman" w:cs="Times New Roman"/>
          <w:color w:val="000000"/>
          <w:sz w:val="24"/>
          <w:szCs w:val="24"/>
          <w:lang w:eastAsia="ru-RU"/>
        </w:rPr>
        <w:t> </w:t>
      </w:r>
      <w:hyperlink r:id="rId724" w:anchor="i1982248" w:tooltip="Пункт Л.3.2" w:history="1">
        <w:r w:rsidRPr="0070281E">
          <w:rPr>
            <w:rFonts w:ascii="Times New Roman" w:eastAsia="Times New Roman" w:hAnsi="Times New Roman" w:cs="Times New Roman"/>
            <w:color w:val="800080"/>
            <w:sz w:val="24"/>
            <w:szCs w:val="24"/>
            <w:u w:val="single"/>
            <w:lang w:eastAsia="ru-RU"/>
          </w:rPr>
          <w:t>Л.3.2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Л.4.16</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Крутящий моментна разрушение забоя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кр</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механическом разрушении забоя вращающейся буровой головкойрассчитывается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0,25</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18"/>
          <w:szCs w:val="18"/>
          <w:bdr w:val="none" w:sz="0" w:space="0" w:color="auto" w:frame="1"/>
          <w:vertAlign w:val="subscript"/>
          <w:lang w:eastAsia="ru-RU"/>
        </w:rPr>
        <w:t>р</w:t>
      </w:r>
      <w:r w:rsidRPr="0070281E">
        <w:rPr>
          <w:rFonts w:ascii="Times New Roman" w:eastAsia="Times New Roman" w:hAnsi="Times New Roman" w:cs="Times New Roman"/>
          <w:i/>
          <w:iCs/>
          <w:color w:val="000000"/>
          <w:sz w:val="24"/>
          <w:szCs w:val="24"/>
          <w:bdr w:val="none" w:sz="0" w:space="0" w:color="auto" w:frame="1"/>
          <w:lang w:eastAsia="ru-RU"/>
        </w:rPr>
        <w:t>hd</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удельное сопротивление резанию грунта при прямолинейномдвижении резца, которое принимается согласно таблице</w:t>
      </w:r>
      <w:r w:rsidRPr="0070281E">
        <w:rPr>
          <w:rFonts w:ascii="Times New Roman" w:eastAsia="Times New Roman" w:hAnsi="Times New Roman" w:cs="Times New Roman"/>
          <w:color w:val="000000"/>
          <w:sz w:val="24"/>
          <w:szCs w:val="24"/>
          <w:lang w:eastAsia="ru-RU"/>
        </w:rPr>
        <w:t> </w:t>
      </w:r>
      <w:hyperlink r:id="rId725" w:anchor="i2092005" w:tooltip="Таблица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bdr w:val="none" w:sz="0" w:space="0" w:color="auto" w:frame="1"/>
          <w:lang w:eastAsia="ru-RU"/>
        </w:rPr>
        <w:t>; обозначение прочих величин - см.</w:t>
      </w:r>
      <w:r w:rsidRPr="0070281E">
        <w:rPr>
          <w:rFonts w:ascii="Times New Roman" w:eastAsia="Times New Roman" w:hAnsi="Times New Roman" w:cs="Times New Roman"/>
          <w:color w:val="000000"/>
          <w:sz w:val="24"/>
          <w:szCs w:val="24"/>
          <w:lang w:eastAsia="ru-RU"/>
        </w:rPr>
        <w:t> </w:t>
      </w:r>
      <w:hyperlink r:id="rId726" w:anchor="i2031325" w:tooltip="Пункт Л.3.5" w:history="1">
        <w:r w:rsidRPr="0070281E">
          <w:rPr>
            <w:rFonts w:ascii="Times New Roman" w:eastAsia="Times New Roman" w:hAnsi="Times New Roman" w:cs="Times New Roman"/>
            <w:color w:val="800080"/>
            <w:sz w:val="24"/>
            <w:szCs w:val="24"/>
            <w:u w:val="single"/>
            <w:lang w:eastAsia="ru-RU"/>
          </w:rPr>
          <w:t>Л.3.5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Л.3</w:t>
      </w:r>
    </w:p>
    <w:tbl>
      <w:tblPr>
        <w:tblW w:w="5000" w:type="pct"/>
        <w:jc w:val="center"/>
        <w:tblCellMar>
          <w:left w:w="0" w:type="dxa"/>
          <w:right w:w="0" w:type="dxa"/>
        </w:tblCellMar>
        <w:tblLook w:val="04A0"/>
      </w:tblPr>
      <w:tblGrid>
        <w:gridCol w:w="3137"/>
        <w:gridCol w:w="3137"/>
        <w:gridCol w:w="3137"/>
      </w:tblGrid>
      <w:tr w:rsidR="0070281E" w:rsidRPr="0070281E" w:rsidTr="0070281E">
        <w:trPr>
          <w:tblHeader/>
          <w:jc w:val="center"/>
        </w:trPr>
        <w:tc>
          <w:tcPr>
            <w:tcW w:w="16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bookmarkStart w:id="208" w:name="i2092005"/>
            <w:r w:rsidRPr="0070281E">
              <w:rPr>
                <w:rFonts w:ascii="Times New Roman" w:eastAsia="Times New Roman" w:hAnsi="Times New Roman" w:cs="Times New Roman"/>
                <w:sz w:val="20"/>
                <w:szCs w:val="20"/>
                <w:bdr w:val="none" w:sz="0" w:space="0" w:color="auto" w:frame="1"/>
                <w:lang w:eastAsia="ru-RU"/>
              </w:rPr>
              <w:t>Песок, Н/м</w:t>
            </w:r>
            <w:r w:rsidRPr="0070281E">
              <w:rPr>
                <w:rFonts w:ascii="Times New Roman" w:eastAsia="Times New Roman" w:hAnsi="Times New Roman" w:cs="Times New Roman"/>
                <w:sz w:val="15"/>
                <w:szCs w:val="15"/>
                <w:bdr w:val="none" w:sz="0" w:space="0" w:color="auto" w:frame="1"/>
                <w:vertAlign w:val="superscript"/>
                <w:lang w:eastAsia="ru-RU"/>
              </w:rPr>
              <w:t>2</w:t>
            </w:r>
            <w:bookmarkEnd w:id="208"/>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Суглинок, Н/м</w:t>
            </w:r>
            <w:r w:rsidRPr="0070281E">
              <w:rPr>
                <w:rFonts w:ascii="Times New Roman" w:eastAsia="Times New Roman" w:hAnsi="Times New Roman" w:cs="Times New Roman"/>
                <w:sz w:val="15"/>
                <w:szCs w:val="15"/>
                <w:bdr w:val="none" w:sz="0" w:space="0" w:color="auto" w:frame="1"/>
                <w:vertAlign w:val="superscript"/>
                <w:lang w:eastAsia="ru-RU"/>
              </w:rPr>
              <w:t>2</w:t>
            </w:r>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Глина, Н/м</w:t>
            </w:r>
            <w:r w:rsidRPr="0070281E">
              <w:rPr>
                <w:rFonts w:ascii="Times New Roman" w:eastAsia="Times New Roman" w:hAnsi="Times New Roman" w:cs="Times New Roman"/>
                <w:sz w:val="15"/>
                <w:szCs w:val="15"/>
                <w:bdr w:val="none" w:sz="0" w:space="0" w:color="auto" w:frame="1"/>
                <w:vertAlign w:val="superscript"/>
                <w:lang w:eastAsia="ru-RU"/>
              </w:rPr>
              <w:t>2</w:t>
            </w:r>
          </w:p>
        </w:tc>
      </w:tr>
      <w:tr w:rsidR="0070281E" w:rsidRPr="0070281E" w:rsidTr="0070281E">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(0,05 - 0,08)10</w:t>
            </w:r>
            <w:r w:rsidRPr="0070281E">
              <w:rPr>
                <w:rFonts w:ascii="Times New Roman" w:eastAsia="Times New Roman" w:hAnsi="Times New Roman" w:cs="Times New Roman"/>
                <w:color w:val="000000"/>
                <w:sz w:val="15"/>
                <w:szCs w:val="15"/>
                <w:bdr w:val="none" w:sz="0" w:space="0" w:color="auto" w:frame="1"/>
                <w:vertAlign w:val="superscript"/>
                <w:lang w:eastAsia="ru-RU"/>
              </w:rPr>
              <w:t>6</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(0,1 - 0,15)10</w:t>
            </w:r>
            <w:r w:rsidRPr="0070281E">
              <w:rPr>
                <w:rFonts w:ascii="Times New Roman" w:eastAsia="Times New Roman" w:hAnsi="Times New Roman" w:cs="Times New Roman"/>
                <w:color w:val="000000"/>
                <w:sz w:val="15"/>
                <w:szCs w:val="15"/>
                <w:bdr w:val="none" w:sz="0" w:space="0" w:color="auto" w:frame="1"/>
                <w:vertAlign w:val="superscript"/>
                <w:lang w:eastAsia="ru-RU"/>
              </w:rPr>
              <w:t>6</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(0,13 - 0,25)10</w:t>
            </w:r>
            <w:r w:rsidRPr="0070281E">
              <w:rPr>
                <w:rFonts w:ascii="Times New Roman" w:eastAsia="Times New Roman" w:hAnsi="Times New Roman" w:cs="Times New Roman"/>
                <w:color w:val="000000"/>
                <w:sz w:val="15"/>
                <w:szCs w:val="15"/>
                <w:bdr w:val="none" w:sz="0" w:space="0" w:color="auto" w:frame="1"/>
                <w:vertAlign w:val="superscript"/>
                <w:lang w:eastAsia="ru-RU"/>
              </w:rPr>
              <w:t>6</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Л.4.17</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Суммарный крутящий момент для вращения расширителя и штангпри протаскивании газопровода по буровому каналу:</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bscript"/>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кб</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bscript"/>
          <w:lang w:eastAsia="ru-RU"/>
        </w:rPr>
        <w:t>к</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крутящиймомент на преодоление осевых сопротивлений;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крутящий момент на проворачивание буртов;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крутящий момент на разрушение забоя.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Л.4.18</w:t>
      </w:r>
      <w:r w:rsidRPr="0070281E">
        <w:rPr>
          <w:rFonts w:ascii="Times New Roman" w:eastAsia="Times New Roman" w:hAnsi="Times New Roman" w:cs="Times New Roman"/>
          <w:color w:val="000000"/>
          <w:sz w:val="24"/>
          <w:szCs w:val="24"/>
          <w:bdr w:val="none" w:sz="0" w:space="0" w:color="auto" w:frame="1"/>
          <w:lang w:eastAsia="ru-RU"/>
        </w:rPr>
        <w:t>Крутящиймомент на преодоление осевых сопротивлений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bscript"/>
          <w:lang w:eastAsia="ru-RU"/>
        </w:rPr>
        <w:t>к</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438150"/>
            <wp:effectExtent l="0" t="0" r="0" b="0"/>
            <wp:docPr id="211" name="Рисунок 211" descr="http://www.ohranatruda.ru/ot_biblio/normativ/data_normativ/40/40511/x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ohranatruda.ru/ot_biblio/normativ/data_normativ/40/40511/x302.gif"/>
                    <pic:cNvPicPr>
                      <a:picLocks noChangeAspect="1" noChangeArrowheads="1"/>
                    </pic:cNvPicPr>
                  </pic:nvPicPr>
                  <pic:blipFill>
                    <a:blip r:embed="rId727"/>
                    <a:srcRect/>
                    <a:stretch>
                      <a:fillRect/>
                    </a:stretch>
                  </pic:blipFill>
                  <pic:spPr bwMode="auto">
                    <a:xfrm>
                      <a:off x="0" y="0"/>
                      <a:ext cx="12382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(109)</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57300" cy="438150"/>
            <wp:effectExtent l="0" t="0" r="0" b="0"/>
            <wp:docPr id="212" name="Рисунок 212" descr="http://www.ohranatruda.ru/ot_biblio/normativ/data_normativ/40/40511/x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ohranatruda.ru/ot_biblio/normativ/data_normativ/40/40511/x304.gif"/>
                    <pic:cNvPicPr>
                      <a:picLocks noChangeAspect="1" noChangeArrowheads="1"/>
                    </pic:cNvPicPr>
                  </pic:nvPicPr>
                  <pic:blipFill>
                    <a:blip r:embed="rId728"/>
                    <a:srcRect/>
                    <a:stretch>
                      <a:fillRect/>
                    </a:stretch>
                  </pic:blipFill>
                  <pic:spPr bwMode="auto">
                    <a:xfrm>
                      <a:off x="0" y="0"/>
                      <a:ext cx="12573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(a)</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суммарноеосевое усилие при благоприятных условиях,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09850" cy="247650"/>
            <wp:effectExtent l="19050" t="0" r="0" b="0"/>
            <wp:docPr id="213" name="Рисунок 213" descr="http://www.ohranatruda.ru/ot_biblio/normativ/data_normativ/40/40511/x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ohranatruda.ru/ot_biblio/normativ/data_normativ/40/40511/x306.gif"/>
                    <pic:cNvPicPr>
                      <a:picLocks noChangeAspect="1" noChangeArrowheads="1"/>
                    </pic:cNvPicPr>
                  </pic:nvPicPr>
                  <pic:blipFill>
                    <a:blip r:embed="rId729"/>
                    <a:srcRect/>
                    <a:stretch>
                      <a:fillRect/>
                    </a:stretch>
                  </pic:blipFill>
                  <pic:spPr bwMode="auto">
                    <a:xfrm>
                      <a:off x="0" y="0"/>
                      <a:ext cx="26098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bdr w:val="none" w:sz="0" w:space="0" w:color="auto" w:frame="1"/>
          <w:vertAlign w:val="super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суммарноеосевое усилие при неблагоприятных условиях, которое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609850" cy="247650"/>
            <wp:effectExtent l="19050" t="0" r="0" b="0"/>
            <wp:docPr id="214" name="Рисунок 214" descr="http://www.ohranatruda.ru/ot_biblio/normativ/data_normativ/40/40511/x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ohranatruda.ru/ot_biblio/normativ/data_normativ/40/40511/x308.gif"/>
                    <pic:cNvPicPr>
                      <a:picLocks noChangeAspect="1" noChangeArrowheads="1"/>
                    </pic:cNvPicPr>
                  </pic:nvPicPr>
                  <pic:blipFill>
                    <a:blip r:embed="rId730"/>
                    <a:srcRect/>
                    <a:stretch>
                      <a:fillRect/>
                    </a:stretch>
                  </pic:blipFill>
                  <pic:spPr bwMode="auto">
                    <a:xfrm>
                      <a:off x="0" y="0"/>
                      <a:ext cx="2609850" cy="2476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266700"/>
            <wp:effectExtent l="19050" t="0" r="0" b="0"/>
            <wp:docPr id="215" name="Рисунок 215" descr="http://www.ohranatruda.ru/ot_biblio/normativ/data_normativ/40/40511/x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ohranatruda.ru/ot_biblio/normativ/data_normativ/40/40511/x310.gif"/>
                    <pic:cNvPicPr>
                      <a:picLocks noChangeAspect="1" noChangeArrowheads="1"/>
                    </pic:cNvPicPr>
                  </pic:nvPicPr>
                  <pic:blipFill>
                    <a:blip r:embed="rId731"/>
                    <a:srcRect/>
                    <a:stretch>
                      <a:fillRect/>
                    </a:stretch>
                  </pic:blipFill>
                  <pic:spPr bwMode="auto">
                    <a:xfrm>
                      <a:off x="0" y="0"/>
                      <a:ext cx="1238250" cy="2667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32" w:anchor="i2072363" w:tooltip="Пункт Л.4.2" w:history="1">
        <w:r w:rsidRPr="0070281E">
          <w:rPr>
            <w:rFonts w:ascii="Times New Roman" w:eastAsia="Times New Roman" w:hAnsi="Times New Roman" w:cs="Times New Roman"/>
            <w:color w:val="800080"/>
            <w:sz w:val="24"/>
            <w:szCs w:val="24"/>
            <w:u w:val="single"/>
            <w:lang w:eastAsia="ru-RU"/>
          </w:rPr>
          <w:t>Л.4.2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438150"/>
            <wp:effectExtent l="0" t="0" r="0" b="0"/>
            <wp:docPr id="216" name="Рисунок 216" descr="http://www.ohranatruda.ru/ot_biblio/normativ/data_normativ/40/40511/x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ohranatruda.ru/ot_biblio/normativ/data_normativ/40/40511/x311.gif"/>
                    <pic:cNvPicPr>
                      <a:picLocks noChangeAspect="1" noChangeArrowheads="1"/>
                    </pic:cNvPicPr>
                  </pic:nvPicPr>
                  <pic:blipFill>
                    <a:blip r:embed="rId710"/>
                    <a:srcRect/>
                    <a:stretch>
                      <a:fillRect/>
                    </a:stretch>
                  </pic:blipFill>
                  <pic:spPr bwMode="auto">
                    <a:xfrm>
                      <a:off x="0" y="0"/>
                      <a:ext cx="23622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(113)</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33" w:anchor="i1993457" w:tooltip="Пункт Л.3.3" w:history="1">
        <w:r w:rsidRPr="0070281E">
          <w:rPr>
            <w:rFonts w:ascii="Times New Roman" w:eastAsia="Times New Roman" w:hAnsi="Times New Roman" w:cs="Times New Roman"/>
            <w:color w:val="800080"/>
            <w:sz w:val="24"/>
            <w:szCs w:val="24"/>
            <w:u w:val="single"/>
            <w:lang w:eastAsia="ru-RU"/>
          </w:rPr>
          <w:t>Л.3.3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47800" cy="285750"/>
            <wp:effectExtent l="0" t="0" r="0" b="0"/>
            <wp:docPr id="217" name="Рисунок 217" descr="http://www.ohranatruda.ru/ot_biblio/normativ/data_normativ/40/40511/x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ohranatruda.ru/ot_biblio/normativ/data_normativ/40/40511/x312.gif"/>
                    <pic:cNvPicPr>
                      <a:picLocks noChangeAspect="1" noChangeArrowheads="1"/>
                    </pic:cNvPicPr>
                  </pic:nvPicPr>
                  <pic:blipFill>
                    <a:blip r:embed="rId712"/>
                    <a:srcRect/>
                    <a:stretch>
                      <a:fillRect/>
                    </a:stretch>
                  </pic:blipFill>
                  <pic:spPr bwMode="auto">
                    <a:xfrm>
                      <a:off x="0" y="0"/>
                      <a:ext cx="14478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 благоприятныхусловиях;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(114)</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66850" cy="285750"/>
            <wp:effectExtent l="0" t="0" r="0" b="0"/>
            <wp:docPr id="218" name="Рисунок 218" descr="http://www.ohranatruda.ru/ot_biblio/normativ/data_normativ/40/40511/x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ohranatruda.ru/ot_biblio/normativ/data_normativ/40/40511/x313.gif"/>
                    <pic:cNvPicPr>
                      <a:picLocks noChangeAspect="1" noChangeArrowheads="1"/>
                    </pic:cNvPicPr>
                  </pic:nvPicPr>
                  <pic:blipFill>
                    <a:blip r:embed="rId713"/>
                    <a:srcRect/>
                    <a:stretch>
                      <a:fillRect/>
                    </a:stretch>
                  </pic:blipFill>
                  <pic:spPr bwMode="auto">
                    <a:xfrm>
                      <a:off x="0" y="0"/>
                      <a:ext cx="146685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34" w:anchor="i2015011" w:tooltip="Пункт Л.3.4" w:history="1">
        <w:r w:rsidRPr="0070281E">
          <w:rPr>
            <w:rFonts w:ascii="Times New Roman" w:eastAsia="Times New Roman" w:hAnsi="Times New Roman" w:cs="Times New Roman"/>
            <w:color w:val="800080"/>
            <w:sz w:val="24"/>
            <w:szCs w:val="24"/>
            <w:u w:val="single"/>
            <w:lang w:eastAsia="ru-RU"/>
          </w:rPr>
          <w:t>Л.3.4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85900" cy="285750"/>
            <wp:effectExtent l="0" t="0" r="0" b="0"/>
            <wp:docPr id="219" name="Рисунок 219" descr="http://www.ohranatruda.ru/ot_biblio/normativ/data_normativ/40/40511/x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ohranatruda.ru/ot_biblio/normativ/data_normativ/40/40511/x315.gif"/>
                    <pic:cNvPicPr>
                      <a:picLocks noChangeAspect="1" noChangeArrowheads="1"/>
                    </pic:cNvPicPr>
                  </pic:nvPicPr>
                  <pic:blipFill>
                    <a:blip r:embed="rId735"/>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(116)</w:t>
      </w:r>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85900" cy="285750"/>
            <wp:effectExtent l="0" t="0" r="0" b="0"/>
            <wp:docPr id="220" name="Рисунок 220" descr="http://www.ohranatruda.ru/ot_biblio/normativ/data_normativ/40/40511/x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ohranatruda.ru/ot_biblio/normativ/data_normativ/40/40511/x317.gif"/>
                    <pic:cNvPicPr>
                      <a:picLocks noChangeAspect="1" noChangeArrowheads="1"/>
                    </pic:cNvPicPr>
                  </pic:nvPicPr>
                  <pic:blipFill>
                    <a:blip r:embed="rId736"/>
                    <a:srcRect/>
                    <a:stretch>
                      <a:fillRect/>
                    </a:stretch>
                  </pic:blipFill>
                  <pic:spPr bwMode="auto">
                    <a:xfrm>
                      <a:off x="0" y="0"/>
                      <a:ext cx="14859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37" w:anchor="i2031325" w:tooltip="Пункт Л.3.5" w:history="1">
        <w:r w:rsidRPr="0070281E">
          <w:rPr>
            <w:rFonts w:ascii="Times New Roman" w:eastAsia="Times New Roman" w:hAnsi="Times New Roman" w:cs="Times New Roman"/>
            <w:color w:val="800080"/>
            <w:sz w:val="24"/>
            <w:szCs w:val="24"/>
            <w:u w:val="single"/>
            <w:lang w:eastAsia="ru-RU"/>
          </w:rPr>
          <w:t>Л.3.5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428750" cy="266700"/>
            <wp:effectExtent l="19050" t="0" r="0" b="0"/>
            <wp:docPr id="221" name="Рисунок 221" descr="http://www.ohranatruda.ru/ot_biblio/normativ/data_normativ/40/40511/x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ohranatruda.ru/ot_biblio/normativ/data_normativ/40/40511/x318.gif"/>
                    <pic:cNvPicPr>
                      <a:picLocks noChangeAspect="1" noChangeArrowheads="1"/>
                    </pic:cNvPicPr>
                  </pic:nvPicPr>
                  <pic:blipFill>
                    <a:blip r:embed="rId718"/>
                    <a:srcRect/>
                    <a:stretch>
                      <a:fillRect/>
                    </a:stretch>
                  </pic:blipFill>
                  <pic:spPr bwMode="auto">
                    <a:xfrm>
                      <a:off x="0" y="0"/>
                      <a:ext cx="14287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(118)</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38" w:anchor="i2041979" w:tooltip="Пункт Л.3.6" w:history="1">
        <w:r w:rsidRPr="0070281E">
          <w:rPr>
            <w:rFonts w:ascii="Times New Roman" w:eastAsia="Times New Roman" w:hAnsi="Times New Roman" w:cs="Times New Roman"/>
            <w:color w:val="800080"/>
            <w:sz w:val="24"/>
            <w:szCs w:val="24"/>
            <w:u w:val="single"/>
            <w:lang w:eastAsia="ru-RU"/>
          </w:rPr>
          <w:t>Л.3.6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238250" cy="266700"/>
            <wp:effectExtent l="0" t="0" r="0" b="0"/>
            <wp:docPr id="222" name="Рисунок 222" descr="http://www.ohranatruda.ru/ot_biblio/normativ/data_normativ/40/40511/x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ohranatruda.ru/ot_biblio/normativ/data_normativ/40/40511/x319.gif"/>
                    <pic:cNvPicPr>
                      <a:picLocks noChangeAspect="1" noChangeArrowheads="1"/>
                    </pic:cNvPicPr>
                  </pic:nvPicPr>
                  <pic:blipFill>
                    <a:blip r:embed="rId720"/>
                    <a:srcRect/>
                    <a:stretch>
                      <a:fillRect/>
                    </a:stretch>
                  </pic:blipFill>
                  <pic:spPr bwMode="auto">
                    <a:xfrm>
                      <a:off x="0" y="0"/>
                      <a:ext cx="1238250" cy="2667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(119)</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 см.</w:t>
      </w:r>
      <w:r w:rsidRPr="0070281E">
        <w:rPr>
          <w:rFonts w:ascii="Times New Roman" w:eastAsia="Times New Roman" w:hAnsi="Times New Roman" w:cs="Times New Roman"/>
          <w:color w:val="000000"/>
          <w:sz w:val="24"/>
          <w:szCs w:val="24"/>
          <w:lang w:eastAsia="ru-RU"/>
        </w:rPr>
        <w:t> </w:t>
      </w:r>
      <w:hyperlink r:id="rId739" w:anchor="i2053630" w:tooltip="Пункт Л.3.7" w:history="1">
        <w:r w:rsidRPr="0070281E">
          <w:rPr>
            <w:rFonts w:ascii="Times New Roman" w:eastAsia="Times New Roman" w:hAnsi="Times New Roman" w:cs="Times New Roman"/>
            <w:color w:val="800080"/>
            <w:sz w:val="24"/>
            <w:szCs w:val="24"/>
            <w:u w:val="single"/>
            <w:lang w:eastAsia="ru-RU"/>
          </w:rPr>
          <w:t>Л.3.7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Л.4.19</w:t>
      </w:r>
      <w:r w:rsidRPr="0070281E">
        <w:rPr>
          <w:rFonts w:ascii="Times New Roman" w:eastAsia="Times New Roman" w:hAnsi="Times New Roman" w:cs="Times New Roman"/>
          <w:color w:val="000000"/>
          <w:sz w:val="24"/>
          <w:szCs w:val="24"/>
          <w:bdr w:val="none" w:sz="0" w:space="0" w:color="auto" w:frame="1"/>
          <w:lang w:eastAsia="ru-RU"/>
        </w:rPr>
        <w:t>Крутящиймомент на проворачивание буртов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M</w:t>
      </w:r>
      <w:r w:rsidRPr="0070281E">
        <w:rPr>
          <w:rFonts w:ascii="Times New Roman" w:eastAsia="Times New Roman" w:hAnsi="Times New Roman" w:cs="Times New Roman"/>
          <w:color w:val="000000"/>
          <w:sz w:val="24"/>
          <w:szCs w:val="24"/>
          <w:bdr w:val="none" w:sz="0" w:space="0" w:color="auto" w:frame="1"/>
          <w:vertAlign w:val="subscript"/>
          <w:lang w:eastAsia="ru-RU"/>
        </w:rPr>
        <w:t>кб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133600" cy="457200"/>
            <wp:effectExtent l="19050" t="0" r="0" b="0"/>
            <wp:docPr id="223" name="Рисунок 223" descr="http://www.ohranatruda.ru/ot_biblio/normativ/data_normativ/40/40511/x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ohranatruda.ru/ot_biblio/normativ/data_normativ/40/40511/x320.gif"/>
                    <pic:cNvPicPr>
                      <a:picLocks noChangeAspect="1" noChangeArrowheads="1"/>
                    </pic:cNvPicPr>
                  </pic:nvPicPr>
                  <pic:blipFill>
                    <a:blip r:embed="rId722"/>
                    <a:srcRect/>
                    <a:stretch>
                      <a:fillRect/>
                    </a:stretch>
                  </pic:blipFill>
                  <pic:spPr bwMode="auto">
                    <a:xfrm>
                      <a:off x="0" y="0"/>
                      <a:ext cx="21336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благоприятныхусловиях;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(120)</w:t>
      </w:r>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133600" cy="457200"/>
            <wp:effectExtent l="19050" t="0" r="0" b="0"/>
            <wp:docPr id="224" name="Рисунок 224" descr="http://www.ohranatruda.ru/ot_biblio/normativ/data_normativ/40/40511/x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ohranatruda.ru/ot_biblio/normativ/data_normativ/40/40511/x321.gif"/>
                    <pic:cNvPicPr>
                      <a:picLocks noChangeAspect="1" noChangeArrowheads="1"/>
                    </pic:cNvPicPr>
                  </pic:nvPicPr>
                  <pic:blipFill>
                    <a:blip r:embed="rId723"/>
                    <a:srcRect/>
                    <a:stretch>
                      <a:fillRect/>
                    </a:stretch>
                  </pic:blipFill>
                  <pic:spPr bwMode="auto">
                    <a:xfrm>
                      <a:off x="0" y="0"/>
                      <a:ext cx="213360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принеблагоприятных условиях.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(121)</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Вданном расчете применяется коэффициент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lang w:eastAsia="ru-RU"/>
        </w:rPr>
        <w:t>. Условные обозначения величин - см.</w:t>
      </w:r>
      <w:r w:rsidRPr="0070281E">
        <w:rPr>
          <w:rFonts w:ascii="Times New Roman" w:eastAsia="Times New Roman" w:hAnsi="Times New Roman" w:cs="Times New Roman"/>
          <w:color w:val="000000"/>
          <w:sz w:val="24"/>
          <w:szCs w:val="24"/>
          <w:lang w:eastAsia="ru-RU"/>
        </w:rPr>
        <w:t> </w:t>
      </w:r>
      <w:hyperlink r:id="rId740" w:anchor="i2086385" w:tooltip="Пункт Л.4.5" w:history="1">
        <w:r w:rsidRPr="0070281E">
          <w:rPr>
            <w:rFonts w:ascii="Times New Roman" w:eastAsia="Times New Roman" w:hAnsi="Times New Roman" w:cs="Times New Roman"/>
            <w:color w:val="800080"/>
            <w:sz w:val="24"/>
            <w:szCs w:val="24"/>
            <w:u w:val="single"/>
            <w:lang w:eastAsia="ru-RU"/>
          </w:rPr>
          <w:t>Л.4.5</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Л.4.20</w:t>
      </w:r>
      <w:r w:rsidRPr="0070281E">
        <w:rPr>
          <w:rFonts w:ascii="Times New Roman" w:eastAsia="Times New Roman" w:hAnsi="Times New Roman" w:cs="Times New Roman"/>
          <w:color w:val="000000"/>
          <w:sz w:val="24"/>
          <w:szCs w:val="24"/>
          <w:bdr w:val="none" w:sz="0" w:space="0" w:color="auto" w:frame="1"/>
          <w:lang w:eastAsia="ru-RU"/>
        </w:rPr>
        <w:t>Крутящиймомент на разрушение забоя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18"/>
          <w:szCs w:val="18"/>
          <w:bdr w:val="none" w:sz="0" w:space="0" w:color="auto" w:frame="1"/>
          <w:vertAlign w:val="subscript"/>
          <w:lang w:eastAsia="ru-RU"/>
        </w:rPr>
        <w:t>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механическом разрушении забоя вращающейся буровойголовкой)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0,25</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18"/>
          <w:szCs w:val="18"/>
          <w:bdr w:val="none" w:sz="0" w:space="0" w:color="auto" w:frame="1"/>
          <w:vertAlign w:val="subscript"/>
          <w:lang w:eastAsia="ru-RU"/>
        </w:rPr>
        <w:t>р</w:t>
      </w:r>
      <w:r w:rsidRPr="0070281E">
        <w:rPr>
          <w:rFonts w:ascii="Times New Roman" w:eastAsia="Times New Roman" w:hAnsi="Times New Roman" w:cs="Times New Roman"/>
          <w:i/>
          <w:iCs/>
          <w:color w:val="000000"/>
          <w:sz w:val="24"/>
          <w:szCs w:val="24"/>
          <w:bdr w:val="none" w:sz="0" w:space="0" w:color="auto" w:frame="1"/>
          <w:lang w:eastAsia="ru-RU"/>
        </w:rPr>
        <w:t>hd</w:t>
      </w:r>
      <w:r w:rsidRPr="0070281E">
        <w:rPr>
          <w:rFonts w:ascii="Times New Roman" w:eastAsia="Times New Roman" w:hAnsi="Times New Roman" w:cs="Times New Roman"/>
          <w:color w:val="000000"/>
          <w:sz w:val="24"/>
          <w:szCs w:val="24"/>
          <w:bdr w:val="none" w:sz="0" w:space="0" w:color="auto" w:frame="1"/>
          <w:vertAlign w:val="subscript"/>
          <w:lang w:eastAsia="ru-RU"/>
        </w:rPr>
        <w:t>р</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К</w:t>
      </w:r>
      <w:r w:rsidRPr="0070281E">
        <w:rPr>
          <w:rFonts w:ascii="Times New Roman" w:eastAsia="Times New Roman" w:hAnsi="Times New Roman" w:cs="Times New Roman"/>
          <w:color w:val="000000"/>
          <w:sz w:val="18"/>
          <w:szCs w:val="18"/>
          <w:bdr w:val="none" w:sz="0" w:space="0" w:color="auto" w:frame="1"/>
          <w:vertAlign w:val="subscript"/>
          <w:lang w:eastAsia="ru-RU"/>
        </w:rPr>
        <w:t>р</w:t>
      </w:r>
      <w:r w:rsidRPr="0070281E">
        <w:rPr>
          <w:rFonts w:ascii="Times New Roman" w:eastAsia="Times New Roman" w:hAnsi="Times New Roman" w:cs="Times New Roman"/>
          <w:color w:val="000000"/>
          <w:sz w:val="24"/>
          <w:szCs w:val="24"/>
          <w:bdr w:val="none" w:sz="0" w:space="0" w:color="auto" w:frame="1"/>
          <w:lang w:eastAsia="ru-RU"/>
        </w:rPr>
        <w:t>- удельное сопротивление резанию грунта при прямолинейном движении резца,которое принимается согласно таблице</w:t>
      </w:r>
      <w:r w:rsidRPr="0070281E">
        <w:rPr>
          <w:rFonts w:ascii="Times New Roman" w:eastAsia="Times New Roman" w:hAnsi="Times New Roman" w:cs="Times New Roman"/>
          <w:color w:val="000000"/>
          <w:sz w:val="24"/>
          <w:szCs w:val="24"/>
          <w:lang w:eastAsia="ru-RU"/>
        </w:rPr>
        <w:t> </w:t>
      </w:r>
      <w:hyperlink r:id="rId741" w:anchor="i2092005" w:tooltip="Таблица Л.3" w:history="1">
        <w:r w:rsidRPr="0070281E">
          <w:rPr>
            <w:rFonts w:ascii="Times New Roman" w:eastAsia="Times New Roman" w:hAnsi="Times New Roman" w:cs="Times New Roman"/>
            <w:color w:val="800080"/>
            <w:sz w:val="24"/>
            <w:szCs w:val="24"/>
            <w:u w:val="single"/>
            <w:lang w:eastAsia="ru-RU"/>
          </w:rPr>
          <w:t>Л.3</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Условноеобозначение величин - см.</w:t>
      </w:r>
      <w:r w:rsidRPr="0070281E">
        <w:rPr>
          <w:rFonts w:ascii="Times New Roman" w:eastAsia="Times New Roman" w:hAnsi="Times New Roman" w:cs="Times New Roman"/>
          <w:color w:val="000000"/>
          <w:sz w:val="24"/>
          <w:szCs w:val="24"/>
          <w:lang w:eastAsia="ru-RU"/>
        </w:rPr>
        <w:t> </w:t>
      </w:r>
      <w:hyperlink r:id="rId742" w:anchor="i2072363" w:tooltip="Пункт Л.4.2" w:history="1">
        <w:r w:rsidRPr="0070281E">
          <w:rPr>
            <w:rFonts w:ascii="Times New Roman" w:eastAsia="Times New Roman" w:hAnsi="Times New Roman" w:cs="Times New Roman"/>
            <w:color w:val="800080"/>
            <w:sz w:val="24"/>
            <w:szCs w:val="24"/>
            <w:u w:val="single"/>
            <w:lang w:eastAsia="ru-RU"/>
          </w:rPr>
          <w:t>Л.4.2</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Помаксимальному значению</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уточняют выборбурильной установки по крутящему моменту.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Л.4.21</w:t>
      </w:r>
      <w:r w:rsidRPr="0070281E">
        <w:rPr>
          <w:rFonts w:ascii="Times New Roman" w:eastAsia="Times New Roman" w:hAnsi="Times New Roman" w:cs="Times New Roman"/>
          <w:color w:val="000000"/>
          <w:sz w:val="24"/>
          <w:szCs w:val="24"/>
          <w:bdr w:val="none" w:sz="0" w:space="0" w:color="auto" w:frame="1"/>
          <w:lang w:eastAsia="ru-RU"/>
        </w:rPr>
        <w:t>Передпротаскиванием газопроводов из полиэтиленовых труб по буровому каналунеобходимо рассчитать эксплуатационные нагрузки на трубу газопровода по двумкритериям: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предельной величине внешнего равномерного радиального давления;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условию предельной овализации поперечного сечения трубы.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Л.4.22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Несущую способность подземногогазопровода из полиэтиленовых труб по предельной величине внешнего равномерногорадиального давления следует проверять соблюдением неравенства</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62150" cy="438150"/>
            <wp:effectExtent l="0" t="0" r="0" b="0"/>
            <wp:docPr id="225" name="Рисунок 225" descr="http://www.ohranatruda.ru/ot_biblio/normativ/data_normativ/40/40511/x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ohranatruda.ru/ot_biblio/normativ/data_normativ/40/40511/x323.gif"/>
                    <pic:cNvPicPr>
                      <a:picLocks noChangeAspect="1" noChangeArrowheads="1"/>
                    </pic:cNvPicPr>
                  </pic:nvPicPr>
                  <pic:blipFill>
                    <a:blip r:embed="rId743"/>
                    <a:srcRect/>
                    <a:stretch>
                      <a:fillRect/>
                    </a:stretch>
                  </pic:blipFill>
                  <pic:spPr bwMode="auto">
                    <a:xfrm>
                      <a:off x="0" y="0"/>
                      <a:ext cx="19621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предельная величина внешнегоравномерного радиального давления, при которой обеспечена устойчивость круглойформы стенки трубы,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k</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коэффициентусловий работы трубопровода на устойчивость, принимаемый &lt; 0,6;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давлениегрунта свода обрушения;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гидростатическое давление грунтовых 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тп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давление отвеса транспортных потоков;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тп</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коэффициентыперегрузки, принимаемые согласно таблице</w:t>
      </w:r>
      <w:r w:rsidRPr="0070281E">
        <w:rPr>
          <w:rFonts w:ascii="Times New Roman" w:eastAsia="Times New Roman" w:hAnsi="Times New Roman" w:cs="Times New Roman"/>
          <w:color w:val="000000"/>
          <w:sz w:val="24"/>
          <w:szCs w:val="24"/>
          <w:lang w:eastAsia="ru-RU"/>
        </w:rPr>
        <w:t> </w:t>
      </w:r>
      <w:hyperlink r:id="rId744" w:anchor="i2106317" w:tooltip="Таблица Л.4" w:history="1">
        <w:r w:rsidRPr="0070281E">
          <w:rPr>
            <w:rFonts w:ascii="Times New Roman" w:eastAsia="Times New Roman" w:hAnsi="Times New Roman" w:cs="Times New Roman"/>
            <w:color w:val="800080"/>
            <w:sz w:val="24"/>
            <w:szCs w:val="24"/>
            <w:u w:val="single"/>
            <w:lang w:eastAsia="ru-RU"/>
          </w:rPr>
          <w:t>Л.4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Л.4</w:t>
      </w:r>
    </w:p>
    <w:tbl>
      <w:tblPr>
        <w:tblW w:w="5000" w:type="pct"/>
        <w:jc w:val="center"/>
        <w:shd w:val="clear" w:color="auto" w:fill="FFFFFF"/>
        <w:tblCellMar>
          <w:left w:w="0" w:type="dxa"/>
          <w:right w:w="0" w:type="dxa"/>
        </w:tblCellMar>
        <w:tblLook w:val="04A0"/>
      </w:tblPr>
      <w:tblGrid>
        <w:gridCol w:w="847"/>
        <w:gridCol w:w="1882"/>
        <w:gridCol w:w="3953"/>
        <w:gridCol w:w="2729"/>
      </w:tblGrid>
      <w:tr w:rsidR="0070281E" w:rsidRPr="0070281E" w:rsidTr="0070281E">
        <w:trPr>
          <w:tblHeader/>
          <w:jc w:val="center"/>
        </w:trPr>
        <w:tc>
          <w:tcPr>
            <w:tcW w:w="4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09" w:name="i2106317"/>
            <w:r w:rsidRPr="0070281E">
              <w:rPr>
                <w:rFonts w:ascii="Times New Roman" w:eastAsia="Times New Roman" w:hAnsi="Times New Roman" w:cs="Times New Roman"/>
                <w:sz w:val="20"/>
                <w:szCs w:val="20"/>
                <w:bdr w:val="none" w:sz="0" w:space="0" w:color="auto" w:frame="1"/>
                <w:lang w:eastAsia="ru-RU"/>
              </w:rPr>
              <w:t>№ п.п</w:t>
            </w:r>
            <w:bookmarkEnd w:id="209"/>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Характер нагрузки</w:t>
            </w:r>
          </w:p>
        </w:tc>
        <w:tc>
          <w:tcPr>
            <w:tcW w:w="2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Наименование нагрузки</w:t>
            </w:r>
          </w:p>
        </w:tc>
        <w:tc>
          <w:tcPr>
            <w:tcW w:w="1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перегрузки</w:t>
            </w:r>
            <w:r w:rsidRPr="0070281E">
              <w:rPr>
                <w:rFonts w:ascii="Times New Roman" w:eastAsia="Times New Roman" w:hAnsi="Times New Roman" w:cs="Times New Roman"/>
                <w:sz w:val="20"/>
                <w:lang w:eastAsia="ru-RU"/>
              </w:rPr>
              <w:t> </w:t>
            </w:r>
            <w:r w:rsidRPr="0070281E">
              <w:rPr>
                <w:rFonts w:ascii="Symbol" w:eastAsia="Times New Roman" w:hAnsi="Symbol" w:cs="Times New Roman"/>
                <w:sz w:val="20"/>
                <w:szCs w:val="20"/>
                <w:bdr w:val="none" w:sz="0" w:space="0" w:color="auto" w:frame="1"/>
                <w:lang w:eastAsia="ru-RU"/>
              </w:rPr>
              <w:t></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Постоянная</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Масса трубопровода</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Давление грунта</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Постоянная</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Гидростатическое давление грунтовых вод</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r>
      <w:tr w:rsidR="0070281E" w:rsidRPr="0070281E" w:rsidTr="0070281E">
        <w:trPr>
          <w:jc w:val="center"/>
        </w:trPr>
        <w:tc>
          <w:tcPr>
            <w:tcW w:w="5000" w:type="pct"/>
            <w:gridSpan w:val="4"/>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 Нагрузкой, создаваемой весом трубы газопровода, пренебрегаем из-за ее незначительности.</w:t>
            </w:r>
          </w:p>
          <w:p w:rsidR="0070281E" w:rsidRPr="0070281E" w:rsidRDefault="0070281E" w:rsidP="0070281E">
            <w:pPr>
              <w:shd w:val="clear" w:color="auto" w:fill="FFFFFF"/>
              <w:spacing w:after="0" w:line="240" w:lineRule="auto"/>
              <w:ind w:firstLine="23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Давление газа в газопроводе не учитываем, так как оно разгружает стенку трубы.</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Л.4.23</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За критическую величину</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предельного внешнего радиальногодавления следует принимать меньшее из значений, вычисленных по формулам:</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14400" cy="285750"/>
            <wp:effectExtent l="0" t="0" r="0" b="0"/>
            <wp:docPr id="226" name="Рисунок 226" descr="http://www.ohranatruda.ru/ot_biblio/normativ/data_normativ/40/40511/x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ohranatruda.ru/ot_biblio/normativ/data_normativ/40/40511/x325.gif"/>
                    <pic:cNvPicPr>
                      <a:picLocks noChangeAspect="1" noChangeArrowheads="1"/>
                    </pic:cNvPicPr>
                  </pic:nvPicPr>
                  <pic:blipFill>
                    <a:blip r:embed="rId745"/>
                    <a:srcRect/>
                    <a:stretch>
                      <a:fillRect/>
                    </a:stretch>
                  </pic:blipFill>
                  <pic:spPr bwMode="auto">
                    <a:xfrm>
                      <a:off x="0" y="0"/>
                      <a:ext cx="914400" cy="2857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(124)</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кр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л</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+ 1,143</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гр</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(125)</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л</w:t>
      </w:r>
      <w:r w:rsidRPr="0070281E">
        <w:rPr>
          <w:rFonts w:ascii="Times New Roman" w:eastAsia="Times New Roman" w:hAnsi="Times New Roman" w:cs="Times New Roman"/>
          <w:color w:val="000000"/>
          <w:sz w:val="24"/>
          <w:szCs w:val="24"/>
          <w:bdr w:val="none" w:sz="0" w:space="0" w:color="auto" w:frame="1"/>
          <w:lang w:eastAsia="ru-RU"/>
        </w:rPr>
        <w:t>- параметр, характеризующий жесткость трубопровода,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которыйвычисляется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43000" cy="514350"/>
            <wp:effectExtent l="19050" t="0" r="0" b="0"/>
            <wp:docPr id="227" name="Рисунок 227" descr="http://www.ohranatruda.ru/ot_biblio/normativ/data_normativ/40/40511/x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ohranatruda.ru/ot_biblio/normativ/data_normativ/40/40511/x327.gif"/>
                    <pic:cNvPicPr>
                      <a:picLocks noChangeAspect="1" noChangeArrowheads="1"/>
                    </pic:cNvPicPr>
                  </pic:nvPicPr>
                  <pic:blipFill>
                    <a:blip r:embed="rId746"/>
                    <a:srcRect/>
                    <a:stretch>
                      <a:fillRect/>
                    </a:stretch>
                  </pic:blipFill>
                  <pic:spPr bwMode="auto">
                    <a:xfrm>
                      <a:off x="0" y="0"/>
                      <a:ext cx="1143000" cy="5143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(126)</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наружныйдиаметр газопровода,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толщинастенки,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модуль ползучести полиэтилена,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которыйвычисляется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i/>
          <w:iCs/>
          <w:color w:val="000000"/>
          <w:sz w:val="18"/>
          <w:szCs w:val="18"/>
          <w:bdr w:val="none" w:sz="0" w:space="0" w:color="auto" w:frame="1"/>
          <w:vertAlign w:val="subscript"/>
          <w:lang w:eastAsia="ru-RU"/>
        </w:rPr>
        <w:t>e</w:t>
      </w:r>
      <w:r w:rsidRPr="0070281E">
        <w:rPr>
          <w:rFonts w:ascii="Times New Roman" w:eastAsia="Times New Roman" w:hAnsi="Times New Roman" w:cs="Times New Roman"/>
          <w:i/>
          <w:iCs/>
          <w:color w:val="000000"/>
          <w:sz w:val="24"/>
          <w:szCs w:val="24"/>
          <w:bdr w:val="none" w:sz="0" w:space="0" w:color="auto" w:frame="1"/>
          <w:lang w:eastAsia="ru-RU"/>
        </w:rPr>
        <w:t>E</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(127)</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18"/>
          <w:szCs w:val="18"/>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модуль ползучести в зависимости отсрока службы газопровода и напряжения в стенке трубы, выбираемый по таблице Л.5;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Л.5</w:t>
      </w:r>
    </w:p>
    <w:tbl>
      <w:tblPr>
        <w:tblW w:w="5000" w:type="pct"/>
        <w:jc w:val="center"/>
        <w:shd w:val="clear" w:color="auto" w:fill="FFFFFF"/>
        <w:tblCellMar>
          <w:left w:w="0" w:type="dxa"/>
          <w:right w:w="0" w:type="dxa"/>
        </w:tblCellMar>
        <w:tblLook w:val="04A0"/>
      </w:tblPr>
      <w:tblGrid>
        <w:gridCol w:w="1153"/>
        <w:gridCol w:w="1153"/>
        <w:gridCol w:w="673"/>
        <w:gridCol w:w="672"/>
        <w:gridCol w:w="672"/>
        <w:gridCol w:w="672"/>
        <w:gridCol w:w="672"/>
        <w:gridCol w:w="672"/>
        <w:gridCol w:w="672"/>
        <w:gridCol w:w="672"/>
        <w:gridCol w:w="672"/>
        <w:gridCol w:w="1056"/>
      </w:tblGrid>
      <w:tr w:rsidR="0070281E" w:rsidRPr="0070281E" w:rsidTr="0070281E">
        <w:trPr>
          <w:tblHeader/>
          <w:jc w:val="center"/>
        </w:trPr>
        <w:tc>
          <w:tcPr>
            <w:tcW w:w="6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Материал трубы</w:t>
            </w:r>
          </w:p>
        </w:tc>
        <w:tc>
          <w:tcPr>
            <w:tcW w:w="6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Срок службы, лет</w:t>
            </w:r>
          </w:p>
        </w:tc>
        <w:tc>
          <w:tcPr>
            <w:tcW w:w="3700" w:type="pct"/>
            <w:gridSpan w:val="10"/>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Напряжение в стенке трубы, МПА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w:t>
            </w:r>
          </w:p>
        </w:tc>
      </w:tr>
      <w:tr w:rsidR="0070281E" w:rsidRPr="0070281E" w:rsidTr="0070281E">
        <w:trPr>
          <w:jc w:val="center"/>
        </w:trPr>
        <w:tc>
          <w:tcPr>
            <w:tcW w:w="6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ПЭ</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240</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270</w:t>
            </w:r>
          </w:p>
        </w:tc>
      </w:tr>
      <w:tr w:rsidR="0070281E" w:rsidRPr="0070281E" w:rsidTr="0070281E">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i/>
          <w:iCs/>
          <w:color w:val="000000"/>
          <w:sz w:val="18"/>
          <w:szCs w:val="18"/>
          <w:bdr w:val="none" w:sz="0" w:space="0" w:color="auto" w:frame="1"/>
          <w:vertAlign w:val="subscript"/>
          <w:lang w:eastAsia="ru-RU"/>
        </w:rPr>
        <w:t>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коэффициент, учитывающий влияние температуры на деформационныесвойства материла, определяемый из таблицы</w:t>
      </w:r>
      <w:r w:rsidRPr="0070281E">
        <w:rPr>
          <w:rFonts w:ascii="Times New Roman" w:eastAsia="Times New Roman" w:hAnsi="Times New Roman" w:cs="Times New Roman"/>
          <w:color w:val="000000"/>
          <w:sz w:val="24"/>
          <w:szCs w:val="24"/>
          <w:lang w:eastAsia="ru-RU"/>
        </w:rPr>
        <w:t> </w:t>
      </w:r>
      <w:hyperlink r:id="rId747" w:anchor="i2116871" w:tooltip="Таблица Л.6" w:history="1">
        <w:r w:rsidRPr="0070281E">
          <w:rPr>
            <w:rFonts w:ascii="Times New Roman" w:eastAsia="Times New Roman" w:hAnsi="Times New Roman" w:cs="Times New Roman"/>
            <w:color w:val="800080"/>
            <w:sz w:val="24"/>
            <w:szCs w:val="24"/>
            <w:u w:val="single"/>
            <w:lang w:eastAsia="ru-RU"/>
          </w:rPr>
          <w:t>Л.6</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Л.6</w:t>
      </w:r>
    </w:p>
    <w:tbl>
      <w:tblPr>
        <w:tblW w:w="5000" w:type="pct"/>
        <w:jc w:val="center"/>
        <w:shd w:val="clear" w:color="auto" w:fill="FFFFFF"/>
        <w:tblCellMar>
          <w:left w:w="0" w:type="dxa"/>
          <w:right w:w="0" w:type="dxa"/>
        </w:tblCellMar>
        <w:tblLook w:val="04A0"/>
      </w:tblPr>
      <w:tblGrid>
        <w:gridCol w:w="2280"/>
        <w:gridCol w:w="1426"/>
        <w:gridCol w:w="1426"/>
        <w:gridCol w:w="1331"/>
        <w:gridCol w:w="1331"/>
        <w:gridCol w:w="1617"/>
      </w:tblGrid>
      <w:tr w:rsidR="0070281E" w:rsidRPr="0070281E" w:rsidTr="0070281E">
        <w:trPr>
          <w:tblHeader/>
          <w:jc w:val="center"/>
        </w:trPr>
        <w:tc>
          <w:tcPr>
            <w:tcW w:w="12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10" w:name="i2116871"/>
            <w:r w:rsidRPr="0070281E">
              <w:rPr>
                <w:rFonts w:ascii="Times New Roman" w:eastAsia="Times New Roman" w:hAnsi="Times New Roman" w:cs="Times New Roman"/>
                <w:sz w:val="20"/>
                <w:szCs w:val="20"/>
                <w:bdr w:val="none" w:sz="0" w:space="0" w:color="auto" w:frame="1"/>
                <w:lang w:eastAsia="ru-RU"/>
              </w:rPr>
              <w:t>Материал трубы</w:t>
            </w:r>
            <w:bookmarkEnd w:id="210"/>
          </w:p>
        </w:tc>
        <w:tc>
          <w:tcPr>
            <w:tcW w:w="375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Температура, °С</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r>
      <w:tr w:rsidR="0070281E" w:rsidRPr="0070281E" w:rsidTr="0070281E">
        <w:trPr>
          <w:jc w:val="center"/>
        </w:trPr>
        <w:tc>
          <w:tcPr>
            <w:tcW w:w="1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ПЭ</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0,4</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параметр,характеризующий жесткость грунта, 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который вычисляется поформуле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0,125</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18"/>
          <w:szCs w:val="18"/>
          <w:bdr w:val="none" w:sz="0" w:space="0" w:color="auto" w:frame="1"/>
          <w:vertAlign w:val="subscript"/>
          <w:lang w:eastAsia="ru-RU"/>
        </w:rPr>
        <w:t>гр</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(128)</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18"/>
          <w:szCs w:val="18"/>
          <w:bdr w:val="none" w:sz="0" w:space="0" w:color="auto" w:frame="1"/>
          <w:vertAlign w:val="subscript"/>
          <w:lang w:eastAsia="ru-RU"/>
        </w:rPr>
        <w:t>гр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модуль деформации грунта засыпки,Н/м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 определяемый по таблице</w:t>
      </w:r>
      <w:r w:rsidRPr="0070281E">
        <w:rPr>
          <w:rFonts w:ascii="Times New Roman" w:eastAsia="Times New Roman" w:hAnsi="Times New Roman" w:cs="Times New Roman"/>
          <w:color w:val="000000"/>
          <w:sz w:val="24"/>
          <w:szCs w:val="24"/>
          <w:lang w:eastAsia="ru-RU"/>
        </w:rPr>
        <w:t> </w:t>
      </w:r>
      <w:hyperlink r:id="rId748" w:anchor="i2124947" w:tooltip="Таблица Л.7" w:history="1">
        <w:r w:rsidRPr="0070281E">
          <w:rPr>
            <w:rFonts w:ascii="Times New Roman" w:eastAsia="Times New Roman" w:hAnsi="Times New Roman" w:cs="Times New Roman"/>
            <w:color w:val="800080"/>
            <w:sz w:val="24"/>
            <w:szCs w:val="24"/>
            <w:u w:val="single"/>
            <w:lang w:eastAsia="ru-RU"/>
          </w:rPr>
          <w:t>Л.7</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Л.7</w:t>
      </w:r>
    </w:p>
    <w:tbl>
      <w:tblPr>
        <w:tblW w:w="5000" w:type="pct"/>
        <w:jc w:val="center"/>
        <w:shd w:val="clear" w:color="auto" w:fill="FFFFFF"/>
        <w:tblCellMar>
          <w:left w:w="0" w:type="dxa"/>
          <w:right w:w="0" w:type="dxa"/>
        </w:tblCellMar>
        <w:tblLook w:val="04A0"/>
      </w:tblPr>
      <w:tblGrid>
        <w:gridCol w:w="7130"/>
        <w:gridCol w:w="2281"/>
      </w:tblGrid>
      <w:tr w:rsidR="0070281E" w:rsidRPr="0070281E" w:rsidTr="0070281E">
        <w:trPr>
          <w:tblHeader/>
          <w:jc w:val="center"/>
        </w:trPr>
        <w:tc>
          <w:tcPr>
            <w:tcW w:w="37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11" w:name="i2124947"/>
            <w:r w:rsidRPr="0070281E">
              <w:rPr>
                <w:rFonts w:ascii="Times New Roman" w:eastAsia="Times New Roman" w:hAnsi="Times New Roman" w:cs="Times New Roman"/>
                <w:sz w:val="20"/>
                <w:szCs w:val="20"/>
                <w:bdr w:val="none" w:sz="0" w:space="0" w:color="auto" w:frame="1"/>
                <w:lang w:eastAsia="ru-RU"/>
              </w:rPr>
              <w:t>Наименование грунтов засыпки</w:t>
            </w:r>
            <w:bookmarkEnd w:id="211"/>
          </w:p>
        </w:tc>
        <w:tc>
          <w:tcPr>
            <w:tcW w:w="12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Е</w:t>
            </w:r>
            <w:r w:rsidRPr="0070281E">
              <w:rPr>
                <w:rFonts w:ascii="Times New Roman" w:eastAsia="Times New Roman" w:hAnsi="Times New Roman" w:cs="Times New Roman"/>
                <w:sz w:val="15"/>
                <w:szCs w:val="15"/>
                <w:bdr w:val="none" w:sz="0" w:space="0" w:color="auto" w:frame="1"/>
                <w:vertAlign w:val="subscript"/>
                <w:lang w:eastAsia="ru-RU"/>
              </w:rPr>
              <w:t>гр</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МПа</w:t>
            </w:r>
          </w:p>
        </w:tc>
      </w:tr>
      <w:tr w:rsidR="0070281E" w:rsidRPr="0070281E" w:rsidTr="0070281E">
        <w:trPr>
          <w:jc w:val="center"/>
        </w:trPr>
        <w:tc>
          <w:tcPr>
            <w:tcW w:w="3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крупные и средней крупности</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12 - 17</w:t>
            </w:r>
          </w:p>
        </w:tc>
      </w:tr>
      <w:tr w:rsidR="0070281E" w:rsidRPr="0070281E" w:rsidTr="0070281E">
        <w:trPr>
          <w:jc w:val="center"/>
        </w:trPr>
        <w:tc>
          <w:tcPr>
            <w:tcW w:w="3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мелкие</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10 - 12</w:t>
            </w:r>
          </w:p>
        </w:tc>
      </w:tr>
      <w:tr w:rsidR="0070281E" w:rsidRPr="0070281E" w:rsidTr="0070281E">
        <w:trPr>
          <w:jc w:val="center"/>
        </w:trPr>
        <w:tc>
          <w:tcPr>
            <w:tcW w:w="3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Пески пылеватые</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8 - 10</w:t>
            </w:r>
          </w:p>
        </w:tc>
      </w:tr>
      <w:tr w:rsidR="0070281E" w:rsidRPr="0070281E" w:rsidTr="0070281E">
        <w:trPr>
          <w:jc w:val="center"/>
        </w:trPr>
        <w:tc>
          <w:tcPr>
            <w:tcW w:w="3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Супеси и суглинки</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2 - 6</w:t>
            </w:r>
          </w:p>
        </w:tc>
      </w:tr>
      <w:tr w:rsidR="0070281E" w:rsidRPr="0070281E" w:rsidTr="0070281E">
        <w:trPr>
          <w:jc w:val="center"/>
        </w:trPr>
        <w:tc>
          <w:tcPr>
            <w:tcW w:w="3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Глины</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1,2 - 4</w:t>
            </w:r>
          </w:p>
        </w:tc>
      </w:tr>
    </w:tbl>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12" w:name="i2132105"/>
      <w:r w:rsidRPr="0070281E">
        <w:rPr>
          <w:rFonts w:ascii="Times New Roman" w:eastAsia="Times New Roman" w:hAnsi="Times New Roman" w:cs="Times New Roman"/>
          <w:b/>
          <w:bCs/>
          <w:caps/>
          <w:color w:val="333333"/>
          <w:sz w:val="24"/>
          <w:szCs w:val="24"/>
          <w:bdr w:val="none" w:sz="0" w:space="0" w:color="auto" w:frame="1"/>
          <w:lang w:eastAsia="ru-RU"/>
        </w:rPr>
        <w:lastRenderedPageBreak/>
        <w:t>Л.5 РАСЧЕТ ВЕРТИКАЛЬНЫХ ВНЕШНИХ НАГРУЗОК НАГАЗОПРОВОД</w:t>
      </w:r>
      <w:bookmarkEnd w:id="212"/>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Л.5.1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 вертикальной приведеннойвнешней нагрузки от давления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Прибестраншейной прокладке давление грунта на газопровод создает так называемыйсвод обрушения. Очевидно, что максимальное давление грунта будет по вертикальнойоси газопровода и будет равно:</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085850" cy="419100"/>
            <wp:effectExtent l="0" t="0" r="0" b="0"/>
            <wp:docPr id="228" name="Рисунок 228" descr="http://www.ohranatruda.ru/ot_biblio/normativ/data_normativ/40/40511/x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ohranatruda.ru/ot_biblio/normativ/data_normativ/40/40511/x329.gif"/>
                    <pic:cNvPicPr>
                      <a:picLocks noChangeAspect="1" noChangeArrowheads="1"/>
                    </pic:cNvPicPr>
                  </pic:nvPicPr>
                  <pic:blipFill>
                    <a:blip r:embed="rId749"/>
                    <a:srcRect/>
                    <a:stretch>
                      <a:fillRect/>
                    </a:stretch>
                  </pic:blipFill>
                  <pic:spPr bwMode="auto">
                    <a:xfrm>
                      <a:off x="0" y="0"/>
                      <a:ext cx="1085850" cy="4191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(129)</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vertAlign w:val="subscript"/>
          <w:lang w:eastAsia="ru-RU"/>
        </w:rPr>
        <w:t>c</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высота свода обрушения по</w:t>
      </w:r>
      <w:r w:rsidRPr="0070281E">
        <w:rPr>
          <w:rFonts w:ascii="Times New Roman" w:eastAsia="Times New Roman" w:hAnsi="Times New Roman" w:cs="Times New Roman"/>
          <w:color w:val="000000"/>
          <w:sz w:val="24"/>
          <w:szCs w:val="24"/>
          <w:lang w:eastAsia="ru-RU"/>
        </w:rPr>
        <w:t> </w:t>
      </w:r>
      <w:hyperlink r:id="rId750" w:tooltip="Тоннели гидротехнические" w:history="1">
        <w:r w:rsidRPr="0070281E">
          <w:rPr>
            <w:rFonts w:ascii="Times New Roman" w:eastAsia="Times New Roman" w:hAnsi="Times New Roman" w:cs="Times New Roman"/>
            <w:color w:val="800080"/>
            <w:sz w:val="24"/>
            <w:szCs w:val="24"/>
            <w:u w:val="single"/>
            <w:lang w:eastAsia="ru-RU"/>
          </w:rPr>
          <w:t>СНиП 2.06.09</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диаметр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коэффициенткрепости грунта (по М.М. Протодьяконову), принимаемый согласно таблице</w:t>
      </w:r>
      <w:r w:rsidRPr="0070281E">
        <w:rPr>
          <w:rFonts w:ascii="Times New Roman" w:eastAsia="Times New Roman" w:hAnsi="Times New Roman" w:cs="Times New Roman"/>
          <w:color w:val="000000"/>
          <w:sz w:val="24"/>
          <w:szCs w:val="24"/>
          <w:lang w:eastAsia="ru-RU"/>
        </w:rPr>
        <w:t> </w:t>
      </w:r>
      <w:hyperlink r:id="rId751" w:anchor="i2144665" w:tooltip="Таблица Л.8" w:history="1">
        <w:r w:rsidRPr="0070281E">
          <w:rPr>
            <w:rFonts w:ascii="Times New Roman" w:eastAsia="Times New Roman" w:hAnsi="Times New Roman" w:cs="Times New Roman"/>
            <w:color w:val="800080"/>
            <w:sz w:val="24"/>
            <w:szCs w:val="24"/>
            <w:u w:val="single"/>
            <w:lang w:eastAsia="ru-RU"/>
          </w:rPr>
          <w:t>Л.8</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Л.8</w:t>
      </w:r>
    </w:p>
    <w:tbl>
      <w:tblPr>
        <w:tblW w:w="5000" w:type="pct"/>
        <w:jc w:val="center"/>
        <w:shd w:val="clear" w:color="auto" w:fill="FFFFFF"/>
        <w:tblCellMar>
          <w:left w:w="0" w:type="dxa"/>
          <w:right w:w="0" w:type="dxa"/>
        </w:tblCellMar>
        <w:tblLook w:val="04A0"/>
      </w:tblPr>
      <w:tblGrid>
        <w:gridCol w:w="941"/>
        <w:gridCol w:w="6305"/>
        <w:gridCol w:w="2165"/>
      </w:tblGrid>
      <w:tr w:rsidR="0070281E" w:rsidRPr="0070281E" w:rsidTr="0070281E">
        <w:trPr>
          <w:tblHeader/>
          <w:jc w:val="center"/>
        </w:trPr>
        <w:tc>
          <w:tcPr>
            <w:tcW w:w="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13" w:name="i2144665"/>
            <w:r w:rsidRPr="0070281E">
              <w:rPr>
                <w:rFonts w:ascii="Times New Roman" w:eastAsia="Times New Roman" w:hAnsi="Times New Roman" w:cs="Times New Roman"/>
                <w:sz w:val="20"/>
                <w:szCs w:val="20"/>
                <w:bdr w:val="none" w:sz="0" w:space="0" w:color="auto" w:frame="1"/>
                <w:lang w:eastAsia="ru-RU"/>
              </w:rPr>
              <w:t>№ п.п</w:t>
            </w:r>
            <w:bookmarkEnd w:id="213"/>
          </w:p>
        </w:tc>
        <w:tc>
          <w:tcPr>
            <w:tcW w:w="3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Грунт</w:t>
            </w:r>
          </w:p>
        </w:tc>
        <w:tc>
          <w:tcPr>
            <w:tcW w:w="1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Коэффициент крепости грунта</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f</w:t>
            </w:r>
            <w:r w:rsidRPr="0070281E">
              <w:rPr>
                <w:rFonts w:ascii="Symbol" w:eastAsia="Times New Roman" w:hAnsi="Symbol" w:cs="Times New Roman"/>
                <w:sz w:val="20"/>
                <w:szCs w:val="20"/>
                <w:bdr w:val="none" w:sz="0" w:space="0" w:color="auto" w:frame="1"/>
                <w:lang w:eastAsia="ru-RU"/>
              </w:rPr>
              <w:t></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Песок, насыпной грунт</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Растительный грунт, торф, сырой песок, слабый глинистый грунт</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0,6</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Глинистый грунт, лесс</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0,8</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Плотный глинистый грунт</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Твердая глина</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r>
      <w:tr w:rsidR="0070281E" w:rsidRPr="0070281E" w:rsidTr="0070281E">
        <w:trPr>
          <w:jc w:val="center"/>
        </w:trPr>
        <w:tc>
          <w:tcPr>
            <w:tcW w:w="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Мягкий сланец, мягкий известняк, мерзлый грунт</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r>
      <w:tr w:rsidR="0070281E" w:rsidRPr="0070281E" w:rsidTr="0070281E">
        <w:trPr>
          <w:jc w:val="center"/>
        </w:trPr>
        <w:tc>
          <w:tcPr>
            <w:tcW w:w="5000" w:type="pct"/>
            <w:gridSpan w:val="3"/>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Расчет давления грунта согласно вышеуказанной формуле производится, когда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h</w:t>
            </w:r>
            <w:r w:rsidRPr="0070281E">
              <w:rPr>
                <w:rFonts w:ascii="Times New Roman" w:eastAsia="Times New Roman" w:hAnsi="Times New Roman" w:cs="Times New Roman"/>
                <w:color w:val="000000"/>
                <w:sz w:val="15"/>
                <w:szCs w:val="15"/>
                <w:bdr w:val="none" w:sz="0" w:space="0" w:color="auto" w:frame="1"/>
                <w:vertAlign w:val="subscript"/>
                <w:lang w:eastAsia="ru-RU"/>
              </w:rPr>
              <w:t>с</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(высота свода обрушения) &lt;&lt;</w:t>
            </w:r>
            <w:r w:rsidRPr="0070281E">
              <w:rPr>
                <w:rFonts w:ascii="Times New Roman" w:eastAsia="Times New Roman" w:hAnsi="Times New Roman" w:cs="Times New Roman"/>
                <w:i/>
                <w:iCs/>
                <w:color w:val="000000"/>
                <w:sz w:val="20"/>
                <w:szCs w:val="20"/>
                <w:bdr w:val="none" w:sz="0" w:space="0" w:color="auto" w:frame="1"/>
                <w:lang w:eastAsia="ru-RU"/>
              </w:rPr>
              <w:t>Н</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(высоты заложения газопровода от поверхности грунта).</w:t>
            </w:r>
          </w:p>
        </w:tc>
      </w:tr>
    </w:tbl>
    <w:p w:rsidR="0070281E" w:rsidRPr="0070281E" w:rsidRDefault="0070281E" w:rsidP="0070281E">
      <w:pPr>
        <w:shd w:val="clear" w:color="auto" w:fill="FFFFFF"/>
        <w:spacing w:after="0" w:line="210" w:lineRule="atLeast"/>
        <w:ind w:firstLine="28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Л.5.2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Расчетвертикальной приведенной внешней нагрузки от давления грунтовых 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Давлениегрунтовых вод рассчитывается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71650" cy="457200"/>
            <wp:effectExtent l="0" t="0" r="0" b="0"/>
            <wp:docPr id="229" name="Рисунок 229" descr="http://www.ohranatruda.ru/ot_biblio/normativ/data_normativ/40/40511/x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ohranatruda.ru/ot_biblio/normativ/data_normativ/40/40511/x331.gif"/>
                    <pic:cNvPicPr>
                      <a:picLocks noChangeAspect="1" noChangeArrowheads="1"/>
                    </pic:cNvPicPr>
                  </pic:nvPicPr>
                  <pic:blipFill>
                    <a:blip r:embed="rId752"/>
                    <a:srcRect/>
                    <a:stretch>
                      <a:fillRect/>
                    </a:stretch>
                  </pic:blipFill>
                  <pic:spPr bwMode="auto">
                    <a:xfrm>
                      <a:off x="0" y="0"/>
                      <a:ext cx="1771650" cy="45720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(130)</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удельный весводы с растворенными в ней солями;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площадь сечениятрубы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наружный диаметр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Л.5.3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Вертикальную приведенную внешнююнагрузку давления грунта от подвижного состава железных дорог следуетопределять с учетом распределения нагрузки в грунте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00200" cy="438150"/>
            <wp:effectExtent l="0" t="0" r="0" b="0"/>
            <wp:docPr id="230" name="Рисунок 230" descr="http://www.ohranatruda.ru/ot_biblio/normativ/data_normativ/40/40511/x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ohranatruda.ru/ot_biblio/normativ/data_normativ/40/40511/x333.gif"/>
                    <pic:cNvPicPr>
                      <a:picLocks noChangeAspect="1" noChangeArrowheads="1"/>
                    </pic:cNvPicPr>
                  </pic:nvPicPr>
                  <pic:blipFill>
                    <a:blip r:embed="rId753"/>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(131)</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max</w:t>
      </w:r>
      <w:r w:rsidRPr="0070281E">
        <w:rPr>
          <w:rFonts w:ascii="Times New Roman" w:eastAsia="Times New Roman" w:hAnsi="Times New Roman" w:cs="Times New Roman"/>
          <w:color w:val="000000"/>
          <w:sz w:val="24"/>
          <w:szCs w:val="24"/>
          <w:vertAlign w:val="subscript"/>
          <w:lang w:eastAsia="ru-RU"/>
        </w:rPr>
        <w:t> </w:t>
      </w:r>
      <w:r w:rsidRPr="0070281E">
        <w:rPr>
          <w:rFonts w:ascii="Times New Roman" w:eastAsia="Times New Roman" w:hAnsi="Times New Roman" w:cs="Times New Roman"/>
          <w:color w:val="000000"/>
          <w:sz w:val="24"/>
          <w:szCs w:val="24"/>
          <w:bdr w:val="none" w:sz="0" w:space="0" w:color="auto" w:frame="1"/>
          <w:vertAlign w:val="subscript"/>
          <w:lang w:eastAsia="ru-RU"/>
        </w:rPr>
        <w:t>жт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максимальнаянормативная погонная нагрузка от подвижного состава железных дорог, равная19,62 кН/м</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Л.5.4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Вертикальную приведенную внешнююнагрузку давления грунта от автомобильного транспорта следует определять сучетом распределения нагрузки в грунте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43050" cy="438150"/>
            <wp:effectExtent l="0" t="0" r="0" b="0"/>
            <wp:docPr id="231" name="Рисунок 231" descr="http://www.ohranatruda.ru/ot_biblio/normativ/data_normativ/40/40511/x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ohranatruda.ru/ot_biblio/normativ/data_normativ/40/40511/x335.gif"/>
                    <pic:cNvPicPr>
                      <a:picLocks noChangeAspect="1" noChangeArrowheads="1"/>
                    </pic:cNvPicPr>
                  </pic:nvPicPr>
                  <pic:blipFill>
                    <a:blip r:embed="rId754"/>
                    <a:srcRect/>
                    <a:stretch>
                      <a:fillRect/>
                    </a:stretch>
                  </pic:blipFill>
                  <pic:spPr bwMode="auto">
                    <a:xfrm>
                      <a:off x="0" y="0"/>
                      <a:ext cx="154305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(132)</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где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i/>
          <w:iCs/>
          <w:color w:val="000000"/>
          <w:sz w:val="18"/>
          <w:szCs w:val="18"/>
          <w:bdr w:val="none" w:sz="0" w:space="0" w:color="auto" w:frame="1"/>
          <w:vertAlign w:val="subscript"/>
          <w:lang w:eastAsia="ru-RU"/>
        </w:rPr>
        <w:t>max</w:t>
      </w:r>
      <w:r w:rsidRPr="0070281E">
        <w:rPr>
          <w:rFonts w:ascii="Times New Roman" w:eastAsia="Times New Roman" w:hAnsi="Times New Roman" w:cs="Times New Roman"/>
          <w:color w:val="000000"/>
          <w:sz w:val="24"/>
          <w:szCs w:val="24"/>
          <w:vertAlign w:val="subscript"/>
          <w:lang w:eastAsia="ru-RU"/>
        </w:rPr>
        <w:t> </w:t>
      </w:r>
      <w:r w:rsidRPr="0070281E">
        <w:rPr>
          <w:rFonts w:ascii="Times New Roman" w:eastAsia="Times New Roman" w:hAnsi="Times New Roman" w:cs="Times New Roman"/>
          <w:color w:val="000000"/>
          <w:sz w:val="24"/>
          <w:szCs w:val="24"/>
          <w:bdr w:val="none" w:sz="0" w:space="0" w:color="auto" w:frame="1"/>
          <w:vertAlign w:val="subscript"/>
          <w:lang w:eastAsia="ru-RU"/>
        </w:rPr>
        <w:t>ат</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максимальнаянормативная погонная нагрузка от автомобильного транспорта (от четырехосноймашины НК-80 общим весом 80 т), равная 186000 Н/м.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Л.5.5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Расчет несущей способностистенки газопровода по условию предельно допустимойовализации(укорочения вертикального диаметра) следует производить по формуле</w:t>
      </w:r>
    </w:p>
    <w:p w:rsidR="0070281E" w:rsidRPr="0070281E" w:rsidRDefault="0070281E" w:rsidP="0070281E">
      <w:pPr>
        <w:shd w:val="clear" w:color="auto" w:fill="FFFFFF"/>
        <w:spacing w:after="0" w:line="210" w:lineRule="atLeast"/>
        <w:jc w:val="right"/>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143000" cy="438150"/>
            <wp:effectExtent l="0" t="0" r="0" b="0"/>
            <wp:docPr id="232" name="Рисунок 232" descr="http://www.ohranatruda.ru/ot_biblio/normativ/data_normativ/40/40511/x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ohranatruda.ru/ot_biblio/normativ/data_normativ/40/40511/x337.gif"/>
                    <pic:cNvPicPr>
                      <a:picLocks noChangeAspect="1" noChangeArrowheads="1"/>
                    </pic:cNvPicPr>
                  </pic:nvPicPr>
                  <pic:blipFill>
                    <a:blip r:embed="rId755"/>
                    <a:srcRect/>
                    <a:stretch>
                      <a:fillRect/>
                    </a:stretch>
                  </pic:blipFill>
                  <pic:spPr bwMode="auto">
                    <a:xfrm>
                      <a:off x="0" y="0"/>
                      <a:ext cx="1143000" cy="4381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(133)</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где</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vertAlign w:val="sub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относительноеукорочение вертикального диаметра</w:t>
      </w:r>
      <w:r w:rsidRPr="0070281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18"/>
          <w:szCs w:val="18"/>
          <w:bdr w:val="none" w:sz="0" w:space="0" w:color="auto" w:frame="1"/>
          <w:vertAlign w:val="subscript"/>
          <w:lang w:eastAsia="ru-RU"/>
        </w:rPr>
        <w:drawing>
          <wp:inline distT="0" distB="0" distL="0" distR="0">
            <wp:extent cx="819150" cy="476250"/>
            <wp:effectExtent l="0" t="0" r="0" b="0"/>
            <wp:docPr id="233" name="Рисунок 233" descr="http://www.ohranatruda.ru/ot_biblio/normativ/data_normativ/40/40511/x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ohranatruda.ru/ot_biblio/normativ/data_normativ/40/40511/x339.gif"/>
                    <pic:cNvPicPr>
                      <a:picLocks noChangeAspect="1" noChangeArrowheads="1"/>
                    </pic:cNvPicPr>
                  </pic:nvPicPr>
                  <pic:blipFill>
                    <a:blip r:embed="rId756"/>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 - не более 5 % дляполиэтиленовых труб;</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коэффициент,учитывающий распределение нагрузки и опорные реакции;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коэффициент,учитывающий совместное действие отпора грунта и внутреннего (внешнего)избыточного давления;</w:t>
      </w:r>
    </w:p>
    <w:p w:rsidR="0070281E" w:rsidRPr="0070281E" w:rsidRDefault="0070281E" w:rsidP="0070281E">
      <w:pPr>
        <w:shd w:val="clear" w:color="auto" w:fill="FFFFFF"/>
        <w:spacing w:after="0" w:line="210" w:lineRule="atLeast"/>
        <w:ind w:firstLine="37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л</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параметр, характеризующий жесткостьгазопровода.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14" w:name="i2152124"/>
      <w:r w:rsidRPr="0070281E">
        <w:rPr>
          <w:rFonts w:ascii="Times New Roman" w:eastAsia="Times New Roman" w:hAnsi="Times New Roman" w:cs="Times New Roman"/>
          <w:b/>
          <w:bCs/>
          <w:caps/>
          <w:color w:val="333333"/>
          <w:sz w:val="24"/>
          <w:szCs w:val="24"/>
          <w:bdr w:val="none" w:sz="0" w:space="0" w:color="auto" w:frame="1"/>
          <w:lang w:eastAsia="ru-RU"/>
        </w:rPr>
        <w:t>Л.6 ТЕХНОЛОГИЯ ПРОИЗВОДСТВА РАБОТ ПО БЕСТРАНШЕЙНОЙПРОКЛАДКЕ ГАЗОПРОВОДОВ</w:t>
      </w:r>
      <w:bookmarkEnd w:id="21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Л.6.1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Технология производства работ побестраншейной прокладке газопроводов должна включать: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-подготовительные работы по доставке, расстановке, заземлению, закреплениюбуровой установки и оборудования;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-разметку трассы газопровода на поверхности земли, разметку входного и выходногоприямков;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-подготовку входного и выходного приямков;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-подготовку нитки газопровода к протаскиванию (сварка, контроль, изоляция стыков- для стального газопровода, контроль изоляции, испытания);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-бурение пилотной скважины по трассе газопровода в соответствии с профилембурения (форма</w:t>
      </w:r>
      <w:r w:rsidRPr="0070281E">
        <w:rPr>
          <w:rFonts w:ascii="Times New Roman" w:eastAsia="Times New Roman" w:hAnsi="Times New Roman" w:cs="Times New Roman"/>
          <w:color w:val="000000"/>
          <w:sz w:val="24"/>
          <w:szCs w:val="24"/>
          <w:lang w:eastAsia="ru-RU"/>
        </w:rPr>
        <w:t> </w:t>
      </w:r>
      <w:hyperlink r:id="rId757" w:anchor="i2287719" w:tooltip="Пункт Г" w:history="1">
        <w:r w:rsidRPr="0070281E">
          <w:rPr>
            <w:rFonts w:ascii="Times New Roman" w:eastAsia="Times New Roman" w:hAnsi="Times New Roman" w:cs="Times New Roman"/>
            <w:color w:val="800080"/>
            <w:sz w:val="24"/>
            <w:szCs w:val="24"/>
            <w:u w:val="single"/>
            <w:lang w:eastAsia="ru-RU"/>
          </w:rPr>
          <w:t>Г</w:t>
        </w:r>
      </w:hyperlink>
      <w:r w:rsidRPr="0070281E">
        <w:rPr>
          <w:rFonts w:ascii="Times New Roman" w:eastAsia="Times New Roman" w:hAnsi="Times New Roman" w:cs="Times New Roman"/>
          <w:color w:val="000000"/>
          <w:sz w:val="24"/>
          <w:szCs w:val="24"/>
          <w:bdr w:val="none" w:sz="0" w:space="0" w:color="auto" w:frame="1"/>
          <w:lang w:eastAsia="ru-RU"/>
        </w:rPr>
        <w:t>), заполнение рабочеговарианта протокола бурения (форма</w:t>
      </w:r>
      <w:r w:rsidRPr="0070281E">
        <w:rPr>
          <w:rFonts w:ascii="Times New Roman" w:eastAsia="Times New Roman" w:hAnsi="Times New Roman" w:cs="Times New Roman"/>
          <w:color w:val="000000"/>
          <w:sz w:val="24"/>
          <w:szCs w:val="24"/>
          <w:lang w:eastAsia="ru-RU"/>
        </w:rPr>
        <w:t> </w:t>
      </w:r>
      <w:hyperlink r:id="rId758" w:anchor="i2195400" w:tooltip="Пункт А" w:history="1">
        <w:r w:rsidRPr="0070281E">
          <w:rPr>
            <w:rFonts w:ascii="Times New Roman" w:eastAsia="Times New Roman" w:hAnsi="Times New Roman" w:cs="Times New Roman"/>
            <w:color w:val="800080"/>
            <w:sz w:val="24"/>
            <w:szCs w:val="24"/>
            <w:u w:val="single"/>
            <w:lang w:eastAsia="ru-RU"/>
          </w:rPr>
          <w:t>А</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-расширение бурового канала до необходимого диаметра;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-протаскивание газопровода по сформированному буровому каналу;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-отсоединение газопровода от бурильной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-окончательное оформление протокола бурения и карты бурения (форма</w:t>
      </w:r>
      <w:r w:rsidRPr="0070281E">
        <w:rPr>
          <w:rFonts w:ascii="Times New Roman" w:eastAsia="Times New Roman" w:hAnsi="Times New Roman" w:cs="Times New Roman"/>
          <w:color w:val="000000"/>
          <w:sz w:val="24"/>
          <w:szCs w:val="24"/>
          <w:lang w:eastAsia="ru-RU"/>
        </w:rPr>
        <w:t> </w:t>
      </w:r>
      <w:hyperlink r:id="rId759" w:anchor="i2311891" w:tooltip="Пункт Д" w:history="1">
        <w:r w:rsidRPr="0070281E">
          <w:rPr>
            <w:rFonts w:ascii="Times New Roman" w:eastAsia="Times New Roman" w:hAnsi="Times New Roman" w:cs="Times New Roman"/>
            <w:color w:val="800080"/>
            <w:sz w:val="24"/>
            <w:szCs w:val="24"/>
            <w:u w:val="single"/>
            <w:lang w:eastAsia="ru-RU"/>
          </w:rPr>
          <w:t>Д</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состояния изоляционного покрытия методом катодной поляризации (длястального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-испытания газопровода на прочность и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-сдачу газопровода приемочной комиссии.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сдаче газопровода комиссиипредъявляются следующие документы: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-сертификаты заводов-изготовителей на трубы, сварочные и изоляционные материалы;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разбивки и передачи трассы;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-журнал производства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документы,подтверждающие качество заводской изоляции стального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проверки качества сварных стыков газопровода физическими методами;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-протоколы механических испытаний сварных стыков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контроля изоляционного покрытия до протаскивания (для стальногогазопровода);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предварительного испытания газопровода (перед протаскиванием) на прочностьи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-профиль бурения;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бурения;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-карта бурения;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на протаскивание газопровода по буровому каналу;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оценки состояния покрытия стального газопровода методом катоднойполяризации (после протаскивания);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испытания газопровода (после протаскивания) на прочность и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-исполнительный паспорт газопровода, построенного способом наклонно-направленногобурения (форма</w:t>
      </w:r>
      <w:hyperlink r:id="rId760" w:anchor="i2221330" w:tooltip="Пункт Б" w:history="1">
        <w:r w:rsidRPr="0070281E">
          <w:rPr>
            <w:rFonts w:ascii="Times New Roman" w:eastAsia="Times New Roman" w:hAnsi="Times New Roman" w:cs="Times New Roman"/>
            <w:color w:val="800080"/>
            <w:sz w:val="24"/>
            <w:szCs w:val="24"/>
            <w:u w:val="single"/>
            <w:lang w:eastAsia="ru-RU"/>
          </w:rPr>
          <w:t>Б</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приемки перехода газопровода, выполненного бестраншейным способом (форма</w:t>
      </w:r>
      <w:r w:rsidRPr="0070281E">
        <w:rPr>
          <w:rFonts w:ascii="Times New Roman" w:eastAsia="Times New Roman" w:hAnsi="Times New Roman" w:cs="Times New Roman"/>
          <w:color w:val="000000"/>
          <w:sz w:val="24"/>
          <w:szCs w:val="24"/>
          <w:lang w:eastAsia="ru-RU"/>
        </w:rPr>
        <w:t> </w:t>
      </w:r>
      <w:hyperlink r:id="rId761" w:anchor="i2257623" w:tooltip="Пункт В" w:history="1">
        <w:r w:rsidRPr="0070281E">
          <w:rPr>
            <w:rFonts w:ascii="Times New Roman" w:eastAsia="Times New Roman" w:hAnsi="Times New Roman" w:cs="Times New Roman"/>
            <w:color w:val="800080"/>
            <w:sz w:val="24"/>
            <w:szCs w:val="24"/>
            <w:u w:val="single"/>
            <w:lang w:eastAsia="ru-RU"/>
          </w:rPr>
          <w:t>В</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Л.6.3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сдаче подземного переходагазопровода под автомобильными и железными дорогами или подводного переходадополнительно предъявляются: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-разрешение на производство работ в охранной зоне;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приемки створа перехода;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на протаскивание футляра;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-акт герметизации вводов и выпусков газопровода (при наличии футляра).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15" w:name="i2167447"/>
      <w:r w:rsidRPr="0070281E">
        <w:rPr>
          <w:rFonts w:ascii="Times New Roman" w:eastAsia="Times New Roman" w:hAnsi="Times New Roman" w:cs="Times New Roman"/>
          <w:b/>
          <w:bCs/>
          <w:caps/>
          <w:color w:val="333333"/>
          <w:sz w:val="24"/>
          <w:szCs w:val="24"/>
          <w:bdr w:val="none" w:sz="0" w:space="0" w:color="auto" w:frame="1"/>
          <w:lang w:eastAsia="ru-RU"/>
        </w:rPr>
        <w:t>Л.7 КОНТРОЛЬ КАЧЕСТВА СТРОИТЕЛЬСТВА БЕСТРАНШЕЙНЫХПЕРЕХОДОВ ГАЗОПРОВОДОВ</w:t>
      </w:r>
      <w:bookmarkEnd w:id="215"/>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Л.7.1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Контроль качества строительствадолжен охватывать весь комплекс работ с обязательным пооперационным контролем,который заключается в систематическом наблюдении и проверке выполняемых работна соответствие требованиям нормативной и проектной документации.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Л.7.2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процессе подготовительныхработ необходимо осуществлять входной контроль труб и соединительных деталейгазопровода, наличие сертификатов, актов предварительных испытаний газопроводаи т.д., контролировать на соответствие проекту:</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-разметку трассы;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-угол наклона буровых штанг - расчетному углу забуривания;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-размеры и типы буровой головки, резца, расширителей;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-состав и качество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Л.7.3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процессе проходки пилотнойскважины необходимо контролировать: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-угол наклона, положение и глубину расположения буровой головки;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-отклонение фактического расположения буровой головки от расчетного;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-скорость проходки;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-усилие проходки;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и расход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Л.7.4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 процессе расширения ипротаскивания газопровода необходимо контролировать: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-скорость проходки;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 и расход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-усилие протаскивания газопровода.</w:t>
      </w:r>
    </w:p>
    <w:p w:rsidR="0070281E" w:rsidRPr="0070281E" w:rsidRDefault="0070281E" w:rsidP="0070281E">
      <w:pPr>
        <w:keepNext/>
        <w:shd w:val="clear" w:color="auto" w:fill="FFFFFF"/>
        <w:spacing w:after="0" w:line="210" w:lineRule="atLeast"/>
        <w:jc w:val="center"/>
        <w:outlineLvl w:val="1"/>
        <w:rPr>
          <w:rFonts w:ascii="Times New Roman" w:eastAsia="Times New Roman" w:hAnsi="Times New Roman" w:cs="Times New Roman"/>
          <w:b/>
          <w:bCs/>
          <w:caps/>
          <w:color w:val="333333"/>
          <w:sz w:val="24"/>
          <w:szCs w:val="24"/>
          <w:lang w:eastAsia="ru-RU"/>
        </w:rPr>
      </w:pPr>
      <w:bookmarkStart w:id="216" w:name="i2172767"/>
      <w:r w:rsidRPr="0070281E">
        <w:rPr>
          <w:rFonts w:ascii="Times New Roman" w:eastAsia="Times New Roman" w:hAnsi="Times New Roman" w:cs="Times New Roman"/>
          <w:b/>
          <w:bCs/>
          <w:caps/>
          <w:color w:val="333333"/>
          <w:sz w:val="24"/>
          <w:szCs w:val="24"/>
          <w:bdr w:val="none" w:sz="0" w:space="0" w:color="auto" w:frame="1"/>
          <w:lang w:eastAsia="ru-RU"/>
        </w:rPr>
        <w:t>Л.8 ТЕХНИКА БЕЗОПАСНОСТИ</w:t>
      </w:r>
      <w:bookmarkEnd w:id="216"/>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 выполнению работ по прокладкегазопроводов методом наклонно-направленного бурения допускаются рабочие испециалисты, обученные, аттестованные и имеющие соответствующие удостоверения.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Персонал, участвующий впроизводстве работ, обязан получить: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-вводный (общий) инструктаж по охране труда;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-инструктаж по технике безопасности непосредственно на рабочем месте.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Л.8.3</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Общие требования техникибезопасности: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-запрещается посторонним лицам находиться на рабочей площадке;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-запрещается прикасаться к вращающейся штанге;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-работу производить только в специальной одежде и с применением средств защиты;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-запрещено использовать ручные инструменты для рассоединения штанг.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работе на бурильнойустановке существует опасность поражения электрическим током в случае повреждениясилового электрического кабеля буровой головкой или расширителем, кабель можетбыть поврежден также при установке анкерных якорей.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Бурильную установку следуетзаземлять до установки анкерных якорей. При установке заземляющих штырей ианкерных якорей необходимо пользоваться диэлектрическими перчатками ирезиновыми сапогами. Анкерные и упорные устройства, фиксирующие положениебурильной установки, должны быть рассчитаны на двойное тяговое усилие, котороеможет развить установка.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Л.8.6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Перед началом работы необходимопроверить исправность звуковой аварийной системы бурильной установки.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повреждении силовогоэлектрического кабеля, находящегося под напряжением, запрещается: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-оператору - покидать установку (маты), рассоединять штанги;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-рабочим - двигаться с места, касаться находящихся рядом установки, смесителя идругих механизмов.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повреждении силовогоэлектрического кабеля оператор должен: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бурении пилотной скважины - вытащить одну штангу назад;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обратном расширении - подать одну штангу вперед.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Л.8.9</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 продолжению работ приступатьтолько после получения разрешения организации - владельца электрическогокабеля. Перед тем как продолжить бурение необходимо проверить работоспособностьаварийной системы. В случае неисправности аварийной системы приступать к работезапрещается.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Л.8.10</w:t>
      </w:r>
      <w:r w:rsidRPr="0070281E">
        <w:rPr>
          <w:rFonts w:ascii="Times New Roman" w:eastAsia="Times New Roman" w:hAnsi="Times New Roman" w:cs="Times New Roman"/>
          <w:color w:val="000000"/>
          <w:sz w:val="24"/>
          <w:szCs w:val="24"/>
          <w:bdr w:val="none" w:sz="0" w:space="0" w:color="auto" w:frame="1"/>
          <w:lang w:eastAsia="ru-RU"/>
        </w:rPr>
        <w:t>Еслипри работе на установке произошло повреждение других смежных коммуникаций,необходимо сообщить их владельцу о происшедшей аварии и прекратить работу дополучения разрешения на производство работ.</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Л.8.11</w:t>
      </w:r>
      <w:r w:rsidRPr="0070281E">
        <w:rPr>
          <w:rFonts w:ascii="Times New Roman" w:eastAsia="Times New Roman" w:hAnsi="Times New Roman" w:cs="Times New Roman"/>
          <w:color w:val="000000"/>
          <w:sz w:val="24"/>
          <w:szCs w:val="24"/>
          <w:bdr w:val="none" w:sz="0" w:space="0" w:color="auto" w:frame="1"/>
          <w:lang w:eastAsia="ru-RU"/>
        </w:rPr>
        <w:t>Приповреждении действующего газопровода необходимо: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-прекратить бурение, выключить установку и покинуть рабочее место;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-не курить;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-срочно эвакуировать всех людей, находящихся в опасной зоне;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-вызвать по телефону представителя организации, эксплуатирующей газопровод;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-приступить к продолжению работы после разрешения организации - владельцагазопровода.</w:t>
      </w:r>
    </w:p>
    <w:p w:rsidR="0070281E" w:rsidRPr="0070281E" w:rsidRDefault="0070281E" w:rsidP="0070281E">
      <w:pPr>
        <w:keepNext/>
        <w:shd w:val="clear" w:color="auto" w:fill="FFFFFF"/>
        <w:spacing w:after="0" w:line="210" w:lineRule="atLeast"/>
        <w:jc w:val="right"/>
        <w:outlineLvl w:val="2"/>
        <w:rPr>
          <w:rFonts w:ascii="Times New Roman" w:eastAsia="Times New Roman" w:hAnsi="Times New Roman" w:cs="Times New Roman"/>
          <w:b/>
          <w:bCs/>
          <w:caps/>
          <w:color w:val="333333"/>
          <w:sz w:val="24"/>
          <w:szCs w:val="24"/>
          <w:lang w:eastAsia="ru-RU"/>
        </w:rPr>
      </w:pPr>
      <w:bookmarkStart w:id="217" w:name="i2182206"/>
      <w:bookmarkStart w:id="218" w:name="i2195400"/>
      <w:bookmarkEnd w:id="217"/>
      <w:r w:rsidRPr="0070281E">
        <w:rPr>
          <w:rFonts w:ascii="Times New Roman" w:eastAsia="Times New Roman" w:hAnsi="Times New Roman" w:cs="Times New Roman"/>
          <w:caps/>
          <w:color w:val="333333"/>
          <w:sz w:val="24"/>
          <w:szCs w:val="24"/>
          <w:bdr w:val="none" w:sz="0" w:space="0" w:color="auto" w:frame="1"/>
          <w:lang w:eastAsia="ru-RU"/>
        </w:rPr>
        <w:t>ФОРМА А</w:t>
      </w:r>
      <w:bookmarkEnd w:id="218"/>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219" w:name="i2207708"/>
      <w:r w:rsidRPr="0070281E">
        <w:rPr>
          <w:rFonts w:ascii="Times New Roman" w:eastAsia="Times New Roman" w:hAnsi="Times New Roman" w:cs="Times New Roman"/>
          <w:b/>
          <w:bCs/>
          <w:caps/>
          <w:color w:val="333333"/>
          <w:sz w:val="24"/>
          <w:szCs w:val="24"/>
          <w:bdr w:val="none" w:sz="0" w:space="0" w:color="auto" w:frame="1"/>
          <w:lang w:eastAsia="ru-RU"/>
        </w:rPr>
        <w:t>ПРОТОКОЛ БУРЕНИЯ</w:t>
      </w:r>
      <w:bookmarkEnd w:id="219"/>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Протокол работ по бурению с помощью управляемой бурильной системы типа: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Подрядчик________________________________________________________________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Адрес строительства________________________________________________________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Телефон___________________________________________________________________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строительства____________________________________________________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Руководитель буровых работ_________________________________________________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Задание___________________________________________________________________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Длина прокладки __________м. Пилотное бурение: диаметр __________мм.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Расширение: диаметр __________мм.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Окончательное расширение: диаметр __________мм.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Начало работ __________Окончание работ__________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Система локации буровой головки____________________________________________</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Тип зонда___________________</w:t>
            </w:r>
          </w:p>
          <w:tbl>
            <w:tblPr>
              <w:tblW w:w="5000" w:type="pct"/>
              <w:jc w:val="center"/>
              <w:shd w:val="clear" w:color="auto" w:fill="FFFFFF"/>
              <w:tblCellMar>
                <w:left w:w="0" w:type="dxa"/>
                <w:right w:w="0" w:type="dxa"/>
              </w:tblCellMar>
              <w:tblLook w:val="04A0"/>
            </w:tblPr>
            <w:tblGrid>
              <w:gridCol w:w="559"/>
              <w:gridCol w:w="1215"/>
              <w:gridCol w:w="2150"/>
              <w:gridCol w:w="1309"/>
              <w:gridCol w:w="1215"/>
              <w:gridCol w:w="2616"/>
            </w:tblGrid>
            <w:tr w:rsidR="0070281E" w:rsidRPr="0070281E">
              <w:trPr>
                <w:tblHeader/>
                <w:jc w:val="center"/>
              </w:trPr>
              <w:tc>
                <w:tcPr>
                  <w:tcW w:w="3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 п. п</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пилотной скважины, м</w:t>
                  </w:r>
                </w:p>
              </w:tc>
              <w:tc>
                <w:tcPr>
                  <w:tcW w:w="1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Ориентировочные характеристики бурения</w:t>
                  </w:r>
                  <w:r w:rsidRPr="0070281E">
                    <w:rPr>
                      <w:rFonts w:ascii="Times New Roman" w:eastAsia="Times New Roman" w:hAnsi="Times New Roman" w:cs="Times New Roman"/>
                      <w:i/>
                      <w:iCs/>
                      <w:sz w:val="20"/>
                      <w:szCs w:val="20"/>
                      <w:bdr w:val="none" w:sz="0" w:space="0" w:color="auto" w:frame="1"/>
                      <w:lang w:eastAsia="ru-RU"/>
                    </w:rPr>
                    <w:t>R</w:t>
                  </w:r>
                  <w:r w:rsidRPr="0070281E">
                    <w:rPr>
                      <w:rFonts w:ascii="Times New Roman" w:eastAsia="Times New Roman" w:hAnsi="Times New Roman" w:cs="Times New Roman"/>
                      <w:sz w:val="20"/>
                      <w:szCs w:val="20"/>
                      <w:bdr w:val="none" w:sz="0" w:space="0" w:color="auto" w:frame="1"/>
                      <w:lang w:eastAsia="ru-RU"/>
                    </w:rPr>
                    <w:t>,</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ч</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Угол наклона буровой головки, %</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Глубина нахождения головки, см</w:t>
                  </w:r>
                </w:p>
              </w:tc>
              <w:tc>
                <w:tcPr>
                  <w:tcW w:w="1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Отклонение головки от номинального положения в горизонтальном направлении, см</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9</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29</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вращение буровых штанг.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Руководитель буровых работ________________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строительства___________________</w:t>
            </w:r>
          </w:p>
        </w:tc>
      </w:tr>
    </w:tbl>
    <w:p w:rsidR="0070281E" w:rsidRPr="0070281E" w:rsidRDefault="0070281E" w:rsidP="0070281E">
      <w:pPr>
        <w:keepNext/>
        <w:shd w:val="clear" w:color="auto" w:fill="FFFFFF"/>
        <w:spacing w:after="0" w:line="210" w:lineRule="atLeast"/>
        <w:jc w:val="right"/>
        <w:outlineLvl w:val="2"/>
        <w:rPr>
          <w:rFonts w:ascii="Times New Roman" w:eastAsia="Times New Roman" w:hAnsi="Times New Roman" w:cs="Times New Roman"/>
          <w:b/>
          <w:bCs/>
          <w:caps/>
          <w:color w:val="333333"/>
          <w:sz w:val="24"/>
          <w:szCs w:val="24"/>
          <w:lang w:eastAsia="ru-RU"/>
        </w:rPr>
      </w:pPr>
      <w:bookmarkStart w:id="220" w:name="i2215220"/>
      <w:bookmarkStart w:id="221" w:name="i2221330"/>
      <w:bookmarkEnd w:id="220"/>
      <w:r w:rsidRPr="0070281E">
        <w:rPr>
          <w:rFonts w:ascii="Times New Roman" w:eastAsia="Times New Roman" w:hAnsi="Times New Roman" w:cs="Times New Roman"/>
          <w:caps/>
          <w:color w:val="333333"/>
          <w:sz w:val="24"/>
          <w:szCs w:val="24"/>
          <w:bdr w:val="none" w:sz="0" w:space="0" w:color="auto" w:frame="1"/>
          <w:lang w:eastAsia="ru-RU"/>
        </w:rPr>
        <w:lastRenderedPageBreak/>
        <w:t>ФОРМА Б</w:t>
      </w:r>
      <w:bookmarkEnd w:id="221"/>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222" w:name="i2238015"/>
      <w:r w:rsidRPr="0070281E">
        <w:rPr>
          <w:rFonts w:ascii="Times New Roman" w:eastAsia="Times New Roman" w:hAnsi="Times New Roman" w:cs="Times New Roman"/>
          <w:b/>
          <w:bCs/>
          <w:caps/>
          <w:color w:val="333333"/>
          <w:sz w:val="24"/>
          <w:szCs w:val="24"/>
          <w:bdr w:val="none" w:sz="0" w:space="0" w:color="auto" w:frame="1"/>
          <w:lang w:eastAsia="ru-RU"/>
        </w:rPr>
        <w:t>ИСПОЛНИТЕЛЬНЫЙ ПАСПОРТ НАПЕРЕХОД ГАЗОПРОВОДА, ПОСТРОЕННОГО СПОСОБОМ НАКЛОННО-НАПРАВЛЕННОГО БУРЕНИЯ</w:t>
      </w:r>
      <w:bookmarkEnd w:id="222"/>
    </w:p>
    <w:tbl>
      <w:tblPr>
        <w:tblW w:w="5000" w:type="pct"/>
        <w:jc w:val="center"/>
        <w:shd w:val="clear" w:color="auto" w:fill="FFFFFF"/>
        <w:tblCellMar>
          <w:left w:w="0" w:type="dxa"/>
          <w:right w:w="0" w:type="dxa"/>
        </w:tblCellMar>
        <w:tblLook w:val="04A0"/>
      </w:tblPr>
      <w:tblGrid>
        <w:gridCol w:w="576"/>
        <w:gridCol w:w="6145"/>
        <w:gridCol w:w="2690"/>
      </w:tblGrid>
      <w:tr w:rsidR="0070281E" w:rsidRPr="0070281E" w:rsidTr="0070281E">
        <w:trPr>
          <w:tblHeader/>
          <w:jc w:val="center"/>
        </w:trPr>
        <w:tc>
          <w:tcPr>
            <w:tcW w:w="3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 п.п</w:t>
            </w:r>
          </w:p>
        </w:tc>
        <w:tc>
          <w:tcPr>
            <w:tcW w:w="32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Наименование</w:t>
            </w:r>
          </w:p>
        </w:tc>
        <w:tc>
          <w:tcPr>
            <w:tcW w:w="1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Техническая характеристика</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3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Общие данные:</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 Наименование перехода (наименование трассы, газопровода, водоема)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 Владелец перехода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 Начало перехода (пикетаж)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 Конец перехода (пикетаж)</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 № рабочих чертежей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 Генеральная проектная организация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 Субподрядные проектные организации</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3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Проектные данные:</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 Кем и когда утвержден проект</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 Протяженность перехода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 Характеристика газопровода (диаметр и толщина стенки трубы, марка материала, ГОСТ или ТУ)</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 Характеристика газопровода (диаметр и толщина стенки трубы, марка материала, ГОСТ или ТУ)</w:t>
            </w:r>
          </w:p>
        </w:tc>
        <w:tc>
          <w:tcPr>
            <w:tcW w:w="1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trHeight w:val="4789"/>
          <w:jc w:val="center"/>
        </w:trPr>
        <w:tc>
          <w:tcPr>
            <w:tcW w:w="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3</w:t>
            </w:r>
          </w:p>
        </w:tc>
        <w:tc>
          <w:tcPr>
            <w:tcW w:w="3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Строительство:</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3.1 Рабочий газопровод:</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сварка газопровода (№ акта, дата)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марка электродов (ГОСТ, № партии)</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механические испытания швов (№ протокола, дата)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качества швов физическими методами (№ протокола, дата)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первичное испытание газопровода (№ акта, дата)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изоляция стыков (№ акта, дата, способ контроля)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 Буровые работы:</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координаты входа и выхода (проектные и фактические)</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углы забуривания и выходной</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 пилотной скважины</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система локации</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время бурения пилотной скважины</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типы и диаметры расширителей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 Протаскивание газопровода (дата, № акта):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способ и время протаскивания</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максимальное тяговое усилие</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состояния изоляции методом катодной поляризации (№ акта, дата)</w:t>
            </w:r>
          </w:p>
          <w:p w:rsidR="0070281E" w:rsidRPr="0070281E" w:rsidRDefault="0070281E" w:rsidP="0070281E">
            <w:pPr>
              <w:shd w:val="clear" w:color="auto" w:fill="FFFFFF"/>
              <w:spacing w:after="0" w:line="240" w:lineRule="auto"/>
              <w:ind w:left="45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испытания на прочность и герметичность (№ акта, дата)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 Дата приемки газопровода</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keepNext/>
        <w:shd w:val="clear" w:color="auto" w:fill="FFFFFF"/>
        <w:spacing w:after="0" w:line="210" w:lineRule="atLeast"/>
        <w:jc w:val="right"/>
        <w:outlineLvl w:val="2"/>
        <w:rPr>
          <w:rFonts w:ascii="Times New Roman" w:eastAsia="Times New Roman" w:hAnsi="Times New Roman" w:cs="Times New Roman"/>
          <w:b/>
          <w:bCs/>
          <w:caps/>
          <w:color w:val="333333"/>
          <w:sz w:val="24"/>
          <w:szCs w:val="24"/>
          <w:lang w:eastAsia="ru-RU"/>
        </w:rPr>
      </w:pPr>
      <w:bookmarkStart w:id="223" w:name="i2247881"/>
      <w:bookmarkStart w:id="224" w:name="i2257623"/>
      <w:bookmarkEnd w:id="223"/>
      <w:r w:rsidRPr="0070281E">
        <w:rPr>
          <w:rFonts w:ascii="Times New Roman" w:eastAsia="Times New Roman" w:hAnsi="Times New Roman" w:cs="Times New Roman"/>
          <w:caps/>
          <w:color w:val="333333"/>
          <w:sz w:val="24"/>
          <w:szCs w:val="24"/>
          <w:bdr w:val="none" w:sz="0" w:space="0" w:color="auto" w:frame="1"/>
          <w:lang w:eastAsia="ru-RU"/>
        </w:rPr>
        <w:t>ФОРМА В</w:t>
      </w:r>
      <w:bookmarkEnd w:id="224"/>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225" w:name="i2262766"/>
      <w:r w:rsidRPr="0070281E">
        <w:rPr>
          <w:rFonts w:ascii="Times New Roman" w:eastAsia="Times New Roman" w:hAnsi="Times New Roman" w:cs="Times New Roman"/>
          <w:b/>
          <w:bCs/>
          <w:caps/>
          <w:color w:val="333333"/>
          <w:spacing w:val="40"/>
          <w:sz w:val="24"/>
          <w:szCs w:val="24"/>
          <w:bdr w:val="none" w:sz="0" w:space="0" w:color="auto" w:frame="1"/>
          <w:lang w:eastAsia="ru-RU"/>
        </w:rPr>
        <w:t>АКТ</w:t>
      </w:r>
      <w:r w:rsidRPr="0070281E">
        <w:rPr>
          <w:rFonts w:ascii="Times New Roman" w:eastAsia="Times New Roman" w:hAnsi="Times New Roman" w:cs="Times New Roman"/>
          <w:b/>
          <w:bCs/>
          <w:caps/>
          <w:color w:val="333333"/>
          <w:spacing w:val="40"/>
          <w:sz w:val="24"/>
          <w:szCs w:val="24"/>
          <w:bdr w:val="none" w:sz="0" w:space="0" w:color="auto" w:frame="1"/>
          <w:lang w:eastAsia="ru-RU"/>
        </w:rPr>
        <w:br/>
      </w:r>
      <w:r w:rsidRPr="0070281E">
        <w:rPr>
          <w:rFonts w:ascii="Times New Roman" w:eastAsia="Times New Roman" w:hAnsi="Times New Roman" w:cs="Times New Roman"/>
          <w:b/>
          <w:bCs/>
          <w:caps/>
          <w:color w:val="333333"/>
          <w:sz w:val="24"/>
          <w:szCs w:val="24"/>
          <w:bdr w:val="none" w:sz="0" w:space="0" w:color="auto" w:frame="1"/>
          <w:lang w:eastAsia="ru-RU"/>
        </w:rPr>
        <w:t>ПРИЕМКИ ПЕРЕХОДА ГАЗОПРОВОДА, ВЫПОЛНЕННОГО СПОСОБОМНАКЛОННО-НАПРАВЛЕННОГО БУРЕНИЯ</w:t>
      </w:r>
      <w:bookmarkEnd w:id="225"/>
    </w:p>
    <w:p w:rsidR="0070281E" w:rsidRPr="0070281E" w:rsidRDefault="0070281E" w:rsidP="0070281E">
      <w:pPr>
        <w:shd w:val="clear" w:color="auto" w:fill="FFFFFF"/>
        <w:spacing w:after="0" w:line="210" w:lineRule="atLeast"/>
        <w:ind w:firstLine="284"/>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от «____»_______________200__г.</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место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расположения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объекта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Комиссия в составе:</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представителя строительно-монтажной организации____________________________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представителя технического надзора заказчика__________________________________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представителя проектной организации (в случаях осуществления авторского надзора проектной организации)_____________________________________________________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произвела осмотр работ, выполненных________________________________________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 составила настоящий акт о нижеследующем:</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 К освидетельствованию предъявлен металлический футляр диаметром _____ мм,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длиной _________м, протяжка которого под____________________________________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выполнена способом наклонно-направленного бурения на установке_______________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марка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установки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 К освидетельствованию предъявлен участок _________________газопровода давлением _________ МПа, диаметром _________мм, длиной __________м, выполненный способом наклонно-направленного бурения на установке типа_______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марка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установки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Длина плети газопровода до прокладки _________м.</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Длина плети газопровода после прокладки _________м.</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xml:space="preserve">3. «____»_______________ 200_____г. участок газопровода испытан на </w:t>
            </w:r>
            <w:r w:rsidRPr="0070281E">
              <w:rPr>
                <w:rFonts w:ascii="Times New Roman" w:eastAsia="Times New Roman" w:hAnsi="Times New Roman" w:cs="Times New Roman"/>
                <w:color w:val="000000"/>
                <w:sz w:val="24"/>
                <w:szCs w:val="24"/>
                <w:bdr w:val="none" w:sz="0" w:space="0" w:color="auto" w:frame="1"/>
                <w:lang w:eastAsia="ru-RU"/>
              </w:rPr>
              <w:lastRenderedPageBreak/>
              <w:t>герметичность в течение _______ч.</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 начала испытания подземный газопровод находился под давлением воздуха в течение __________ч для выравнивания температуры воздуха в газопроводе с температурой грунта.</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Замеры давления производились манометром (дифманометром) по ГОСТ ___________________, класс _______________.</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4. Работы выполнены по проектно-сметной документации</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чертежей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дата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их</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составления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5. При выполнении работ применены_______________________________________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материалов</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конструкций</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изделий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ссылкой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сертификаты</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или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другие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документы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подтверждающие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качество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6. При выполнении работ отсутствуют (или допущены) отклонения от проектно-сметной документации______________________________________________________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при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наличии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отклонений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указываются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кем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согласованы</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чертежей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дата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согласования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Дата начала работ______________________________________________________</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Дата окончания работ____________________________________________________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Решение комиссии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Работы выполнены в соответствии с проектно-сметной документацией, стандартами, строительными нормами и правилами и отвечают требованиям их приемки.</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основании изложенного разрешается производство последующих работ по устройству (монтажу)_______________________________________________________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работ</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конструкций</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строительно-монтажной организации__________________________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технического надзора заказчика_______________________________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проектной организации______________________________________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tc>
      </w:tr>
    </w:tbl>
    <w:p w:rsidR="0070281E" w:rsidRPr="0070281E" w:rsidRDefault="0070281E" w:rsidP="0070281E">
      <w:pPr>
        <w:keepNext/>
        <w:shd w:val="clear" w:color="auto" w:fill="FFFFFF"/>
        <w:spacing w:after="0" w:line="210" w:lineRule="atLeast"/>
        <w:jc w:val="right"/>
        <w:outlineLvl w:val="2"/>
        <w:rPr>
          <w:rFonts w:ascii="Times New Roman" w:eastAsia="Times New Roman" w:hAnsi="Times New Roman" w:cs="Times New Roman"/>
          <w:b/>
          <w:bCs/>
          <w:caps/>
          <w:color w:val="333333"/>
          <w:sz w:val="24"/>
          <w:szCs w:val="24"/>
          <w:lang w:eastAsia="ru-RU"/>
        </w:rPr>
      </w:pPr>
      <w:bookmarkStart w:id="226" w:name="i2274351"/>
      <w:bookmarkStart w:id="227" w:name="i2287719"/>
      <w:bookmarkEnd w:id="226"/>
      <w:r w:rsidRPr="0070281E">
        <w:rPr>
          <w:rFonts w:ascii="Times New Roman" w:eastAsia="Times New Roman" w:hAnsi="Times New Roman" w:cs="Times New Roman"/>
          <w:caps/>
          <w:color w:val="333333"/>
          <w:sz w:val="24"/>
          <w:szCs w:val="24"/>
          <w:bdr w:val="none" w:sz="0" w:space="0" w:color="auto" w:frame="1"/>
          <w:lang w:eastAsia="ru-RU"/>
        </w:rPr>
        <w:lastRenderedPageBreak/>
        <w:t>ФОРМА Г</w:t>
      </w:r>
      <w:bookmarkEnd w:id="227"/>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228" w:name="i2294591"/>
      <w:r w:rsidRPr="0070281E">
        <w:rPr>
          <w:rFonts w:ascii="Times New Roman" w:eastAsia="Times New Roman" w:hAnsi="Times New Roman" w:cs="Times New Roman"/>
          <w:b/>
          <w:bCs/>
          <w:caps/>
          <w:color w:val="333333"/>
          <w:sz w:val="24"/>
          <w:szCs w:val="24"/>
          <w:bdr w:val="none" w:sz="0" w:space="0" w:color="auto" w:frame="1"/>
          <w:lang w:eastAsia="ru-RU"/>
        </w:rPr>
        <w:t>ПРОФИЛЬ БУРЕНИЯ</w:t>
      </w:r>
      <w:bookmarkEnd w:id="228"/>
    </w:p>
    <w:tbl>
      <w:tblPr>
        <w:tblW w:w="5000" w:type="pct"/>
        <w:jc w:val="center"/>
        <w:shd w:val="clear" w:color="auto" w:fill="FFFFFF"/>
        <w:tblCellMar>
          <w:left w:w="0" w:type="dxa"/>
          <w:right w:w="0" w:type="dxa"/>
        </w:tblCellMar>
        <w:tblLook w:val="04A0"/>
      </w:tblPr>
      <w:tblGrid>
        <w:gridCol w:w="530"/>
        <w:gridCol w:w="353"/>
        <w:gridCol w:w="353"/>
        <w:gridCol w:w="407"/>
        <w:gridCol w:w="407"/>
        <w:gridCol w:w="353"/>
        <w:gridCol w:w="406"/>
        <w:gridCol w:w="406"/>
        <w:gridCol w:w="406"/>
        <w:gridCol w:w="881"/>
        <w:gridCol w:w="328"/>
        <w:gridCol w:w="407"/>
        <w:gridCol w:w="407"/>
        <w:gridCol w:w="407"/>
        <w:gridCol w:w="407"/>
        <w:gridCol w:w="327"/>
        <w:gridCol w:w="406"/>
        <w:gridCol w:w="406"/>
        <w:gridCol w:w="406"/>
        <w:gridCol w:w="406"/>
        <w:gridCol w:w="1002"/>
      </w:tblGrid>
      <w:tr w:rsidR="0070281E" w:rsidRPr="0070281E" w:rsidTr="0070281E">
        <w:trPr>
          <w:tblHeader/>
          <w:jc w:val="center"/>
        </w:trPr>
        <w:tc>
          <w:tcPr>
            <w:tcW w:w="5000" w:type="pct"/>
            <w:gridSpan w:val="21"/>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газопровода, м</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10,8</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14,4</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21,6</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25,2</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28,8</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32,4</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39,6</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43,2</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46,8</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50,4</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57,6</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61,2</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64,8</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68,4</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425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625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650</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3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675</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400" w:type="pct"/>
            <w:gridSpan w:val="10"/>
            <w:tcBorders>
              <w:top w:val="nil"/>
              <w:left w:val="nil"/>
              <w:bottom w:val="nil"/>
              <w:right w:val="nil"/>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Глубина, см:________________________</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Строительство:_____________________</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Адрес:_____________________________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Дата начала работ:___________________</w:t>
            </w:r>
          </w:p>
        </w:tc>
        <w:tc>
          <w:tcPr>
            <w:tcW w:w="2550" w:type="pct"/>
            <w:gridSpan w:val="11"/>
            <w:tcBorders>
              <w:top w:val="nil"/>
              <w:left w:val="nil"/>
              <w:bottom w:val="nil"/>
              <w:right w:val="nil"/>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проекта:_________________________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Подрядчик:_________________________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Дата окончания работ:_______________</w:t>
            </w:r>
          </w:p>
        </w:tc>
      </w:tr>
    </w:tbl>
    <w:p w:rsidR="0070281E" w:rsidRPr="0070281E" w:rsidRDefault="0070281E" w:rsidP="0070281E">
      <w:pPr>
        <w:keepNext/>
        <w:shd w:val="clear" w:color="auto" w:fill="FFFFFF"/>
        <w:spacing w:after="0" w:line="210" w:lineRule="atLeast"/>
        <w:jc w:val="right"/>
        <w:outlineLvl w:val="2"/>
        <w:rPr>
          <w:rFonts w:ascii="Times New Roman" w:eastAsia="Times New Roman" w:hAnsi="Times New Roman" w:cs="Times New Roman"/>
          <w:b/>
          <w:bCs/>
          <w:caps/>
          <w:color w:val="333333"/>
          <w:sz w:val="24"/>
          <w:szCs w:val="24"/>
          <w:lang w:eastAsia="ru-RU"/>
        </w:rPr>
      </w:pPr>
      <w:bookmarkStart w:id="229" w:name="i2301367"/>
      <w:bookmarkStart w:id="230" w:name="i2311891"/>
      <w:bookmarkEnd w:id="229"/>
      <w:r w:rsidRPr="0070281E">
        <w:rPr>
          <w:rFonts w:ascii="Times New Roman" w:eastAsia="Times New Roman" w:hAnsi="Times New Roman" w:cs="Times New Roman"/>
          <w:caps/>
          <w:color w:val="333333"/>
          <w:sz w:val="24"/>
          <w:szCs w:val="24"/>
          <w:bdr w:val="none" w:sz="0" w:space="0" w:color="auto" w:frame="1"/>
          <w:lang w:eastAsia="ru-RU"/>
        </w:rPr>
        <w:t>ФОРМА Д</w:t>
      </w:r>
      <w:bookmarkEnd w:id="230"/>
    </w:p>
    <w:p w:rsidR="0070281E" w:rsidRPr="0070281E" w:rsidRDefault="0070281E" w:rsidP="0070281E">
      <w:pPr>
        <w:keepNext/>
        <w:shd w:val="clear" w:color="auto" w:fill="FFFFFF"/>
        <w:spacing w:after="0" w:line="210" w:lineRule="atLeast"/>
        <w:jc w:val="center"/>
        <w:outlineLvl w:val="2"/>
        <w:rPr>
          <w:rFonts w:ascii="Times New Roman" w:eastAsia="Times New Roman" w:hAnsi="Times New Roman" w:cs="Times New Roman"/>
          <w:b/>
          <w:bCs/>
          <w:caps/>
          <w:color w:val="333333"/>
          <w:sz w:val="24"/>
          <w:szCs w:val="24"/>
          <w:lang w:eastAsia="ru-RU"/>
        </w:rPr>
      </w:pPr>
      <w:bookmarkStart w:id="231" w:name="i2326869"/>
      <w:r w:rsidRPr="0070281E">
        <w:rPr>
          <w:rFonts w:ascii="Times New Roman" w:eastAsia="Times New Roman" w:hAnsi="Times New Roman" w:cs="Times New Roman"/>
          <w:b/>
          <w:bCs/>
          <w:caps/>
          <w:color w:val="333333"/>
          <w:sz w:val="24"/>
          <w:szCs w:val="24"/>
          <w:bdr w:val="none" w:sz="0" w:space="0" w:color="auto" w:frame="1"/>
          <w:lang w:eastAsia="ru-RU"/>
        </w:rPr>
        <w:t>КАРТА БУРЕНИЯ</w:t>
      </w:r>
      <w:bookmarkEnd w:id="231"/>
    </w:p>
    <w:p w:rsidR="0070281E" w:rsidRPr="0070281E" w:rsidRDefault="0070281E" w:rsidP="0070281E">
      <w:pPr>
        <w:shd w:val="clear" w:color="auto" w:fill="FFFFFF"/>
        <w:spacing w:after="0" w:line="210" w:lineRule="atLeast"/>
        <w:ind w:firstLine="283"/>
        <w:jc w:val="right"/>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Профиль бурения</w:t>
      </w:r>
    </w:p>
    <w:tbl>
      <w:tblPr>
        <w:tblW w:w="5000" w:type="pct"/>
        <w:jc w:val="center"/>
        <w:shd w:val="clear" w:color="auto" w:fill="FFFFFF"/>
        <w:tblCellMar>
          <w:left w:w="0" w:type="dxa"/>
          <w:right w:w="0" w:type="dxa"/>
        </w:tblCellMar>
        <w:tblLook w:val="04A0"/>
      </w:tblPr>
      <w:tblGrid>
        <w:gridCol w:w="3065"/>
        <w:gridCol w:w="317"/>
        <w:gridCol w:w="317"/>
        <w:gridCol w:w="317"/>
        <w:gridCol w:w="317"/>
        <w:gridCol w:w="317"/>
        <w:gridCol w:w="317"/>
        <w:gridCol w:w="317"/>
        <w:gridCol w:w="317"/>
        <w:gridCol w:w="317"/>
        <w:gridCol w:w="317"/>
        <w:gridCol w:w="317"/>
        <w:gridCol w:w="317"/>
        <w:gridCol w:w="317"/>
        <w:gridCol w:w="317"/>
        <w:gridCol w:w="318"/>
        <w:gridCol w:w="318"/>
        <w:gridCol w:w="318"/>
        <w:gridCol w:w="318"/>
        <w:gridCol w:w="318"/>
        <w:gridCol w:w="318"/>
      </w:tblGrid>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nil"/>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План бурения</w:t>
      </w:r>
    </w:p>
    <w:tbl>
      <w:tblPr>
        <w:tblW w:w="5000" w:type="pct"/>
        <w:jc w:val="center"/>
        <w:shd w:val="clear" w:color="auto" w:fill="FFFFFF"/>
        <w:tblCellMar>
          <w:left w:w="0" w:type="dxa"/>
          <w:right w:w="0" w:type="dxa"/>
        </w:tblCellMar>
        <w:tblLook w:val="04A0"/>
      </w:tblPr>
      <w:tblGrid>
        <w:gridCol w:w="3065"/>
        <w:gridCol w:w="317"/>
        <w:gridCol w:w="317"/>
        <w:gridCol w:w="317"/>
        <w:gridCol w:w="317"/>
        <w:gridCol w:w="317"/>
        <w:gridCol w:w="317"/>
        <w:gridCol w:w="317"/>
        <w:gridCol w:w="317"/>
        <w:gridCol w:w="317"/>
        <w:gridCol w:w="317"/>
        <w:gridCol w:w="317"/>
        <w:gridCol w:w="317"/>
        <w:gridCol w:w="317"/>
        <w:gridCol w:w="317"/>
        <w:gridCol w:w="318"/>
        <w:gridCol w:w="318"/>
        <w:gridCol w:w="318"/>
        <w:gridCol w:w="318"/>
        <w:gridCol w:w="318"/>
        <w:gridCol w:w="318"/>
      </w:tblGrid>
      <w:tr w:rsidR="0070281E" w:rsidRPr="0070281E" w:rsidTr="0070281E">
        <w:trPr>
          <w:jc w:val="center"/>
        </w:trPr>
        <w:tc>
          <w:tcPr>
            <w:tcW w:w="14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Отметка земли, м</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Длина пилотной скважины, м</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Теоретическая глубина пилотной скважины, см</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Показания локатора, см</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Отклонение трассы от теоретического профиля, см</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Отклонение трассы от теоретического положения в плане, см</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Угол наклона буровой головки,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Ориентировочные признаки бурения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R</w:t>
            </w:r>
            <w:r w:rsidRPr="0070281E">
              <w:rPr>
                <w:rFonts w:ascii="Times New Roman" w:eastAsia="Times New Roman" w:hAnsi="Times New Roman" w:cs="Times New Roman"/>
                <w:color w:val="000000"/>
                <w:sz w:val="20"/>
                <w:szCs w:val="20"/>
                <w:bdr w:val="none" w:sz="0" w:space="0" w:color="auto" w:frame="1"/>
                <w:lang w:eastAsia="ru-RU"/>
              </w:rPr>
              <w:t>,ч</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32" w:name="i2337729"/>
      <w:bookmarkStart w:id="233" w:name="i2342888"/>
      <w:bookmarkEnd w:id="232"/>
      <w:r w:rsidRPr="0070281E">
        <w:rPr>
          <w:rFonts w:ascii="Times New Roman" w:eastAsia="Times New Roman" w:hAnsi="Times New Roman" w:cs="Times New Roman"/>
          <w:b/>
          <w:bCs/>
          <w:color w:val="333333"/>
          <w:kern w:val="36"/>
          <w:sz w:val="24"/>
          <w:szCs w:val="24"/>
          <w:bdr w:val="none" w:sz="0" w:space="0" w:color="auto" w:frame="1"/>
          <w:lang w:eastAsia="ru-RU"/>
        </w:rPr>
        <w:t>ПРИЛОЖЕНИЕ М</w:t>
      </w:r>
      <w:bookmarkEnd w:id="23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34" w:name="i2354243"/>
      <w:r w:rsidRPr="0070281E">
        <w:rPr>
          <w:rFonts w:ascii="Times New Roman" w:eastAsia="Times New Roman" w:hAnsi="Times New Roman" w:cs="Times New Roman"/>
          <w:b/>
          <w:bCs/>
          <w:color w:val="333333"/>
          <w:kern w:val="36"/>
          <w:sz w:val="24"/>
          <w:szCs w:val="24"/>
          <w:bdr w:val="none" w:sz="0" w:space="0" w:color="auto" w:frame="1"/>
          <w:lang w:eastAsia="ru-RU"/>
        </w:rPr>
        <w:t>ПРИМЕРЫ РАСЧЕТОВ НЕКОТОРЫХПАРАМЕТРОВ ПРИ СТРОИТЕЛЬСТВЕ ГАЗОПРОВОДА ИЗ ПОЛИЭТИЛЕНОВЫХ ТРУБ МЕТОДОМНАКЛОННО-НАПРАВЛЕННОГО БУРЕНИЯ</w:t>
      </w:r>
      <w:bookmarkEnd w:id="234"/>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Прокладкабестраншейным способом на установке «Навигатор»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 фирмы «Вермеер» (RABBINSHDD-30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TMSC,</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STRAIG-HTLINE</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DL-2462,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TRACTO-TECHNIK</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Grudopit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10S) газопровода из полиэтиленовыхтруб ПЭ 80 ГАЗ</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SDR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11-110</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24"/>
          <w:szCs w:val="24"/>
          <w:lang w:eastAsia="ru-RU"/>
        </w:rPr>
        <w:t> </w:t>
      </w:r>
      <w:hyperlink r:id="rId762" w:tooltip="Трубы из полиэтилена для газопроводов. Технические условия" w:history="1">
        <w:r w:rsidRPr="0070281E">
          <w:rPr>
            <w:rFonts w:ascii="Times New Roman" w:eastAsia="Times New Roman" w:hAnsi="Times New Roman" w:cs="Times New Roman"/>
            <w:color w:val="800080"/>
            <w:sz w:val="24"/>
            <w:szCs w:val="24"/>
            <w:u w:val="single"/>
            <w:lang w:eastAsia="ru-RU"/>
          </w:rPr>
          <w:t>ГОСТ Р 50838</w:t>
        </w:r>
      </w:hyperlink>
      <w:r w:rsidRPr="0070281E">
        <w:rPr>
          <w:rFonts w:ascii="Times New Roman" w:eastAsia="Times New Roman" w:hAnsi="Times New Roman" w:cs="Times New Roman"/>
          <w:color w:val="000000"/>
          <w:sz w:val="24"/>
          <w:szCs w:val="24"/>
          <w:bdr w:val="none" w:sz="0" w:space="0" w:color="auto" w:frame="1"/>
          <w:lang w:eastAsia="ru-RU"/>
        </w:rPr>
        <w:t>через реку с меженным горизонтом 25 м (рисунок</w:t>
      </w:r>
      <w:r w:rsidRPr="0070281E">
        <w:rPr>
          <w:rFonts w:ascii="Times New Roman" w:eastAsia="Times New Roman" w:hAnsi="Times New Roman" w:cs="Times New Roman"/>
          <w:color w:val="000000"/>
          <w:sz w:val="24"/>
          <w:szCs w:val="24"/>
          <w:lang w:eastAsia="ru-RU"/>
        </w:rPr>
        <w:t> </w:t>
      </w:r>
      <w:hyperlink r:id="rId763" w:anchor="i1962048" w:tooltip="Рисунок Л.4" w:history="1">
        <w:r w:rsidRPr="0070281E">
          <w:rPr>
            <w:rFonts w:ascii="Times New Roman" w:eastAsia="Times New Roman" w:hAnsi="Times New Roman" w:cs="Times New Roman"/>
            <w:color w:val="800080"/>
            <w:sz w:val="24"/>
            <w:szCs w:val="24"/>
            <w:u w:val="single"/>
            <w:lang w:eastAsia="ru-RU"/>
          </w:rPr>
          <w:t>Л.4</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Технологиястроительства: прокладка пилотной скважины диаметром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100 мм, затемпротаскивание газопровода с одновременным расширением бурового канала додиаметра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140 мм. Трассавыполнена по плавной дуге с переходом от максимального угла 17°30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к нулевому углуна максимальной глубине и вновь с выходом в выходной приямок. Точка выходагазопровода в выходном приямке на 1 м ниже точки забуривания.</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Исходные данные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Грунт:песок средней крупности, влажный с естественной пористостью</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0,35.</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Коэффициентытрения:</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стальпо влажному песку</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i/>
          <w:iCs/>
          <w:color w:val="000000"/>
          <w:sz w:val="18"/>
          <w:szCs w:val="18"/>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стальпо влажному песку, смоченному буровым раствором,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bdr w:val="none" w:sz="0" w:space="0" w:color="auto" w:frame="1"/>
          <w:lang w:eastAsia="ru-RU"/>
        </w:rPr>
        <w:t>) = 0,4;</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полиэтиленпо песку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0,3;</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полиэтиленпо буровому раствору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f</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0,2.</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Глубиназаложения газопровода от горизонта забуривания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Уголзабуривания</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17°30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(характеристикаустановки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 «Навигатор»и аналогичных установок других фирм).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Перепадпо высоте точки выхода газопровода из земли относительно точки забуривания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Диаметрполиэтиленовой трубы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Толщинастенки полиэтиленовой трубы</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0,01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Давлениебурового раствора на выходе из сопел расширителя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10</w:t>
      </w:r>
      <w:r w:rsidRPr="0070281E">
        <w:rPr>
          <w:rFonts w:ascii="Times New Roman" w:eastAsia="Times New Roman" w:hAnsi="Times New Roman" w:cs="Times New Roman"/>
          <w:color w:val="000000"/>
          <w:sz w:val="18"/>
          <w:szCs w:val="18"/>
          <w:bdr w:val="none" w:sz="0" w:space="0" w:color="auto" w:frame="1"/>
          <w:vertAlign w:val="superscript"/>
          <w:lang w:eastAsia="ru-RU"/>
        </w:rPr>
        <w:t>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Расходбурового раствора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0,0012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/с.</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Диаметрбуровой головки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Диаметррасширителя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рш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0,14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Диаметрштанги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0,052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Диаметрзамка штанги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з</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0,066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Длиназамка на штанге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0,4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Расстояниемежду замками на штанге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18"/>
          <w:szCs w:val="18"/>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3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Толщинастенки штанги</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0,0065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Удельныйвес:</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полиэтилена</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0,93</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грунта</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буровогораствора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ж</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1,2</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6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воды</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104 Н/м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Погонныйвес полиэтиленовой трубы диаметром 110 мм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31,6 Н/м.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Модульползучести полиэтилена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140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6</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Модульупругости стальных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Е</w:t>
      </w:r>
      <w:r w:rsidRPr="0070281E">
        <w:rPr>
          <w:rFonts w:ascii="Times New Roman" w:eastAsia="Times New Roman" w:hAnsi="Times New Roman" w:cs="Times New Roman"/>
          <w:color w:val="000000"/>
          <w:sz w:val="18"/>
          <w:szCs w:val="18"/>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2,1</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11</w:t>
      </w:r>
      <w:r w:rsidRPr="0070281E">
        <w:rPr>
          <w:rFonts w:ascii="Times New Roman" w:eastAsia="Times New Roman" w:hAnsi="Times New Roman" w:cs="Times New Roman"/>
          <w:color w:val="000000"/>
          <w:sz w:val="24"/>
          <w:szCs w:val="24"/>
          <w:bdr w:val="none" w:sz="0" w:space="0" w:color="auto" w:frame="1"/>
          <w:lang w:eastAsia="ru-RU"/>
        </w:rPr>
        <w:t>Н/м</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Уголвнутреннего трения грунта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0,66 рад.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Коэффициентбокового давления</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0,37.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Исходныеданные указаны в единицах размерности, применяющихся при расчетах.</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Исходныеданные в примере расчета приняты на основании инженерных изысканий, проекта,</w:t>
      </w:r>
      <w:r w:rsidRPr="0070281E">
        <w:rPr>
          <w:rFonts w:ascii="Times New Roman" w:eastAsia="Times New Roman" w:hAnsi="Times New Roman" w:cs="Times New Roman"/>
          <w:color w:val="000000"/>
          <w:sz w:val="24"/>
          <w:szCs w:val="24"/>
          <w:lang w:eastAsia="ru-RU"/>
        </w:rPr>
        <w:t> </w:t>
      </w:r>
      <w:hyperlink r:id="rId764" w:tooltip="Основания зданий и сооружений" w:history="1">
        <w:r w:rsidRPr="0070281E">
          <w:rPr>
            <w:rFonts w:ascii="Times New Roman" w:eastAsia="Times New Roman" w:hAnsi="Times New Roman" w:cs="Times New Roman"/>
            <w:color w:val="800080"/>
            <w:sz w:val="24"/>
            <w:szCs w:val="24"/>
            <w:u w:val="single"/>
            <w:lang w:eastAsia="ru-RU"/>
          </w:rPr>
          <w:t>СНиП 2.02.01</w:t>
        </w:r>
      </w:hyperlink>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hyperlink r:id="rId765" w:tooltip="Трубы из полиэтилена для газопроводов. Технические условия" w:history="1">
        <w:r w:rsidRPr="0070281E">
          <w:rPr>
            <w:rFonts w:ascii="Times New Roman" w:eastAsia="Times New Roman" w:hAnsi="Times New Roman" w:cs="Times New Roman"/>
            <w:color w:val="800080"/>
            <w:sz w:val="24"/>
            <w:szCs w:val="24"/>
            <w:u w:val="single"/>
            <w:lang w:eastAsia="ru-RU"/>
          </w:rPr>
          <w:t>ГОСТ Р 50838</w:t>
        </w:r>
      </w:hyperlink>
      <w:r w:rsidRPr="0070281E">
        <w:rPr>
          <w:rFonts w:ascii="Times New Roman" w:eastAsia="Times New Roman" w:hAnsi="Times New Roman" w:cs="Times New Roman"/>
          <w:color w:val="000000"/>
          <w:sz w:val="24"/>
          <w:szCs w:val="24"/>
          <w:bdr w:val="none" w:sz="0" w:space="0" w:color="auto" w:frame="1"/>
          <w:lang w:eastAsia="ru-RU"/>
        </w:rPr>
        <w:t>,характеристик установки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 «Навигатор»фирмы «Вермеер».</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1Расчет трассы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Расчетугла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1расч</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76400" cy="419100"/>
            <wp:effectExtent l="0" t="0" r="0" b="0"/>
            <wp:docPr id="234" name="Рисунок 234" descr="http://www.ohranatruda.ru/ot_biblio/normativ/data_normativ/40/40511/x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ohranatruda.ru/ot_biblio/normativ/data_normativ/40/40511/x341.gif"/>
                    <pic:cNvPicPr>
                      <a:picLocks noChangeAspect="1" noChangeArrowheads="1"/>
                    </pic:cNvPicPr>
                  </pic:nvPicPr>
                  <pic:blipFill>
                    <a:blip r:embed="rId766"/>
                    <a:srcRect/>
                    <a:stretch>
                      <a:fillRect/>
                    </a:stretch>
                  </pic:blipFill>
                  <pic:spPr bwMode="auto">
                    <a:xfrm>
                      <a:off x="0" y="0"/>
                      <a:ext cx="1676400" cy="4191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Расчетдлины трассы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sin</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6 м : 0,15 = 40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Расчетрадиуса кривизны пилотной скважины.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Длявыбранной трассы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R</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 рассчитывается по 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00350" cy="438150"/>
            <wp:effectExtent l="0" t="0" r="0" b="0"/>
            <wp:docPr id="235" name="Рисунок 235" descr="http://www.ohranatruda.ru/ot_biblio/normativ/data_normativ/40/40511/x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ohranatruda.ru/ot_biblio/normativ/data_normativ/40/40511/x343.gif"/>
                    <pic:cNvPicPr>
                      <a:picLocks noChangeAspect="1" noChangeArrowheads="1"/>
                    </pic:cNvPicPr>
                  </pic:nvPicPr>
                  <pic:blipFill>
                    <a:blip r:embed="rId767"/>
                    <a:srcRect/>
                    <a:stretch>
                      <a:fillRect/>
                    </a:stretch>
                  </pic:blipFill>
                  <pic:spPr bwMode="auto">
                    <a:xfrm>
                      <a:off x="0" y="0"/>
                      <a:ext cx="280035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cos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17°30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0,9537.</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Расчетдлины трассы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А</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Н</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86050" cy="400050"/>
            <wp:effectExtent l="0" t="0" r="0" b="0"/>
            <wp:docPr id="236" name="Рисунок 236" descr="http://www.ohranatruda.ru/ot_biblio/normativ/data_normativ/40/40511/x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ohranatruda.ru/ot_biblio/normativ/data_normativ/40/40511/x345.gif"/>
                    <pic:cNvPicPr>
                      <a:picLocks noChangeAspect="1" noChangeArrowheads="1"/>
                    </pic:cNvPicPr>
                  </pic:nvPicPr>
                  <pic:blipFill>
                    <a:blip r:embed="rId768"/>
                    <a:srcRect/>
                    <a:stretch>
                      <a:fillRect/>
                    </a:stretch>
                  </pic:blipFill>
                  <pic:spPr bwMode="auto">
                    <a:xfrm>
                      <a:off x="0" y="0"/>
                      <a:ext cx="2686050" cy="400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19250" cy="400050"/>
            <wp:effectExtent l="0" t="0" r="0" b="0"/>
            <wp:docPr id="237" name="Рисунок 237" descr="http://www.ohranatruda.ru/ot_biblio/normativ/data_normativ/40/40511/x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ohranatruda.ru/ot_biblio/normativ/data_normativ/40/40511/x347.gif"/>
                    <pic:cNvPicPr>
                      <a:picLocks noChangeAspect="1" noChangeArrowheads="1"/>
                    </pic:cNvPicPr>
                  </pic:nvPicPr>
                  <pic:blipFill>
                    <a:blip r:embed="rId769"/>
                    <a:srcRect/>
                    <a:stretch>
                      <a:fillRect/>
                    </a:stretch>
                  </pic:blipFill>
                  <pic:spPr bwMode="auto">
                    <a:xfrm>
                      <a:off x="0" y="0"/>
                      <a:ext cx="1619250" cy="400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16</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1расч</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16</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2 = 8</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lastRenderedPageBreak/>
        <w:t>l</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sin</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5 : 0,139 =36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Расчетобщей длины трассы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от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М</w:t>
      </w:r>
      <w:r w:rsidRPr="0070281E">
        <w:rPr>
          <w:rFonts w:ascii="Times New Roman" w:eastAsia="Times New Roman" w:hAnsi="Times New Roman" w:cs="Times New Roman"/>
          <w:i/>
          <w:iCs/>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до точки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40 + 36 = 76 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Расчетчисла штанг для проходки длины трассы</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18"/>
          <w:szCs w:val="18"/>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40 : 3 =</w:t>
      </w:r>
      <w:r w:rsidRPr="0070281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5750" cy="400050"/>
            <wp:effectExtent l="0" t="0" r="0" b="0"/>
            <wp:docPr id="238" name="Рисунок 238" descr="http://www.ohranatruda.ru/ot_biblio/normativ/data_normativ/40/40511/x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ohranatruda.ru/ot_biblio/normativ/data_normativ/40/40511/x349.gif"/>
                    <pic:cNvPicPr>
                      <a:picLocks noChangeAspect="1" noChangeArrowheads="1"/>
                    </pic:cNvPicPr>
                  </pic:nvPicPr>
                  <pic:blipFill>
                    <a:blip r:embed="rId770"/>
                    <a:srcRect/>
                    <a:stretch>
                      <a:fillRect/>
                    </a:stretch>
                  </pic:blipFill>
                  <pic:spPr bwMode="auto">
                    <a:xfrm>
                      <a:off x="0" y="0"/>
                      <a:ext cx="285750" cy="4000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Расчетизменения угла</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на каждойштанге: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n</w:t>
      </w:r>
      <w:r w:rsidRPr="0070281E">
        <w:rPr>
          <w:rFonts w:ascii="Times New Roman" w:eastAsia="Times New Roman" w:hAnsi="Times New Roman" w:cs="Times New Roman"/>
          <w:color w:val="000000"/>
          <w:sz w:val="24"/>
          <w:szCs w:val="24"/>
          <w:bdr w:val="none" w:sz="0" w:space="0" w:color="auto" w:frame="1"/>
          <w:vertAlign w:val="subscript"/>
          <w:lang w:eastAsia="ru-RU"/>
        </w:rPr>
        <w:t>1</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17°30</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13,3 = 1°19</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Расчетзаглубления газопровода на каждой штанге: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266950" cy="476250"/>
            <wp:effectExtent l="0" t="0" r="0" b="0"/>
            <wp:docPr id="239" name="Рисунок 239" descr="http://www.ohranatruda.ru/ot_biblio/normativ/data_normativ/40/40511/x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ohranatruda.ru/ot_biblio/normativ/data_normativ/40/40511/x351.gif"/>
                    <pic:cNvPicPr>
                      <a:picLocks noChangeAspect="1" noChangeArrowheads="1"/>
                    </pic:cNvPicPr>
                  </pic:nvPicPr>
                  <pic:blipFill>
                    <a:blip r:embed="rId771"/>
                    <a:srcRect/>
                    <a:stretch>
                      <a:fillRect/>
                    </a:stretch>
                  </pic:blipFill>
                  <pic:spPr bwMode="auto">
                    <a:xfrm>
                      <a:off x="0" y="0"/>
                      <a:ext cx="2266950" cy="476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400300" cy="476250"/>
            <wp:effectExtent l="0" t="0" r="0" b="0"/>
            <wp:docPr id="240" name="Рисунок 240" descr="http://www.ohranatruda.ru/ot_biblio/normativ/data_normativ/40/40511/x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ohranatruda.ru/ot_biblio/normativ/data_normativ/40/40511/x353.gif"/>
                    <pic:cNvPicPr>
                      <a:picLocks noChangeAspect="1" noChangeArrowheads="1"/>
                    </pic:cNvPicPr>
                  </pic:nvPicPr>
                  <pic:blipFill>
                    <a:blip r:embed="rId772"/>
                    <a:srcRect/>
                    <a:stretch>
                      <a:fillRect/>
                    </a:stretch>
                  </pic:blipFill>
                  <pic:spPr bwMode="auto">
                    <a:xfrm>
                      <a:off x="0" y="0"/>
                      <a:ext cx="2400300" cy="476250"/>
                    </a:xfrm>
                    <a:prstGeom prst="rect">
                      <a:avLst/>
                    </a:prstGeom>
                    <a:noFill/>
                    <a:ln w="9525">
                      <a:noFill/>
                      <a:miter lim="800000"/>
                      <a:headEnd/>
                      <a:tailEnd/>
                    </a:ln>
                  </pic:spPr>
                </pic:pic>
              </a:graphicData>
            </a:graphic>
          </wp:inline>
        </w:drawing>
      </w:r>
      <w:r w:rsidRPr="0070281E">
        <w:rPr>
          <w:rFonts w:ascii="Times New Roman" w:eastAsia="Times New Roman" w:hAnsi="Times New Roman" w:cs="Times New Roman"/>
          <w:color w:val="000000"/>
          <w:sz w:val="24"/>
          <w:szCs w:val="24"/>
          <w:bdr w:val="none" w:sz="0" w:space="0" w:color="auto" w:frame="1"/>
          <w:lang w:eastAsia="ru-RU"/>
        </w:rPr>
        <w:t>и т.д.</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Полныйрасчет заглубления газопровода на каждой штанге приведен в таблице</w:t>
      </w:r>
      <w:r w:rsidRPr="0070281E">
        <w:rPr>
          <w:rFonts w:ascii="Times New Roman" w:eastAsia="Times New Roman" w:hAnsi="Times New Roman" w:cs="Times New Roman"/>
          <w:color w:val="000000"/>
          <w:sz w:val="24"/>
          <w:szCs w:val="24"/>
          <w:lang w:eastAsia="ru-RU"/>
        </w:rPr>
        <w:t> </w:t>
      </w:r>
      <w:hyperlink r:id="rId773" w:anchor="i2364141" w:tooltip="Таблица М.1" w:history="1">
        <w:r w:rsidRPr="0070281E">
          <w:rPr>
            <w:rFonts w:ascii="Times New Roman" w:eastAsia="Times New Roman" w:hAnsi="Times New Roman" w:cs="Times New Roman"/>
            <w:color w:val="800080"/>
            <w:sz w:val="24"/>
            <w:szCs w:val="24"/>
            <w:u w:val="single"/>
            <w:lang w:eastAsia="ru-RU"/>
          </w:rPr>
          <w:t>М.1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4"/>
          <w:szCs w:val="24"/>
          <w:bdr w:val="none" w:sz="0" w:space="0" w:color="auto" w:frame="1"/>
          <w:lang w:eastAsia="ru-RU"/>
        </w:rPr>
        <w:t>Таблица</w:t>
      </w:r>
      <w:r w:rsidRPr="0070281E">
        <w:rPr>
          <w:rFonts w:ascii="Times New Roman" w:eastAsia="Times New Roman" w:hAnsi="Times New Roman" w:cs="Times New Roman"/>
          <w:color w:val="000000"/>
          <w:spacing w:val="4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М.1</w:t>
      </w:r>
    </w:p>
    <w:tbl>
      <w:tblPr>
        <w:tblW w:w="5000" w:type="pct"/>
        <w:jc w:val="center"/>
        <w:shd w:val="clear" w:color="auto" w:fill="FFFFFF"/>
        <w:tblCellMar>
          <w:left w:w="0" w:type="dxa"/>
          <w:right w:w="0" w:type="dxa"/>
        </w:tblCellMar>
        <w:tblLook w:val="04A0"/>
      </w:tblPr>
      <w:tblGrid>
        <w:gridCol w:w="680"/>
        <w:gridCol w:w="1844"/>
        <w:gridCol w:w="2134"/>
        <w:gridCol w:w="1843"/>
        <w:gridCol w:w="2910"/>
      </w:tblGrid>
      <w:tr w:rsidR="0070281E" w:rsidRPr="0070281E" w:rsidTr="0070281E">
        <w:trPr>
          <w:tblHeader/>
          <w:jc w:val="center"/>
        </w:trPr>
        <w:tc>
          <w:tcPr>
            <w:tcW w:w="3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bookmarkStart w:id="235" w:name="i2364141"/>
            <w:r w:rsidRPr="0070281E">
              <w:rPr>
                <w:rFonts w:ascii="Times New Roman" w:eastAsia="Times New Roman" w:hAnsi="Times New Roman" w:cs="Times New Roman"/>
                <w:sz w:val="20"/>
                <w:szCs w:val="20"/>
                <w:bdr w:val="none" w:sz="0" w:space="0" w:color="auto" w:frame="1"/>
                <w:lang w:eastAsia="ru-RU"/>
              </w:rPr>
              <w:t>№ п.п.</w:t>
            </w:r>
            <w:bookmarkEnd w:id="235"/>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Длина бурового канала, м</w:t>
            </w:r>
          </w:p>
        </w:tc>
        <w:tc>
          <w:tcPr>
            <w:tcW w:w="1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Текущий угол</w:t>
            </w:r>
            <w:r w:rsidRPr="0070281E">
              <w:rPr>
                <w:rFonts w:ascii="Times New Roman" w:eastAsia="Times New Roman" w:hAnsi="Times New Roman" w:cs="Times New Roman"/>
                <w:sz w:val="20"/>
                <w:lang w:eastAsia="ru-RU"/>
              </w:rPr>
              <w:t> </w:t>
            </w:r>
            <w:r w:rsidRPr="0070281E">
              <w:rPr>
                <w:rFonts w:ascii="Symbol" w:eastAsia="Times New Roman" w:hAnsi="Symbol" w:cs="Times New Roman"/>
                <w:sz w:val="20"/>
                <w:szCs w:val="20"/>
                <w:bdr w:val="none" w:sz="0" w:space="0" w:color="auto" w:frame="1"/>
                <w:lang w:eastAsia="ru-RU"/>
              </w:rPr>
              <w:t></w:t>
            </w:r>
            <w:r w:rsidRPr="0070281E">
              <w:rPr>
                <w:rFonts w:ascii="Times New Roman" w:eastAsia="Times New Roman" w:hAnsi="Times New Roman" w:cs="Times New Roman"/>
                <w:i/>
                <w:iCs/>
                <w:sz w:val="15"/>
                <w:szCs w:val="15"/>
                <w:bdr w:val="none" w:sz="0" w:space="0" w:color="auto" w:frame="1"/>
                <w:vertAlign w:val="subscript"/>
                <w:lang w:eastAsia="ru-RU"/>
              </w:rPr>
              <w:t>i</w:t>
            </w:r>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Синус текущего углаsin</w:t>
            </w:r>
            <w:r w:rsidRPr="0070281E">
              <w:rPr>
                <w:rFonts w:ascii="Symbol" w:eastAsia="Times New Roman" w:hAnsi="Symbol" w:cs="Times New Roman"/>
                <w:sz w:val="20"/>
                <w:szCs w:val="20"/>
                <w:bdr w:val="none" w:sz="0" w:space="0" w:color="auto" w:frame="1"/>
                <w:lang w:eastAsia="ru-RU"/>
              </w:rPr>
              <w:t></w:t>
            </w:r>
            <w:r w:rsidRPr="0070281E">
              <w:rPr>
                <w:rFonts w:ascii="Times New Roman" w:eastAsia="Times New Roman" w:hAnsi="Times New Roman" w:cs="Times New Roman"/>
                <w:i/>
                <w:iCs/>
                <w:sz w:val="15"/>
                <w:szCs w:val="15"/>
                <w:bdr w:val="none" w:sz="0" w:space="0" w:color="auto" w:frame="1"/>
                <w:vertAlign w:val="subscript"/>
                <w:lang w:eastAsia="ru-RU"/>
              </w:rPr>
              <w:t>i</w:t>
            </w:r>
          </w:p>
        </w:tc>
        <w:tc>
          <w:tcPr>
            <w:tcW w:w="1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Заглубление</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i/>
                <w:iCs/>
                <w:sz w:val="20"/>
                <w:szCs w:val="20"/>
                <w:bdr w:val="none" w:sz="0" w:space="0" w:color="auto" w:frame="1"/>
                <w:lang w:eastAsia="ru-RU"/>
              </w:rPr>
              <w:t>D</w:t>
            </w:r>
            <w:r w:rsidRPr="0070281E">
              <w:rPr>
                <w:rFonts w:ascii="Times New Roman" w:eastAsia="Times New Roman" w:hAnsi="Times New Roman" w:cs="Times New Roman"/>
                <w:i/>
                <w:iCs/>
                <w:sz w:val="15"/>
                <w:szCs w:val="15"/>
                <w:bdr w:val="none" w:sz="0" w:space="0" w:color="auto" w:frame="1"/>
                <w:vertAlign w:val="subscript"/>
                <w:lang w:eastAsia="ru-RU"/>
              </w:rPr>
              <w:t>i</w:t>
            </w:r>
            <w:r w:rsidRPr="0070281E">
              <w:rPr>
                <w:rFonts w:ascii="Times New Roman" w:eastAsia="Times New Roman" w:hAnsi="Times New Roman" w:cs="Times New Roman"/>
                <w:sz w:val="20"/>
                <w:lang w:eastAsia="ru-RU"/>
              </w:rPr>
              <w:t> </w:t>
            </w:r>
            <w:r w:rsidRPr="0070281E">
              <w:rPr>
                <w:rFonts w:ascii="Times New Roman" w:eastAsia="Times New Roman" w:hAnsi="Times New Roman" w:cs="Times New Roman"/>
                <w:sz w:val="20"/>
                <w:szCs w:val="20"/>
                <w:bdr w:val="none" w:sz="0" w:space="0" w:color="auto" w:frame="1"/>
                <w:lang w:eastAsia="ru-RU"/>
              </w:rPr>
              <w:t>газопровода от точки забуривания, см</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-17°30</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-16°11</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0,28</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-14°53</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-13°34</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-12°15</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-10°56</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0,19</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-9°38</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410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-8°19</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0,14</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460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9</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27</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w:t>
            </w:r>
            <w:r w:rsidRPr="0070281E">
              <w:rPr>
                <w:rFonts w:ascii="Symbol" w:eastAsia="Times New Roman" w:hAnsi="Symbol"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szCs w:val="20"/>
                <w:bdr w:val="none" w:sz="0" w:space="0" w:color="auto" w:frame="1"/>
                <w:lang w:eastAsia="ru-RU"/>
              </w:rPr>
              <w:t>41</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30</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-4°23</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0,08</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36</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-1°45</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13</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39</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42</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+0°52</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+2°11</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0,04</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590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16</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48</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+3°30</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580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17</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51</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+4°49</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0,08</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560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18</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54</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+6°07</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530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19</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57</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+7°26</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0,13</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500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60</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+8°44</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0,15</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450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21</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63</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+10°03</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0,17</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400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66</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+11°22</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0,19</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340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23</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69</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+12°41</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280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24</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72</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0,24</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220</w:t>
            </w:r>
          </w:p>
        </w:tc>
      </w:tr>
      <w:tr w:rsidR="0070281E" w:rsidRPr="0070281E" w:rsidTr="0070281E">
        <w:trPr>
          <w:jc w:val="center"/>
        </w:trPr>
        <w:tc>
          <w:tcPr>
            <w:tcW w:w="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25</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75</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+15°19</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0,26</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140</w:t>
            </w:r>
          </w:p>
        </w:tc>
      </w:tr>
      <w:tr w:rsidR="0070281E" w:rsidRPr="0070281E" w:rsidTr="0070281E">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26</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76</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+15°45</w:t>
            </w:r>
            <w:r w:rsidRPr="0070281E">
              <w:rPr>
                <w:rFonts w:ascii="Symbol" w:eastAsia="Times New Roman" w:hAnsi="Symbol" w:cs="Times New Roman"/>
                <w:color w:val="000000"/>
                <w:sz w:val="20"/>
                <w:szCs w:val="20"/>
                <w:bdr w:val="none" w:sz="0" w:space="0" w:color="auto" w:frame="1"/>
                <w:lang w:eastAsia="ru-RU"/>
              </w:rPr>
              <w:t></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0,27</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100</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 объема удаленного грунта: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228850" cy="438150"/>
            <wp:effectExtent l="19050" t="0" r="0" b="0"/>
            <wp:docPr id="241" name="Рисунок 241" descr="http://www.ohranatruda.ru/ot_biblio/normativ/data_normativ/40/40511/x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ohranatruda.ru/ot_biblio/normativ/data_normativ/40/40511/x355.gif"/>
                    <pic:cNvPicPr>
                      <a:picLocks noChangeAspect="1" noChangeArrowheads="1"/>
                    </pic:cNvPicPr>
                  </pic:nvPicPr>
                  <pic:blipFill>
                    <a:blip r:embed="rId774"/>
                    <a:srcRect/>
                    <a:stretch>
                      <a:fillRect/>
                    </a:stretch>
                  </pic:blipFill>
                  <pic:spPr bwMode="auto">
                    <a:xfrm>
                      <a:off x="0" y="0"/>
                      <a:ext cx="222885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Расчетобъема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Прибурении в песчаных грунтах требуется увеличенный объем бурового раствора - 1,2</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6 = 7,2 м</w:t>
      </w:r>
      <w:r w:rsidRPr="0070281E">
        <w:rPr>
          <w:rFonts w:ascii="Times New Roman" w:eastAsia="Times New Roman" w:hAnsi="Times New Roman" w:cs="Times New Roman"/>
          <w:color w:val="000000"/>
          <w:sz w:val="18"/>
          <w:szCs w:val="18"/>
          <w:bdr w:val="none" w:sz="0" w:space="0" w:color="auto" w:frame="1"/>
          <w:vertAlign w:val="super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Расчетминимального времени бурения:</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1828800" cy="438150"/>
            <wp:effectExtent l="19050" t="0" r="0" b="0"/>
            <wp:docPr id="242" name="Рисунок 242" descr="http://www.ohranatruda.ru/ot_biblio/normativ/data_normativ/40/40511/x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ohranatruda.ru/ot_biblio/normativ/data_normativ/40/40511/x357.gif"/>
                    <pic:cNvPicPr>
                      <a:picLocks noChangeAspect="1" noChangeArrowheads="1"/>
                    </pic:cNvPicPr>
                  </pic:nvPicPr>
                  <pic:blipFill>
                    <a:blip r:embed="rId775"/>
                    <a:srcRect/>
                    <a:stretch>
                      <a:fillRect/>
                    </a:stretch>
                  </pic:blipFill>
                  <pic:spPr bwMode="auto">
                    <a:xfrm>
                      <a:off x="0" y="0"/>
                      <a:ext cx="18288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Расчетмаксимальной скорости бурения:</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max</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t</w:t>
      </w:r>
      <w:r w:rsidRPr="0070281E">
        <w:rPr>
          <w:rFonts w:ascii="Times New Roman" w:eastAsia="Times New Roman" w:hAnsi="Times New Roman" w:cs="Times New Roman"/>
          <w:color w:val="000000"/>
          <w:sz w:val="24"/>
          <w:szCs w:val="24"/>
          <w:bdr w:val="none" w:sz="0" w:space="0" w:color="auto" w:frame="1"/>
          <w:vertAlign w:val="subscript"/>
          <w:lang w:eastAsia="ru-RU"/>
        </w:rPr>
        <w:t>min</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76/100 = 0,76 м/мин.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Примемскорость бурения равной 0,60 м/мин.</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Расчетвеличины подачи на оборот:</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h</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0,6/60 = 0,01м.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 Расчет общего усилия протаскивания при строительстве подводногоперехода газопровода из полиэтиленовых труб диаметром 110 мм длиной 76 м побуровому каналу диаметром 140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Таккак газопровод выполнен из длинномерных полиэтиленовых труб, то он не имеетвыступов за пределы наружного диаметра и усилие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4</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(увеличение силы трения от наличияна трубе газопровода выступов за пределы наружного диаметра) и усилие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6</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(сопротивление перемещениюгазопровода в зоне входа за счет смятия стенки бурового канала) равны нулю.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Проектируемаятрасса не имеет прямолинейного участка и усилие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7</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(увеличенное сопротивлениеперемещению при переходе от прямолинейного движения к криволинейному) такжеравно нулю.</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Общееусилие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рассчитываетсяпо формулам: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а)для 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п(а)</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б)для неблагоприятных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Разбиваемтрассу на равные интервалы для расчета текущих усилий: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 9,5; 19;28,5; 38; 47,5; 57; 66,5; 76.</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р</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лобовогосопротивления движению расширителя:</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71550" cy="285750"/>
            <wp:effectExtent l="19050" t="0" r="0" b="0"/>
            <wp:docPr id="243" name="Рисунок 243" descr="http://www.ohranatruda.ru/ot_biblio/normativ/data_normativ/40/40511/x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ohranatruda.ru/ot_biblio/normativ/data_normativ/40/40511/x359.gif"/>
                    <pic:cNvPicPr>
                      <a:picLocks noChangeAspect="1" noChangeArrowheads="1"/>
                    </pic:cNvPicPr>
                  </pic:nvPicPr>
                  <pic:blipFill>
                    <a:blip r:embed="rId776"/>
                    <a:srcRect/>
                    <a:stretch>
                      <a:fillRect/>
                    </a:stretch>
                  </pic:blipFill>
                  <pic:spPr bwMode="auto">
                    <a:xfrm>
                      <a:off x="0" y="0"/>
                      <a:ext cx="971550" cy="285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4057650" cy="419100"/>
            <wp:effectExtent l="19050" t="0" r="0" b="0"/>
            <wp:docPr id="244" name="Рисунок 244" descr="http://www.ohranatruda.ru/ot_biblio/normativ/data_normativ/40/40511/x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ohranatruda.ru/ot_biblio/normativ/data_normativ/40/40511/x361.gif"/>
                    <pic:cNvPicPr>
                      <a:picLocks noChangeAspect="1" noChangeArrowheads="1"/>
                    </pic:cNvPicPr>
                  </pic:nvPicPr>
                  <pic:blipFill>
                    <a:blip r:embed="rId777"/>
                    <a:srcRect/>
                    <a:stretch>
                      <a:fillRect/>
                    </a:stretch>
                  </pic:blipFill>
                  <pic:spPr bwMode="auto">
                    <a:xfrm>
                      <a:off x="0" y="0"/>
                      <a:ext cx="4057650" cy="4191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486150" cy="495300"/>
            <wp:effectExtent l="19050" t="0" r="0" b="0"/>
            <wp:docPr id="245" name="Рисунок 245" descr="http://www.ohranatruda.ru/ot_biblio/normativ/data_normativ/40/40511/x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ohranatruda.ru/ot_biblio/normativ/data_normativ/40/40511/x363.gif"/>
                    <pic:cNvPicPr>
                      <a:picLocks noChangeAspect="1" noChangeArrowheads="1"/>
                    </pic:cNvPicPr>
                  </pic:nvPicPr>
                  <pic:blipFill>
                    <a:blip r:embed="rId778"/>
                    <a:srcRect/>
                    <a:stretch>
                      <a:fillRect/>
                    </a:stretch>
                  </pic:blipFill>
                  <pic:spPr bwMode="auto">
                    <a:xfrm>
                      <a:off x="0" y="0"/>
                      <a:ext cx="3486150" cy="4953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390650" cy="247650"/>
            <wp:effectExtent l="19050" t="0" r="0" b="0"/>
            <wp:docPr id="246" name="Рисунок 246" descr="http://www.ohranatruda.ru/ot_biblio/normativ/data_normativ/40/40511/x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ohranatruda.ru/ot_biblio/normativ/data_normativ/40/40511/x365.gif"/>
                    <pic:cNvPicPr>
                      <a:picLocks noChangeAspect="1" noChangeArrowheads="1"/>
                    </pic:cNvPicPr>
                  </pic:nvPicPr>
                  <pic:blipFill>
                    <a:blip r:embed="rId779"/>
                    <a:srcRect/>
                    <a:stretch>
                      <a:fillRect/>
                    </a:stretch>
                  </pic:blipFill>
                  <pic:spPr bwMode="auto">
                    <a:xfrm>
                      <a:off x="0" y="0"/>
                      <a:ext cx="13906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а)усилие протаскивания газопровода для благоприятных условий рассчитывается поформуле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57350" cy="247650"/>
            <wp:effectExtent l="0" t="0" r="0" b="0"/>
            <wp:docPr id="247" name="Рисунок 247" descr="http://www.ohranatruda.ru/ot_biblio/normativ/data_normativ/40/40511/x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ohranatruda.ru/ot_biblio/normativ/data_normativ/40/40511/x367.gif"/>
                    <pic:cNvPicPr>
                      <a:picLocks noChangeAspect="1" noChangeArrowheads="1"/>
                    </pic:cNvPicPr>
                  </pic:nvPicPr>
                  <pic:blipFill>
                    <a:blip r:embed="rId780"/>
                    <a:srcRect/>
                    <a:stretch>
                      <a:fillRect/>
                    </a:stretch>
                  </pic:blipFill>
                  <pic:spPr bwMode="auto">
                    <a:xfrm>
                      <a:off x="0" y="0"/>
                      <a:ext cx="16573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б)усилие протаскивания газопровода для неблагоприятных условий рассчитывается поформуле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57350" cy="247650"/>
            <wp:effectExtent l="0" t="0" r="0" b="0"/>
            <wp:docPr id="248" name="Рисунок 248" descr="http://www.ohranatruda.ru/ot_biblio/normativ/data_normativ/40/40511/x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ohranatruda.ru/ot_biblio/normativ/data_normativ/40/40511/x369.gif"/>
                    <pic:cNvPicPr>
                      <a:picLocks noChangeAspect="1" noChangeArrowheads="1"/>
                    </pic:cNvPicPr>
                  </pic:nvPicPr>
                  <pic:blipFill>
                    <a:blip r:embed="rId781"/>
                    <a:srcRect/>
                    <a:stretch>
                      <a:fillRect/>
                    </a:stretch>
                  </pic:blipFill>
                  <pic:spPr bwMode="auto">
                    <a:xfrm>
                      <a:off x="0" y="0"/>
                      <a:ext cx="16573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476500" cy="438150"/>
            <wp:effectExtent l="0" t="0" r="0" b="0"/>
            <wp:docPr id="249" name="Рисунок 249" descr="http://www.ohranatruda.ru/ot_biblio/normativ/data_normativ/40/40511/x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ohranatruda.ru/ot_biblio/normativ/data_normativ/40/40511/x371.gif"/>
                    <pic:cNvPicPr>
                      <a:picLocks noChangeAspect="1" noChangeArrowheads="1"/>
                    </pic:cNvPicPr>
                  </pic:nvPicPr>
                  <pic:blipFill>
                    <a:blip r:embed="rId782"/>
                    <a:srcRect/>
                    <a:stretch>
                      <a:fillRect/>
                    </a:stretch>
                  </pic:blipFill>
                  <pic:spPr bwMode="auto">
                    <a:xfrm>
                      <a:off x="0" y="0"/>
                      <a:ext cx="24765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2819400" cy="895350"/>
            <wp:effectExtent l="0" t="0" r="0" b="0"/>
            <wp:docPr id="250" name="Рисунок 250" descr="http://www.ohranatruda.ru/ot_biblio/normativ/data_normativ/40/40511/x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ohranatruda.ru/ot_biblio/normativ/data_normativ/40/40511/x373.gif"/>
                    <pic:cNvPicPr>
                      <a:picLocks noChangeAspect="1" noChangeArrowheads="1"/>
                    </pic:cNvPicPr>
                  </pic:nvPicPr>
                  <pic:blipFill>
                    <a:blip r:embed="rId783"/>
                    <a:srcRect/>
                    <a:stretch>
                      <a:fillRect/>
                    </a:stretch>
                  </pic:blipFill>
                  <pic:spPr bwMode="auto">
                    <a:xfrm>
                      <a:off x="0" y="0"/>
                      <a:ext cx="2819400" cy="895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3295650" cy="895350"/>
            <wp:effectExtent l="0" t="0" r="0" b="0"/>
            <wp:docPr id="251" name="Рисунок 251" descr="http://www.ohranatruda.ru/ot_biblio/normativ/data_normativ/40/40511/x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ohranatruda.ru/ot_biblio/normativ/data_normativ/40/40511/x375.gif"/>
                    <pic:cNvPicPr>
                      <a:picLocks noChangeAspect="1" noChangeArrowheads="1"/>
                    </pic:cNvPicPr>
                  </pic:nvPicPr>
                  <pic:blipFill>
                    <a:blip r:embed="rId784"/>
                    <a:srcRect/>
                    <a:stretch>
                      <a:fillRect/>
                    </a:stretch>
                  </pic:blipFill>
                  <pic:spPr bwMode="auto">
                    <a:xfrm>
                      <a:off x="0" y="0"/>
                      <a:ext cx="3295650" cy="895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162300" cy="438150"/>
            <wp:effectExtent l="0" t="0" r="0" b="0"/>
            <wp:docPr id="252" name="Рисунок 252" descr="http://www.ohranatruda.ru/ot_biblio/normativ/data_normativ/40/40511/x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ohranatruda.ru/ot_biblio/normativ/data_normativ/40/40511/x377.gif"/>
                    <pic:cNvPicPr>
                      <a:picLocks noChangeAspect="1" noChangeArrowheads="1"/>
                    </pic:cNvPicPr>
                  </pic:nvPicPr>
                  <pic:blipFill>
                    <a:blip r:embed="rId785"/>
                    <a:srcRect/>
                    <a:stretch>
                      <a:fillRect/>
                    </a:stretch>
                  </pic:blipFill>
                  <pic:spPr bwMode="auto">
                    <a:xfrm>
                      <a:off x="0" y="0"/>
                      <a:ext cx="31623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а)для 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19250" cy="247650"/>
            <wp:effectExtent l="19050" t="0" r="0" b="0"/>
            <wp:docPr id="253" name="Рисунок 253" descr="http://www.ohranatruda.ru/ot_biblio/normativ/data_normativ/40/40511/x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ohranatruda.ru/ot_biblio/normativ/data_normativ/40/40511/x379.gif"/>
                    <pic:cNvPicPr>
                      <a:picLocks noChangeAspect="1" noChangeArrowheads="1"/>
                    </pic:cNvPicPr>
                  </pic:nvPicPr>
                  <pic:blipFill>
                    <a:blip r:embed="rId786"/>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3600450" cy="685800"/>
            <wp:effectExtent l="19050" t="0" r="0" b="0"/>
            <wp:docPr id="254" name="Рисунок 254" descr="http://www.ohranatruda.ru/ot_biblio/normativ/data_normativ/40/40511/x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ohranatruda.ru/ot_biblio/normativ/data_normativ/40/40511/x381.gif"/>
                    <pic:cNvPicPr>
                      <a:picLocks noChangeAspect="1" noChangeArrowheads="1"/>
                    </pic:cNvPicPr>
                  </pic:nvPicPr>
                  <pic:blipFill>
                    <a:blip r:embed="rId787"/>
                    <a:srcRect/>
                    <a:stretch>
                      <a:fillRect/>
                    </a:stretch>
                  </pic:blipFill>
                  <pic:spPr bwMode="auto">
                    <a:xfrm>
                      <a:off x="0" y="0"/>
                      <a:ext cx="3600450" cy="6858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4305300" cy="781050"/>
            <wp:effectExtent l="19050" t="0" r="0" b="0"/>
            <wp:docPr id="255" name="Рисунок 255" descr="http://www.ohranatruda.ru/ot_biblio/normativ/data_normativ/40/40511/x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ohranatruda.ru/ot_biblio/normativ/data_normativ/40/40511/x383.gif"/>
                    <pic:cNvPicPr>
                      <a:picLocks noChangeAspect="1" noChangeArrowheads="1"/>
                    </pic:cNvPicPr>
                  </pic:nvPicPr>
                  <pic:blipFill>
                    <a:blip r:embed="rId788"/>
                    <a:srcRect/>
                    <a:stretch>
                      <a:fillRect/>
                    </a:stretch>
                  </pic:blipFill>
                  <pic:spPr bwMode="auto">
                    <a:xfrm>
                      <a:off x="0" y="0"/>
                      <a:ext cx="4305300" cy="781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1,315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3,14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1,38</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(1+ 0,37)0,11</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2,85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0,0121 = 0,047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562350" cy="514350"/>
            <wp:effectExtent l="0" t="0" r="0" b="0"/>
            <wp:docPr id="256" name="Рисунок 256" descr="http://www.ohranatruda.ru/ot_biblio/normativ/data_normativ/40/40511/x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ohranatruda.ru/ot_biblio/normativ/data_normativ/40/40511/x385.gif"/>
                    <pic:cNvPicPr>
                      <a:picLocks noChangeAspect="1" noChangeArrowheads="1"/>
                    </pic:cNvPicPr>
                  </pic:nvPicPr>
                  <pic:blipFill>
                    <a:blip r:embed="rId789"/>
                    <a:srcRect/>
                    <a:stretch>
                      <a:fillRect/>
                    </a:stretch>
                  </pic:blipFill>
                  <pic:spPr bwMode="auto">
                    <a:xfrm>
                      <a:off x="0" y="0"/>
                      <a:ext cx="3562350" cy="514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05000" cy="247650"/>
            <wp:effectExtent l="0" t="0" r="0" b="0"/>
            <wp:docPr id="257" name="Рисунок 257" descr="http://www.ohranatruda.ru/ot_biblio/normativ/data_normativ/40/40511/x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ohranatruda.ru/ot_biblio/normativ/data_normativ/40/40511/x387.gif"/>
                    <pic:cNvPicPr>
                      <a:picLocks noChangeAspect="1" noChangeArrowheads="1"/>
                    </pic:cNvPicPr>
                  </pic:nvPicPr>
                  <pic:blipFill>
                    <a:blip r:embed="rId790"/>
                    <a:srcRect/>
                    <a:stretch>
                      <a:fillRect/>
                    </a:stretch>
                  </pic:blipFill>
                  <pic:spPr bwMode="auto">
                    <a:xfrm>
                      <a:off x="0" y="0"/>
                      <a:ext cx="19050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б)для неблагоприятных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38300" cy="247650"/>
            <wp:effectExtent l="19050" t="0" r="0" b="0"/>
            <wp:docPr id="258" name="Рисунок 258" descr="http://www.ohranatruda.ru/ot_biblio/normativ/data_normativ/40/40511/x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ohranatruda.ru/ot_biblio/normativ/data_normativ/40/40511/x389.gif"/>
                    <pic:cNvPicPr>
                      <a:picLocks noChangeAspect="1" noChangeArrowheads="1"/>
                    </pic:cNvPicPr>
                  </pic:nvPicPr>
                  <pic:blipFill>
                    <a:blip r:embed="rId791"/>
                    <a:srcRect/>
                    <a:stretch>
                      <a:fillRect/>
                    </a:stretch>
                  </pic:blipFill>
                  <pic:spPr bwMode="auto">
                    <a:xfrm>
                      <a:off x="0" y="0"/>
                      <a:ext cx="16383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1809750" cy="457200"/>
            <wp:effectExtent l="19050" t="0" r="0" b="0"/>
            <wp:docPr id="259" name="Рисунок 259" descr="http://www.ohranatruda.ru/ot_biblio/normativ/data_normativ/40/40511/x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ohranatruda.ru/ot_biblio/normativ/data_normativ/40/40511/x391.gif"/>
                    <pic:cNvPicPr>
                      <a:picLocks noChangeAspect="1" noChangeArrowheads="1"/>
                    </pic:cNvPicPr>
                  </pic:nvPicPr>
                  <pic:blipFill>
                    <a:blip r:embed="rId792"/>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3200400" cy="247650"/>
            <wp:effectExtent l="19050" t="0" r="0" b="0"/>
            <wp:docPr id="260" name="Рисунок 260" descr="http://www.ohranatruda.ru/ot_biblio/normativ/data_normativ/40/40511/x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ohranatruda.ru/ot_biblio/normativ/data_normativ/40/40511/x393.gif"/>
                    <pic:cNvPicPr>
                      <a:picLocks noChangeAspect="1" noChangeArrowheads="1"/>
                    </pic:cNvPicPr>
                  </pic:nvPicPr>
                  <pic:blipFill>
                    <a:blip r:embed="rId793"/>
                    <a:srcRect/>
                    <a:stretch>
                      <a:fillRect/>
                    </a:stretch>
                  </pic:blipFill>
                  <pic:spPr bwMode="auto">
                    <a:xfrm>
                      <a:off x="0" y="0"/>
                      <a:ext cx="32004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4248150" cy="781050"/>
            <wp:effectExtent l="19050" t="0" r="0" b="0"/>
            <wp:docPr id="261" name="Рисунок 261" descr="http://www.ohranatruda.ru/ot_biblio/normativ/data_normativ/40/40511/x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ohranatruda.ru/ot_biblio/normativ/data_normativ/40/40511/x395.gif"/>
                    <pic:cNvPicPr>
                      <a:picLocks noChangeAspect="1" noChangeArrowheads="1"/>
                    </pic:cNvPicPr>
                  </pic:nvPicPr>
                  <pic:blipFill>
                    <a:blip r:embed="rId794"/>
                    <a:srcRect/>
                    <a:stretch>
                      <a:fillRect/>
                    </a:stretch>
                  </pic:blipFill>
                  <pic:spPr bwMode="auto">
                    <a:xfrm>
                      <a:off x="0" y="0"/>
                      <a:ext cx="4248150" cy="781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5,39</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3,14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1,6</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(1+ 0,37)0,11</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13,54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0,0121 = 0,224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752850" cy="514350"/>
            <wp:effectExtent l="0" t="0" r="0" b="0"/>
            <wp:docPr id="262" name="Рисунок 262" descr="http://www.ohranatruda.ru/ot_biblio/normativ/data_normativ/40/40511/x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ohranatruda.ru/ot_biblio/normativ/data_normativ/40/40511/x397.gif"/>
                    <pic:cNvPicPr>
                      <a:picLocks noChangeAspect="1" noChangeArrowheads="1"/>
                    </pic:cNvPicPr>
                  </pic:nvPicPr>
                  <pic:blipFill>
                    <a:blip r:embed="rId795"/>
                    <a:srcRect/>
                    <a:stretch>
                      <a:fillRect/>
                    </a:stretch>
                  </pic:blipFill>
                  <pic:spPr bwMode="auto">
                    <a:xfrm>
                      <a:off x="0" y="0"/>
                      <a:ext cx="3752850" cy="514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00250" cy="247650"/>
            <wp:effectExtent l="19050" t="0" r="0" b="0"/>
            <wp:docPr id="263" name="Рисунок 263" descr="http://www.ohranatruda.ru/ot_biblio/normativ/data_normativ/40/40511/x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ohranatruda.ru/ot_biblio/normativ/data_normativ/40/40511/x399.gif"/>
                    <pic:cNvPicPr>
                      <a:picLocks noChangeAspect="1" noChangeArrowheads="1"/>
                    </pic:cNvPicPr>
                  </pic:nvPicPr>
                  <pic:blipFill>
                    <a:blip r:embed="rId796"/>
                    <a:srcRect/>
                    <a:stretch>
                      <a:fillRect/>
                    </a:stretch>
                  </pic:blipFill>
                  <pic:spPr bwMode="auto">
                    <a:xfrm>
                      <a:off x="0" y="0"/>
                      <a:ext cx="20002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5</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43050" cy="247650"/>
            <wp:effectExtent l="19050" t="0" r="0" b="0"/>
            <wp:docPr id="264" name="Рисунок 264" descr="http://www.ohranatruda.ru/ot_biblio/normativ/data_normativ/40/40511/x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ohranatruda.ru/ot_biblio/normativ/data_normativ/40/40511/x401.gif"/>
                    <pic:cNvPicPr>
                      <a:picLocks noChangeAspect="1" noChangeArrowheads="1"/>
                    </pic:cNvPicPr>
                  </pic:nvPicPr>
                  <pic:blipFill>
                    <a:blip r:embed="rId797"/>
                    <a:srcRect/>
                    <a:stretch>
                      <a:fillRect/>
                    </a:stretch>
                  </pic:blipFill>
                  <pic:spPr bwMode="auto">
                    <a:xfrm>
                      <a:off x="0" y="0"/>
                      <a:ext cx="15430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09750" cy="419100"/>
            <wp:effectExtent l="0" t="0" r="0" b="0"/>
            <wp:docPr id="265" name="Рисунок 265" descr="http://www.ohranatruda.ru/ot_biblio/normativ/data_normativ/40/40511/x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ohranatruda.ru/ot_biblio/normativ/data_normativ/40/40511/x403.gif"/>
                    <pic:cNvPicPr>
                      <a:picLocks noChangeAspect="1" noChangeArrowheads="1"/>
                    </pic:cNvPicPr>
                  </pic:nvPicPr>
                  <pic:blipFill>
                    <a:blip r:embed="rId798"/>
                    <a:srcRect/>
                    <a:stretch>
                      <a:fillRect/>
                    </a:stretch>
                  </pic:blipFill>
                  <pic:spPr bwMode="auto">
                    <a:xfrm>
                      <a:off x="0" y="0"/>
                      <a:ext cx="1809750" cy="4191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609850" cy="857250"/>
            <wp:effectExtent l="0" t="0" r="0" b="0"/>
            <wp:docPr id="266" name="Рисунок 266" descr="http://www.ohranatruda.ru/ot_biblio/normativ/data_normativ/40/40511/x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ohranatruda.ru/ot_biblio/normativ/data_normativ/40/40511/x405.gif"/>
                    <pic:cNvPicPr>
                      <a:picLocks noChangeAspect="1" noChangeArrowheads="1"/>
                    </pic:cNvPicPr>
                  </pic:nvPicPr>
                  <pic:blipFill>
                    <a:blip r:embed="rId799"/>
                    <a:srcRect/>
                    <a:stretch>
                      <a:fillRect/>
                    </a:stretch>
                  </pic:blipFill>
                  <pic:spPr bwMode="auto">
                    <a:xfrm>
                      <a:off x="0" y="0"/>
                      <a:ext cx="2609850" cy="857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048000" cy="857250"/>
            <wp:effectExtent l="19050" t="0" r="0" b="0"/>
            <wp:docPr id="267" name="Рисунок 267" descr="http://www.ohranatruda.ru/ot_biblio/normativ/data_normativ/40/40511/x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ohranatruda.ru/ot_biblio/normativ/data_normativ/40/40511/x407.gif"/>
                    <pic:cNvPicPr>
                      <a:picLocks noChangeAspect="1" noChangeArrowheads="1"/>
                    </pic:cNvPicPr>
                  </pic:nvPicPr>
                  <pic:blipFill>
                    <a:blip r:embed="rId800"/>
                    <a:srcRect/>
                    <a:stretch>
                      <a:fillRect/>
                    </a:stretch>
                  </pic:blipFill>
                  <pic:spPr bwMode="auto">
                    <a:xfrm>
                      <a:off x="0" y="0"/>
                      <a:ext cx="3048000" cy="857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257550" cy="476250"/>
            <wp:effectExtent l="0" t="0" r="0" b="0"/>
            <wp:docPr id="268" name="Рисунок 268" descr="http://www.ohranatruda.ru/ot_biblio/normativ/data_normativ/40/40511/x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ohranatruda.ru/ot_biblio/normativ/data_normativ/40/40511/x409.gif"/>
                    <pic:cNvPicPr>
                      <a:picLocks noChangeAspect="1" noChangeArrowheads="1"/>
                    </pic:cNvPicPr>
                  </pic:nvPicPr>
                  <pic:blipFill>
                    <a:blip r:embed="rId801"/>
                    <a:srcRect/>
                    <a:stretch>
                      <a:fillRect/>
                    </a:stretch>
                  </pic:blipFill>
                  <pic:spPr bwMode="auto">
                    <a:xfrm>
                      <a:off x="0" y="0"/>
                      <a:ext cx="3257550" cy="476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19250" cy="247650"/>
            <wp:effectExtent l="19050" t="0" r="0" b="0"/>
            <wp:docPr id="269" name="Рисунок 269" descr="http://www.ohranatruda.ru/ot_biblio/normativ/data_normativ/40/40511/x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ohranatruda.ru/ot_biblio/normativ/data_normativ/40/40511/x411.gif"/>
                    <pic:cNvPicPr>
                      <a:picLocks noChangeAspect="1" noChangeArrowheads="1"/>
                    </pic:cNvPicPr>
                  </pic:nvPicPr>
                  <pic:blipFill>
                    <a:blip r:embed="rId802"/>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36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Усилием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P</w:t>
      </w:r>
      <w:r w:rsidRPr="0070281E">
        <w:rPr>
          <w:rFonts w:ascii="Times New Roman" w:eastAsia="Times New Roman" w:hAnsi="Times New Roman" w:cs="Times New Roman"/>
          <w:color w:val="000000"/>
          <w:sz w:val="15"/>
          <w:szCs w:val="15"/>
          <w:bdr w:val="none" w:sz="0" w:space="0" w:color="auto" w:frame="1"/>
          <w:vertAlign w:val="subscript"/>
          <w:lang w:eastAsia="ru-RU"/>
        </w:rPr>
        <w:t>5</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можно пренебречь из-за егонезначительной величины.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8</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0,3</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31,6</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9,5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l</w:t>
      </w:r>
      <w:r w:rsidRPr="0070281E">
        <w:rPr>
          <w:rFonts w:ascii="Times New Roman" w:eastAsia="Times New Roman" w:hAnsi="Times New Roman" w:cs="Times New Roman"/>
          <w:i/>
          <w:iCs/>
          <w:color w:val="000000"/>
          <w:sz w:val="18"/>
          <w:szCs w:val="18"/>
          <w:bdr w:val="none" w:sz="0" w:space="0" w:color="auto" w:frame="1"/>
          <w:vertAlign w:val="subscript"/>
          <w:lang w:eastAsia="ru-RU"/>
        </w:rPr>
        <w:t>i</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 перемещения буровых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п</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Усилиеперемещения буровых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п</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рассчитывается по формулам: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а)для 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43150" cy="247650"/>
            <wp:effectExtent l="0" t="0" r="0" b="0"/>
            <wp:docPr id="270" name="Рисунок 270" descr="http://www.ohranatruda.ru/ot_biblio/normativ/data_normativ/40/40511/x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ohranatruda.ru/ot_biblio/normativ/data_normativ/40/40511/x412.gif"/>
                    <pic:cNvPicPr>
                      <a:picLocks noChangeAspect="1" noChangeArrowheads="1"/>
                    </pic:cNvPicPr>
                  </pic:nvPicPr>
                  <pic:blipFill>
                    <a:blip r:embed="rId702"/>
                    <a:srcRect/>
                    <a:stretch>
                      <a:fillRect/>
                    </a:stretch>
                  </pic:blipFill>
                  <pic:spPr bwMode="auto">
                    <a:xfrm>
                      <a:off x="0" y="0"/>
                      <a:ext cx="23431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б)для неблагоприятных условий:</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247650"/>
            <wp:effectExtent l="0" t="0" r="0" b="0"/>
            <wp:docPr id="271" name="Рисунок 271" descr="http://www.ohranatruda.ru/ot_biblio/normativ/data_normativ/40/40511/x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ohranatruda.ru/ot_biblio/normativ/data_normativ/40/40511/x413.gif"/>
                    <pic:cNvPicPr>
                      <a:picLocks noChangeAspect="1" noChangeArrowheads="1"/>
                    </pic:cNvPicPr>
                  </pic:nvPicPr>
                  <pic:blipFill>
                    <a:blip r:embed="rId703"/>
                    <a:srcRect/>
                    <a:stretch>
                      <a:fillRect/>
                    </a:stretch>
                  </pic:blipFill>
                  <pic:spPr bwMode="auto">
                    <a:xfrm>
                      <a:off x="0" y="0"/>
                      <a:ext cx="23622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2</w:t>
      </w:r>
      <w:r w:rsidRPr="0070281E">
        <w:rPr>
          <w:rFonts w:ascii="Times New Roman" w:eastAsia="Times New Roman" w:hAnsi="Times New Roman" w:cs="Times New Roman"/>
          <w:color w:val="000000"/>
          <w:sz w:val="18"/>
          <w:szCs w:val="18"/>
          <w:bdr w:val="none" w:sz="0" w:space="0" w:color="auto" w:frame="1"/>
          <w:vertAlign w:val="superscript"/>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62200" cy="438150"/>
            <wp:effectExtent l="0" t="0" r="0" b="0"/>
            <wp:docPr id="272" name="Рисунок 272" descr="http://www.ohranatruda.ru/ot_biblio/normativ/data_normativ/40/40511/x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ohranatruda.ru/ot_biblio/normativ/data_normativ/40/40511/x415.gif"/>
                    <pic:cNvPicPr>
                      <a:picLocks noChangeAspect="1" noChangeArrowheads="1"/>
                    </pic:cNvPicPr>
                  </pic:nvPicPr>
                  <pic:blipFill>
                    <a:blip r:embed="rId803"/>
                    <a:srcRect/>
                    <a:stretch>
                      <a:fillRect/>
                    </a:stretch>
                  </pic:blipFill>
                  <pic:spPr bwMode="auto">
                    <a:xfrm>
                      <a:off x="0" y="0"/>
                      <a:ext cx="23622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i/>
          <w:iCs/>
          <w:noProof/>
          <w:color w:val="000000"/>
          <w:sz w:val="24"/>
          <w:szCs w:val="24"/>
          <w:bdr w:val="none" w:sz="0" w:space="0" w:color="auto" w:frame="1"/>
          <w:vertAlign w:val="subscript"/>
          <w:lang w:eastAsia="ru-RU"/>
        </w:rPr>
        <w:drawing>
          <wp:inline distT="0" distB="0" distL="0" distR="0">
            <wp:extent cx="2914650" cy="914400"/>
            <wp:effectExtent l="19050" t="0" r="0" b="0"/>
            <wp:docPr id="273" name="Рисунок 273" descr="http://www.ohranatruda.ru/ot_biblio/normativ/data_normativ/40/40511/x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ohranatruda.ru/ot_biblio/normativ/data_normativ/40/40511/x417.gif"/>
                    <pic:cNvPicPr>
                      <a:picLocks noChangeAspect="1" noChangeArrowheads="1"/>
                    </pic:cNvPicPr>
                  </pic:nvPicPr>
                  <pic:blipFill>
                    <a:blip r:embed="rId804"/>
                    <a:srcRect/>
                    <a:stretch>
                      <a:fillRect/>
                    </a:stretch>
                  </pic:blipFill>
                  <pic:spPr bwMode="auto">
                    <a:xfrm>
                      <a:off x="0" y="0"/>
                      <a:ext cx="2914650" cy="9144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19300" cy="933450"/>
            <wp:effectExtent l="19050" t="0" r="0" b="0"/>
            <wp:docPr id="274" name="Рисунок 274" descr="http://www.ohranatruda.ru/ot_biblio/normativ/data_normativ/40/40511/x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ohranatruda.ru/ot_biblio/normativ/data_normativ/40/40511/x419.gif"/>
                    <pic:cNvPicPr>
                      <a:picLocks noChangeAspect="1" noChangeArrowheads="1"/>
                    </pic:cNvPicPr>
                  </pic:nvPicPr>
                  <pic:blipFill>
                    <a:blip r:embed="rId805"/>
                    <a:srcRect/>
                    <a:stretch>
                      <a:fillRect/>
                    </a:stretch>
                  </pic:blipFill>
                  <pic:spPr bwMode="auto">
                    <a:xfrm>
                      <a:off x="0" y="0"/>
                      <a:ext cx="2019300" cy="9334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76550" cy="1314450"/>
            <wp:effectExtent l="19050" t="0" r="0" b="0"/>
            <wp:docPr id="275" name="Рисунок 275" descr="http://www.ohranatruda.ru/ot_biblio/normativ/data_normativ/40/40511/x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ohranatruda.ru/ot_biblio/normativ/data_normativ/40/40511/x421.gif"/>
                    <pic:cNvPicPr>
                      <a:picLocks noChangeAspect="1" noChangeArrowheads="1"/>
                    </pic:cNvPicPr>
                  </pic:nvPicPr>
                  <pic:blipFill>
                    <a:blip r:embed="rId806"/>
                    <a:srcRect/>
                    <a:stretch>
                      <a:fillRect/>
                    </a:stretch>
                  </pic:blipFill>
                  <pic:spPr bwMode="auto">
                    <a:xfrm>
                      <a:off x="0" y="0"/>
                      <a:ext cx="2876550" cy="13144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3</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04950" cy="285750"/>
            <wp:effectExtent l="19050" t="0" r="0" b="0"/>
            <wp:docPr id="276" name="Рисунок 276" descr="http://www.ohranatruda.ru/ot_biblio/normativ/data_normativ/40/40511/x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ohranatruda.ru/ot_biblio/normativ/data_normativ/40/40511/x423.gif"/>
                    <pic:cNvPicPr>
                      <a:picLocks noChangeAspect="1" noChangeArrowheads="1"/>
                    </pic:cNvPicPr>
                  </pic:nvPicPr>
                  <pic:blipFill>
                    <a:blip r:embed="rId807"/>
                    <a:srcRect/>
                    <a:stretch>
                      <a:fillRect/>
                    </a:stretch>
                  </pic:blipFill>
                  <pic:spPr bwMode="auto">
                    <a:xfrm>
                      <a:off x="0" y="0"/>
                      <a:ext cx="1504950" cy="285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(а)</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г(а)</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ш</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0,5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1,315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3,14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1,38</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 + 0,37)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0,052</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0,011</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Н/м;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076450" cy="781050"/>
            <wp:effectExtent l="0" t="0" r="0" b="0"/>
            <wp:docPr id="277" name="Рисунок 277" descr="http://www.ohranatruda.ru/ot_biblio/normativ/data_normativ/40/40511/x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ohranatruda.ru/ot_biblio/normativ/data_normativ/40/40511/x425.gif"/>
                    <pic:cNvPicPr>
                      <a:picLocks noChangeAspect="1" noChangeArrowheads="1"/>
                    </pic:cNvPicPr>
                  </pic:nvPicPr>
                  <pic:blipFill>
                    <a:blip r:embed="rId808"/>
                    <a:srcRect/>
                    <a:stretch>
                      <a:fillRect/>
                    </a:stretch>
                  </pic:blipFill>
                  <pic:spPr bwMode="auto">
                    <a:xfrm>
                      <a:off x="0" y="0"/>
                      <a:ext cx="2076450" cy="781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43050" cy="285750"/>
            <wp:effectExtent l="0" t="0" r="0" b="0"/>
            <wp:docPr id="278" name="Рисунок 278" descr="http://www.ohranatruda.ru/ot_biblio/normativ/data_normativ/40/40511/x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ohranatruda.ru/ot_biblio/normativ/data_normativ/40/40511/x427.gif"/>
                    <pic:cNvPicPr>
                      <a:picLocks noChangeAspect="1" noChangeArrowheads="1"/>
                    </pic:cNvPicPr>
                  </pic:nvPicPr>
                  <pic:blipFill>
                    <a:blip r:embed="rId809"/>
                    <a:srcRect/>
                    <a:stretch>
                      <a:fillRect/>
                    </a:stretch>
                  </pic:blipFill>
                  <pic:spPr bwMode="auto">
                    <a:xfrm>
                      <a:off x="0" y="0"/>
                      <a:ext cx="1543050" cy="285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q</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0,5</w:t>
      </w:r>
      <w:r w:rsidRPr="0070281E">
        <w:rPr>
          <w:rFonts w:ascii="Times New Roman" w:eastAsia="Times New Roman" w:hAnsi="Times New Roman" w:cs="Times New Roman"/>
          <w:i/>
          <w:iCs/>
          <w:color w:val="000000"/>
          <w:sz w:val="24"/>
          <w:szCs w:val="24"/>
          <w:bdr w:val="none" w:sz="0" w:space="0" w:color="auto" w:frame="1"/>
          <w:lang w:eastAsia="ru-RU"/>
        </w:rPr>
        <w:t>k</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Symbol" w:eastAsia="Times New Roman" w:hAnsi="Symbol" w:cs="Times New Roman"/>
          <w:color w:val="000000"/>
          <w:sz w:val="24"/>
          <w:szCs w:val="24"/>
          <w:bdr w:val="none" w:sz="0" w:space="0" w:color="auto" w:frame="1"/>
          <w:lang w:eastAsia="ru-RU"/>
        </w:rPr>
        <w:t></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г(б)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(1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bdr w:val="none" w:sz="0" w:space="0" w:color="auto" w:frame="1"/>
          <w:vertAlign w:val="subscript"/>
          <w:lang w:eastAsia="ru-RU"/>
        </w:rPr>
        <w:t>н</w:t>
      </w:r>
      <w:r w:rsidRPr="0070281E">
        <w:rPr>
          <w:rFonts w:ascii="Times New Roman" w:eastAsia="Times New Roman" w:hAnsi="Times New Roman" w:cs="Times New Roman"/>
          <w:color w:val="000000"/>
          <w:sz w:val="24"/>
          <w:szCs w:val="24"/>
          <w:bdr w:val="none" w:sz="0" w:space="0" w:color="auto" w:frame="1"/>
          <w:vertAlign w:val="super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 0,5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5,39</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3,14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1,6</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 + 0,37)</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0,052</w:t>
      </w:r>
      <w:r w:rsidRPr="0070281E">
        <w:rPr>
          <w:rFonts w:ascii="Times New Roman" w:eastAsia="Times New Roman" w:hAnsi="Times New Roman" w:cs="Times New Roman"/>
          <w:color w:val="000000"/>
          <w:sz w:val="18"/>
          <w:szCs w:val="18"/>
          <w:bdr w:val="none" w:sz="0" w:space="0" w:color="auto" w:frame="1"/>
          <w:vertAlign w:val="superscript"/>
          <w:lang w:eastAsia="ru-RU"/>
        </w:rPr>
        <w:t>2</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0,05</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10</w:t>
      </w:r>
      <w:r w:rsidRPr="0070281E">
        <w:rPr>
          <w:rFonts w:ascii="Times New Roman" w:eastAsia="Times New Roman" w:hAnsi="Times New Roman" w:cs="Times New Roman"/>
          <w:color w:val="000000"/>
          <w:sz w:val="18"/>
          <w:szCs w:val="18"/>
          <w:bdr w:val="none" w:sz="0" w:space="0" w:color="auto" w:frame="1"/>
          <w:vertAlign w:val="superscript"/>
          <w:lang w:eastAsia="ru-RU"/>
        </w:rPr>
        <w:t>4</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05050" cy="781050"/>
            <wp:effectExtent l="0" t="0" r="0" b="0"/>
            <wp:docPr id="279" name="Рисунок 279" descr="http://www.ohranatruda.ru/ot_biblio/normativ/data_normativ/40/40511/x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ohranatruda.ru/ot_biblio/normativ/data_normativ/40/40511/x429.gif"/>
                    <pic:cNvPicPr>
                      <a:picLocks noChangeAspect="1" noChangeArrowheads="1"/>
                    </pic:cNvPicPr>
                  </pic:nvPicPr>
                  <pic:blipFill>
                    <a:blip r:embed="rId810"/>
                    <a:srcRect/>
                    <a:stretch>
                      <a:fillRect/>
                    </a:stretch>
                  </pic:blipFill>
                  <pic:spPr bwMode="auto">
                    <a:xfrm>
                      <a:off x="0" y="0"/>
                      <a:ext cx="2305050" cy="781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4</w:t>
      </w:r>
      <w:r w:rsidRPr="0070281E">
        <w:rPr>
          <w:rFonts w:ascii="Times New Roman" w:eastAsia="Times New Roman" w:hAnsi="Times New Roman" w:cs="Times New Roman"/>
          <w:color w:val="000000"/>
          <w:sz w:val="18"/>
          <w:szCs w:val="18"/>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790700" cy="438150"/>
            <wp:effectExtent l="0" t="0" r="0" b="0"/>
            <wp:docPr id="280" name="Рисунок 280" descr="http://www.ohranatruda.ru/ot_biblio/normativ/data_normativ/40/40511/x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ohranatruda.ru/ot_biblio/normativ/data_normativ/40/40511/x431.gif"/>
                    <pic:cNvPicPr>
                      <a:picLocks noChangeAspect="1" noChangeArrowheads="1"/>
                    </pic:cNvPicPr>
                  </pic:nvPicPr>
                  <pic:blipFill>
                    <a:blip r:embed="rId811"/>
                    <a:srcRect/>
                    <a:stretch>
                      <a:fillRect/>
                    </a:stretch>
                  </pic:blipFill>
                  <pic:spPr bwMode="auto">
                    <a:xfrm>
                      <a:off x="0" y="0"/>
                      <a:ext cx="17907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43150" cy="438150"/>
            <wp:effectExtent l="0" t="0" r="0" b="0"/>
            <wp:docPr id="281" name="Рисунок 281" descr="http://www.ohranatruda.ru/ot_biblio/normativ/data_normativ/40/40511/x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ohranatruda.ru/ot_biblio/normativ/data_normativ/40/40511/x433.gif"/>
                    <pic:cNvPicPr>
                      <a:picLocks noChangeAspect="1" noChangeArrowheads="1"/>
                    </pic:cNvPicPr>
                  </pic:nvPicPr>
                  <pic:blipFill>
                    <a:blip r:embed="rId812"/>
                    <a:srcRect/>
                    <a:stretch>
                      <a:fillRect/>
                    </a:stretch>
                  </pic:blipFill>
                  <pic:spPr bwMode="auto">
                    <a:xfrm>
                      <a:off x="0" y="0"/>
                      <a:ext cx="234315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81250" cy="704850"/>
            <wp:effectExtent l="19050" t="0" r="0" b="0"/>
            <wp:docPr id="282" name="Рисунок 282" descr="http://www.ohranatruda.ru/ot_biblio/normativ/data_normativ/40/40511/x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ohranatruda.ru/ot_biblio/normativ/data_normativ/40/40511/x435.gif"/>
                    <pic:cNvPicPr>
                      <a:picLocks noChangeAspect="1" noChangeArrowheads="1"/>
                    </pic:cNvPicPr>
                  </pic:nvPicPr>
                  <pic:blipFill>
                    <a:blip r:embed="rId813"/>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81250" cy="704850"/>
            <wp:effectExtent l="0" t="0" r="0" b="0"/>
            <wp:docPr id="283" name="Рисунок 283" descr="http://www.ohranatruda.ru/ot_biblio/normativ/data_normativ/40/40511/x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ohranatruda.ru/ot_biblio/normativ/data_normativ/40/40511/x437.gif"/>
                    <pic:cNvPicPr>
                      <a:picLocks noChangeAspect="1" noChangeArrowheads="1"/>
                    </pic:cNvPicPr>
                  </pic:nvPicPr>
                  <pic:blipFill>
                    <a:blip r:embed="rId814"/>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533650" cy="1066800"/>
            <wp:effectExtent l="0" t="0" r="0" b="0"/>
            <wp:docPr id="284" name="Рисунок 284" descr="http://www.ohranatruda.ru/ot_biblio/normativ/data_normativ/40/40511/x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ohranatruda.ru/ot_biblio/normativ/data_normativ/40/40511/x439.gif"/>
                    <pic:cNvPicPr>
                      <a:picLocks noChangeAspect="1" noChangeArrowheads="1"/>
                    </pic:cNvPicPr>
                  </pic:nvPicPr>
                  <pic:blipFill>
                    <a:blip r:embed="rId815"/>
                    <a:srcRect/>
                    <a:stretch>
                      <a:fillRect/>
                    </a:stretch>
                  </pic:blipFill>
                  <pic:spPr bwMode="auto">
                    <a:xfrm>
                      <a:off x="0" y="0"/>
                      <a:ext cx="2533650" cy="10668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05000" cy="933450"/>
            <wp:effectExtent l="19050" t="0" r="0" b="0"/>
            <wp:docPr id="285" name="Рисунок 285" descr="http://www.ohranatruda.ru/ot_biblio/normativ/data_normativ/40/40511/x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ohranatruda.ru/ot_biblio/normativ/data_normativ/40/40511/x441.gif"/>
                    <pic:cNvPicPr>
                      <a:picLocks noChangeAspect="1" noChangeArrowheads="1"/>
                    </pic:cNvPicPr>
                  </pic:nvPicPr>
                  <pic:blipFill>
                    <a:blip r:embed="rId816"/>
                    <a:srcRect/>
                    <a:stretch>
                      <a:fillRect/>
                    </a:stretch>
                  </pic:blipFill>
                  <pic:spPr bwMode="auto">
                    <a:xfrm>
                      <a:off x="0" y="0"/>
                      <a:ext cx="1905000" cy="9334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828800" cy="438150"/>
            <wp:effectExtent l="19050" t="0" r="0" b="0"/>
            <wp:docPr id="286" name="Рисунок 286" descr="http://www.ohranatruda.ru/ot_biblio/normativ/data_normativ/40/40511/x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ohranatruda.ru/ot_biblio/normativ/data_normativ/40/40511/x443.gif"/>
                    <pic:cNvPicPr>
                      <a:picLocks noChangeAspect="1" noChangeArrowheads="1"/>
                    </pic:cNvPicPr>
                  </pic:nvPicPr>
                  <pic:blipFill>
                    <a:blip r:embed="rId817"/>
                    <a:srcRect/>
                    <a:stretch>
                      <a:fillRect/>
                    </a:stretch>
                  </pic:blipFill>
                  <pic:spPr bwMode="auto">
                    <a:xfrm>
                      <a:off x="0" y="0"/>
                      <a:ext cx="18288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933700" cy="476250"/>
            <wp:effectExtent l="0" t="0" r="0" b="0"/>
            <wp:docPr id="287" name="Рисунок 287" descr="http://www.ohranatruda.ru/ot_biblio/normativ/data_normativ/40/40511/x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ohranatruda.ru/ot_biblio/normativ/data_normativ/40/40511/x445.gif"/>
                    <pic:cNvPicPr>
                      <a:picLocks noChangeAspect="1" noChangeArrowheads="1"/>
                    </pic:cNvPicPr>
                  </pic:nvPicPr>
                  <pic:blipFill>
                    <a:blip r:embed="rId818"/>
                    <a:srcRect/>
                    <a:stretch>
                      <a:fillRect/>
                    </a:stretch>
                  </pic:blipFill>
                  <pic:spPr bwMode="auto">
                    <a:xfrm>
                      <a:off x="0" y="0"/>
                      <a:ext cx="2933700" cy="4762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838450" cy="666750"/>
            <wp:effectExtent l="0" t="0" r="0" b="0"/>
            <wp:docPr id="288" name="Рисунок 288" descr="http://www.ohranatruda.ru/ot_biblio/normativ/data_normativ/40/40511/x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ohranatruda.ru/ot_biblio/normativ/data_normativ/40/40511/x447.gif"/>
                    <pic:cNvPicPr>
                      <a:picLocks noChangeAspect="1" noChangeArrowheads="1"/>
                    </pic:cNvPicPr>
                  </pic:nvPicPr>
                  <pic:blipFill>
                    <a:blip r:embed="rId819"/>
                    <a:srcRect/>
                    <a:stretch>
                      <a:fillRect/>
                    </a:stretch>
                  </pic:blipFill>
                  <pic:spPr bwMode="auto">
                    <a:xfrm>
                      <a:off x="0" y="0"/>
                      <a:ext cx="2838450" cy="6667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lastRenderedPageBreak/>
        <w:drawing>
          <wp:inline distT="0" distB="0" distL="0" distR="0">
            <wp:extent cx="2076450" cy="895350"/>
            <wp:effectExtent l="19050" t="0" r="0" b="0"/>
            <wp:docPr id="289" name="Рисунок 289" descr="http://www.ohranatruda.ru/ot_biblio/normativ/data_normativ/40/40511/x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ohranatruda.ru/ot_biblio/normativ/data_normativ/40/40511/x449.gif"/>
                    <pic:cNvPicPr>
                      <a:picLocks noChangeAspect="1" noChangeArrowheads="1"/>
                    </pic:cNvPicPr>
                  </pic:nvPicPr>
                  <pic:blipFill>
                    <a:blip r:embed="rId820"/>
                    <a:srcRect/>
                    <a:stretch>
                      <a:fillRect/>
                    </a:stretch>
                  </pic:blipFill>
                  <pic:spPr bwMode="auto">
                    <a:xfrm>
                      <a:off x="0" y="0"/>
                      <a:ext cx="2076450" cy="895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952750" cy="895350"/>
            <wp:effectExtent l="19050" t="0" r="0" b="0"/>
            <wp:docPr id="290" name="Рисунок 290" descr="http://www.ohranatruda.ru/ot_biblio/normativ/data_normativ/40/40511/x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ohranatruda.ru/ot_biblio/normativ/data_normativ/40/40511/x451.gif"/>
                    <pic:cNvPicPr>
                      <a:picLocks noChangeAspect="1" noChangeArrowheads="1"/>
                    </pic:cNvPicPr>
                  </pic:nvPicPr>
                  <pic:blipFill>
                    <a:blip r:embed="rId821"/>
                    <a:srcRect/>
                    <a:stretch>
                      <a:fillRect/>
                    </a:stretch>
                  </pic:blipFill>
                  <pic:spPr bwMode="auto">
                    <a:xfrm>
                      <a:off x="0" y="0"/>
                      <a:ext cx="2952750" cy="8953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695450" cy="781050"/>
            <wp:effectExtent l="19050" t="0" r="0" b="0"/>
            <wp:docPr id="291" name="Рисунок 291" descr="http://www.ohranatruda.ru/ot_biblio/normativ/data_normativ/40/40511/x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ohranatruda.ru/ot_biblio/normativ/data_normativ/40/40511/x453.gif"/>
                    <pic:cNvPicPr>
                      <a:picLocks noChangeAspect="1" noChangeArrowheads="1"/>
                    </pic:cNvPicPr>
                  </pic:nvPicPr>
                  <pic:blipFill>
                    <a:blip r:embed="rId822"/>
                    <a:srcRect/>
                    <a:stretch>
                      <a:fillRect/>
                    </a:stretch>
                  </pic:blipFill>
                  <pic:spPr bwMode="auto">
                    <a:xfrm>
                      <a:off x="0" y="0"/>
                      <a:ext cx="1695450" cy="7810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5</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504950" cy="266700"/>
            <wp:effectExtent l="19050" t="0" r="0" b="0"/>
            <wp:docPr id="292" name="Рисунок 292" descr="http://www.ohranatruda.ru/ot_biblio/normativ/data_normativ/40/40511/x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ohranatruda.ru/ot_biblio/normativ/data_normativ/40/40511/x455.gif"/>
                    <pic:cNvPicPr>
                      <a:picLocks noChangeAspect="1" noChangeArrowheads="1"/>
                    </pic:cNvPicPr>
                  </pic:nvPicPr>
                  <pic:blipFill>
                    <a:blip r:embed="rId823"/>
                    <a:srcRect/>
                    <a:stretch>
                      <a:fillRect/>
                    </a:stretch>
                  </pic:blipFill>
                  <pic:spPr bwMode="auto">
                    <a:xfrm>
                      <a:off x="0" y="0"/>
                      <a:ext cx="1504950" cy="2667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19300" cy="438150"/>
            <wp:effectExtent l="0" t="0" r="0" b="0"/>
            <wp:docPr id="293" name="Рисунок 293" descr="http://www.ohranatruda.ru/ot_biblio/normativ/data_normativ/40/40511/x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ohranatruda.ru/ot_biblio/normativ/data_normativ/40/40511/x457.gif"/>
                    <pic:cNvPicPr>
                      <a:picLocks noChangeAspect="1" noChangeArrowheads="1"/>
                    </pic:cNvPicPr>
                  </pic:nvPicPr>
                  <pic:blipFill>
                    <a:blip r:embed="rId824"/>
                    <a:srcRect/>
                    <a:stretch>
                      <a:fillRect/>
                    </a:stretch>
                  </pic:blipFill>
                  <pic:spPr bwMode="auto">
                    <a:xfrm>
                      <a:off x="0" y="0"/>
                      <a:ext cx="2019300" cy="438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28900" cy="819150"/>
            <wp:effectExtent l="0" t="0" r="0" b="0"/>
            <wp:docPr id="294" name="Рисунок 294" descr="http://www.ohranatruda.ru/ot_biblio/normativ/data_normativ/40/40511/x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ohranatruda.ru/ot_biblio/normativ/data_normativ/40/40511/x459.gif"/>
                    <pic:cNvPicPr>
                      <a:picLocks noChangeAspect="1" noChangeArrowheads="1"/>
                    </pic:cNvPicPr>
                  </pic:nvPicPr>
                  <pic:blipFill>
                    <a:blip r:embed="rId825"/>
                    <a:srcRect/>
                    <a:stretch>
                      <a:fillRect/>
                    </a:stretch>
                  </pic:blipFill>
                  <pic:spPr bwMode="auto">
                    <a:xfrm>
                      <a:off x="0" y="0"/>
                      <a:ext cx="2628900" cy="8191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457450" cy="1123950"/>
            <wp:effectExtent l="19050" t="0" r="0" b="0"/>
            <wp:docPr id="295" name="Рисунок 295" descr="http://www.ohranatruda.ru/ot_biblio/normativ/data_normativ/40/40511/x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ohranatruda.ru/ot_biblio/normativ/data_normativ/40/40511/x461.gif"/>
                    <pic:cNvPicPr>
                      <a:picLocks noChangeAspect="1" noChangeArrowheads="1"/>
                    </pic:cNvPicPr>
                  </pic:nvPicPr>
                  <pic:blipFill>
                    <a:blip r:embed="rId826"/>
                    <a:srcRect/>
                    <a:stretch>
                      <a:fillRect/>
                    </a:stretch>
                  </pic:blipFill>
                  <pic:spPr bwMode="auto">
                    <a:xfrm>
                      <a:off x="0" y="0"/>
                      <a:ext cx="2457450" cy="11239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628900" cy="266700"/>
            <wp:effectExtent l="19050" t="0" r="0" b="0"/>
            <wp:docPr id="296" name="Рисунок 296" descr="http://www.ohranatruda.ru/ot_biblio/normativ/data_normativ/40/40511/x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ohranatruda.ru/ot_biblio/normativ/data_normativ/40/40511/x463.gif"/>
                    <pic:cNvPicPr>
                      <a:picLocks noChangeAspect="1" noChangeArrowheads="1"/>
                    </pic:cNvPicPr>
                  </pic:nvPicPr>
                  <pic:blipFill>
                    <a:blip r:embed="rId827"/>
                    <a:srcRect/>
                    <a:stretch>
                      <a:fillRect/>
                    </a:stretch>
                  </pic:blipFill>
                  <pic:spPr bwMode="auto">
                    <a:xfrm>
                      <a:off x="0" y="0"/>
                      <a:ext cx="2628900" cy="2667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6</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952500" cy="266700"/>
            <wp:effectExtent l="0" t="0" r="0" b="0"/>
            <wp:docPr id="297" name="Рисунок 297" descr="http://www.ohranatruda.ru/ot_biblio/normativ/data_normativ/40/40511/x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ohranatruda.ru/ot_biblio/normativ/data_normativ/40/40511/x465.gif"/>
                    <pic:cNvPicPr>
                      <a:picLocks noChangeAspect="1" noChangeArrowheads="1"/>
                    </pic:cNvPicPr>
                  </pic:nvPicPr>
                  <pic:blipFill>
                    <a:blip r:embed="rId828"/>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3714750" cy="1123950"/>
            <wp:effectExtent l="19050" t="0" r="0" b="0"/>
            <wp:docPr id="298" name="Рисунок 298" descr="http://www.ohranatruda.ru/ot_biblio/normativ/data_normativ/40/40511/x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ohranatruda.ru/ot_biblio/normativ/data_normativ/40/40511/x467.gif"/>
                    <pic:cNvPicPr>
                      <a:picLocks noChangeAspect="1" noChangeArrowheads="1"/>
                    </pic:cNvPicPr>
                  </pic:nvPicPr>
                  <pic:blipFill>
                    <a:blip r:embed="rId829"/>
                    <a:srcRect/>
                    <a:stretch>
                      <a:fillRect/>
                    </a:stretch>
                  </pic:blipFill>
                  <pic:spPr bwMode="auto">
                    <a:xfrm>
                      <a:off x="0" y="0"/>
                      <a:ext cx="3714750" cy="11239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305050" cy="266700"/>
            <wp:effectExtent l="0" t="0" r="0" b="0"/>
            <wp:docPr id="299" name="Рисунок 299" descr="http://www.ohranatruda.ru/ot_biblio/normativ/data_normativ/40/40511/x4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ohranatruda.ru/ot_biblio/normativ/data_normativ/40/40511/x469.gif"/>
                    <pic:cNvPicPr>
                      <a:picLocks noChangeAspect="1" noChangeArrowheads="1"/>
                    </pic:cNvPicPr>
                  </pic:nvPicPr>
                  <pic:blipFill>
                    <a:blip r:embed="rId830"/>
                    <a:srcRect/>
                    <a:stretch>
                      <a:fillRect/>
                    </a:stretch>
                  </pic:blipFill>
                  <pic:spPr bwMode="auto">
                    <a:xfrm>
                      <a:off x="0" y="0"/>
                      <a:ext cx="2305050" cy="2667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Расчетусилия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7</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266950" cy="1066800"/>
            <wp:effectExtent l="19050" t="0" r="0" b="0"/>
            <wp:docPr id="300" name="Рисунок 300" descr="http://www.ohranatruda.ru/ot_biblio/normativ/data_normativ/40/40511/x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ohranatruda.ru/ot_biblio/normativ/data_normativ/40/40511/x471.gif"/>
                    <pic:cNvPicPr>
                      <a:picLocks noChangeAspect="1" noChangeArrowheads="1"/>
                    </pic:cNvPicPr>
                  </pic:nvPicPr>
                  <pic:blipFill>
                    <a:blip r:embed="rId831"/>
                    <a:srcRect/>
                    <a:stretch>
                      <a:fillRect/>
                    </a:stretch>
                  </pic:blipFill>
                  <pic:spPr bwMode="auto">
                    <a:xfrm>
                      <a:off x="0" y="0"/>
                      <a:ext cx="2266950" cy="10668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36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Усилием</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w:t>
      </w:r>
      <w:r w:rsidRPr="0070281E">
        <w:rPr>
          <w:rFonts w:ascii="Times New Roman" w:eastAsia="Times New Roman" w:hAnsi="Times New Roman" w:cs="Times New Roman"/>
          <w:color w:val="000000"/>
          <w:sz w:val="15"/>
          <w:szCs w:val="15"/>
          <w:bdr w:val="none" w:sz="0" w:space="0" w:color="auto" w:frame="1"/>
          <w:vertAlign w:val="subscript"/>
          <w:lang w:eastAsia="ru-RU"/>
        </w:rPr>
        <w:t>7</w:t>
      </w:r>
      <w:r w:rsidRPr="0070281E">
        <w:rPr>
          <w:rFonts w:ascii="Times New Roman" w:eastAsia="Times New Roman" w:hAnsi="Times New Roman" w:cs="Times New Roman"/>
          <w:color w:val="000000"/>
          <w:sz w:val="15"/>
          <w:szCs w:val="15"/>
          <w:bdr w:val="none" w:sz="0" w:space="0" w:color="auto" w:frame="1"/>
          <w:vertAlign w:val="superscript"/>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можно пренебречь из-за егонезначительной величины в этом случае.</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Такимобразом, расчет усилия перемещения буровых штанг</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п</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а)при благоприятных условиях бурения усилие перемещения буровых штанграссчитывается по 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38350" cy="247650"/>
            <wp:effectExtent l="0" t="0" r="0" b="0"/>
            <wp:docPr id="301" name="Рисунок 301" descr="http://www.ohranatruda.ru/ot_biblio/normativ/data_normativ/40/40511/x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ohranatruda.ru/ot_biblio/normativ/data_normativ/40/40511/x473.gif"/>
                    <pic:cNvPicPr>
                      <a:picLocks noChangeAspect="1" noChangeArrowheads="1"/>
                    </pic:cNvPicPr>
                  </pic:nvPicPr>
                  <pic:blipFill>
                    <a:blip r:embed="rId832"/>
                    <a:srcRect/>
                    <a:stretch>
                      <a:fillRect/>
                    </a:stretch>
                  </pic:blipFill>
                  <pic:spPr bwMode="auto">
                    <a:xfrm>
                      <a:off x="0" y="0"/>
                      <a:ext cx="20383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 усилие перемещения буровых штанг рассчитывается поформуле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57400" cy="247650"/>
            <wp:effectExtent l="0" t="0" r="0" b="0"/>
            <wp:docPr id="302" name="Рисунок 302" descr="http://www.ohranatruda.ru/ot_biblio/normativ/data_normativ/40/40511/x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ohranatruda.ru/ot_biblio/normativ/data_normativ/40/40511/x475.gif"/>
                    <pic:cNvPicPr>
                      <a:picLocks noChangeAspect="1" noChangeArrowheads="1"/>
                    </pic:cNvPicPr>
                  </pic:nvPicPr>
                  <pic:blipFill>
                    <a:blip r:embed="rId833"/>
                    <a:srcRect/>
                    <a:stretch>
                      <a:fillRect/>
                    </a:stretch>
                  </pic:blipFill>
                  <pic:spPr bwMode="auto">
                    <a:xfrm>
                      <a:off x="0" y="0"/>
                      <a:ext cx="20574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Расчетобщего усилия протаскивания газопровода из полиэтиленовых труб диаметром 110мм, длиной 76 м, в буровом канале диаметром 140 мм: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 благоприятных условиях общее усилие протаскивания рассчитывается по 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1981200" cy="247650"/>
            <wp:effectExtent l="19050" t="0" r="0" b="0"/>
            <wp:docPr id="303" name="Рисунок 303" descr="http://www.ohranatruda.ru/ot_biblio/normativ/data_normativ/40/40511/x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ohranatruda.ru/ot_biblio/normativ/data_normativ/40/40511/x477.gif"/>
                    <pic:cNvPicPr>
                      <a:picLocks noChangeAspect="1" noChangeArrowheads="1"/>
                    </pic:cNvPicPr>
                  </pic:nvPicPr>
                  <pic:blipFill>
                    <a:blip r:embed="rId834"/>
                    <a:srcRect/>
                    <a:stretch>
                      <a:fillRect/>
                    </a:stretch>
                  </pic:blipFill>
                  <pic:spPr bwMode="auto">
                    <a:xfrm>
                      <a:off x="0" y="0"/>
                      <a:ext cx="198120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б)при неблагоприятных условиях бурения (при обвале грунта, сухой скважине и т.д.)общее усилие протаскивания рассчитывается по формуле</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vertAlign w:val="subscript"/>
          <w:lang w:eastAsia="ru-RU"/>
        </w:rPr>
        <w:drawing>
          <wp:inline distT="0" distB="0" distL="0" distR="0">
            <wp:extent cx="2000250" cy="247650"/>
            <wp:effectExtent l="19050" t="0" r="0" b="0"/>
            <wp:docPr id="304" name="Рисунок 304" descr="http://www.ohranatruda.ru/ot_biblio/normativ/data_normativ/40/40511/x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ohranatruda.ru/ot_biblio/normativ/data_normativ/40/40511/x479.gif"/>
                    <pic:cNvPicPr>
                      <a:picLocks noChangeAspect="1" noChangeArrowheads="1"/>
                    </pic:cNvPicPr>
                  </pic:nvPicPr>
                  <pic:blipFill>
                    <a:blip r:embed="rId835"/>
                    <a:srcRect/>
                    <a:stretch>
                      <a:fillRect/>
                    </a:stretch>
                  </pic:blipFill>
                  <pic:spPr bwMode="auto">
                    <a:xfrm>
                      <a:off x="0" y="0"/>
                      <a:ext cx="2000250" cy="24765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Наосновании сделанных вычислений построены графики усилий:</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p</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лобовое сопротивлениедвижению расширителя;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сила трения от веса газопровода внутри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3(a)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3(б)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увеличениесилы трения от силы тяжести грунта зоны естественного свода равновесия;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P</w:t>
      </w:r>
      <w:r w:rsidRPr="0070281E">
        <w:rPr>
          <w:rFonts w:ascii="Times New Roman" w:eastAsia="Times New Roman" w:hAnsi="Times New Roman" w:cs="Times New Roman"/>
          <w:color w:val="000000"/>
          <w:sz w:val="24"/>
          <w:szCs w:val="24"/>
          <w:bdr w:val="none" w:sz="0" w:space="0" w:color="auto" w:frame="1"/>
          <w:vertAlign w:val="subscript"/>
          <w:lang w:eastAsia="ru-RU"/>
        </w:rPr>
        <w:t>8</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силы трения от веса газопровода, находящегося вне бурового канала;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п(a)</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п(б)</w:t>
      </w:r>
      <w:r w:rsidRPr="0070281E">
        <w:rPr>
          <w:rFonts w:ascii="Times New Roman" w:eastAsia="Times New Roman" w:hAnsi="Times New Roman" w:cs="Times New Roman"/>
          <w:color w:val="000000"/>
          <w:sz w:val="24"/>
          <w:szCs w:val="24"/>
          <w:bdr w:val="none" w:sz="0" w:space="0" w:color="auto" w:frame="1"/>
          <w:vertAlign w:val="superscript"/>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усилиеперемещения буровых штанг;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усилие протаскивания газопровода;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общее усилие протаскивания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Выполненныерасчеты показывают, что выбранная бурильная установка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 «Навигатор»фирмы «Вермеер» по техническим характеристикам обеспечивает производство работпо бестраншейной прокладке данного газопровода (максимальное расчетное общееусилие протаскивания</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(б)</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47935,8 Н значительно меньшемаксимального усилия, развиваемого установкой</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D</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24</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40, котороеравно 107960 Н (RABBINS HDD-30</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TMSC</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- 149000 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STRAIGHTLINE DL-2462 - 108860Н,</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TRACTO-TECHNIK Grudopit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10S</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- 400000 Н ианалогичные установки других фирм).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Приблагоприятных условиях усилие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24"/>
          <w:szCs w:val="24"/>
          <w:bdr w:val="none" w:sz="0" w:space="0" w:color="auto" w:frame="1"/>
          <w:vertAlign w:val="subscript"/>
          <w:lang w:eastAsia="ru-RU"/>
        </w:rPr>
        <w:t>гп(a)</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согласно расчетуравно 6259,5 Н, что значительно меньше допустимого.</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Принеблагоприятных условиях (полный обвал грунта по длине бурового канала ифильтрация бурового раствора в грунт) усилие протаскивания газопровода</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Р</w:t>
      </w:r>
      <w:r w:rsidRPr="0070281E">
        <w:rPr>
          <w:rFonts w:ascii="Times New Roman" w:eastAsia="Times New Roman" w:hAnsi="Times New Roman" w:cs="Times New Roman"/>
          <w:color w:val="000000"/>
          <w:sz w:val="18"/>
          <w:szCs w:val="18"/>
          <w:bdr w:val="none" w:sz="0" w:space="0" w:color="auto" w:frame="1"/>
          <w:vertAlign w:val="subscript"/>
          <w:lang w:eastAsia="ru-RU"/>
        </w:rPr>
        <w:t>гп(б)</w:t>
      </w:r>
      <w:r w:rsidRPr="0070281E">
        <w:rPr>
          <w:rFonts w:ascii="Times New Roman" w:eastAsia="Times New Roman" w:hAnsi="Times New Roman" w:cs="Times New Roman"/>
          <w:color w:val="000000"/>
          <w:sz w:val="24"/>
          <w:szCs w:val="24"/>
          <w:bdr w:val="none" w:sz="0" w:space="0" w:color="auto" w:frame="1"/>
          <w:lang w:eastAsia="ru-RU"/>
        </w:rPr>
        <w:t>равно 34787 Н, что составляет</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85 %</w:t>
      </w:r>
      <w:r w:rsidRPr="0070281E">
        <w:rPr>
          <w:rFonts w:ascii="Times New Roman" w:eastAsia="Times New Roman" w:hAnsi="Times New Roman" w:cs="Times New Roman"/>
          <w:color w:val="000000"/>
          <w:sz w:val="24"/>
          <w:szCs w:val="24"/>
          <w:lang w:eastAsia="ru-RU"/>
        </w:rPr>
        <w:t> </w:t>
      </w:r>
      <w:r w:rsidRPr="0070281E">
        <w:rPr>
          <w:rFonts w:ascii="Symbol" w:eastAsia="Times New Roman" w:hAnsi="Symbol"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vertAlign w:val="subscript"/>
          <w:lang w:eastAsia="ru-RU"/>
        </w:rPr>
        <w:t>т</w:t>
      </w:r>
      <w:r w:rsidRPr="0070281E">
        <w:rPr>
          <w:rFonts w:ascii="Times New Roman" w:eastAsia="Times New Roman" w:hAnsi="Times New Roman" w:cs="Times New Roman"/>
          <w:color w:val="000000"/>
          <w:sz w:val="24"/>
          <w:szCs w:val="24"/>
          <w:bdr w:val="none" w:sz="0" w:space="0" w:color="auto" w:frame="1"/>
          <w:lang w:eastAsia="ru-RU"/>
        </w:rPr>
        <w:t>полиэтиленаПЭ80.</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Дляуспешной прокладки газопровода через реку в принятых условиях необходимопредусмотреть технологические приемы, обеспечивающие стабильность и прочностьстенок бурового канала, предупреждающие обвал грунта и фильтрацию буровогораствора в грунт, к которым относятся: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а)применение качественного бурового раствора;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б)правильный выбор буровой головки, ножа и расширителя;</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в)технология производства работ.</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36" w:name="i2377161"/>
      <w:bookmarkStart w:id="237" w:name="i2385769"/>
      <w:bookmarkEnd w:id="236"/>
      <w:r w:rsidRPr="0070281E">
        <w:rPr>
          <w:rFonts w:ascii="Times New Roman" w:eastAsia="Times New Roman" w:hAnsi="Times New Roman" w:cs="Times New Roman"/>
          <w:b/>
          <w:bCs/>
          <w:color w:val="333333"/>
          <w:kern w:val="36"/>
          <w:sz w:val="24"/>
          <w:szCs w:val="24"/>
          <w:bdr w:val="none" w:sz="0" w:space="0" w:color="auto" w:frame="1"/>
          <w:lang w:eastAsia="ru-RU"/>
        </w:rPr>
        <w:t>ПРИЛОЖЕНИЕ Н</w:t>
      </w:r>
      <w:bookmarkEnd w:id="237"/>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38" w:name="i2397182"/>
      <w:r w:rsidRPr="0070281E">
        <w:rPr>
          <w:rFonts w:ascii="Times New Roman" w:eastAsia="Times New Roman" w:hAnsi="Times New Roman" w:cs="Times New Roman"/>
          <w:b/>
          <w:bCs/>
          <w:color w:val="333333"/>
          <w:kern w:val="36"/>
          <w:sz w:val="24"/>
          <w:szCs w:val="24"/>
          <w:bdr w:val="none" w:sz="0" w:space="0" w:color="auto" w:frame="1"/>
          <w:lang w:eastAsia="ru-RU"/>
        </w:rPr>
        <w:t>ПРИМЕРНАЯ СХЕМА ОПЕРАЦИОННОГО КОНТРОЛЯ ПРОИЗВОДСТВАРАБОТ ПО ИЗОЛЯЦИИ СВАРНЫХ СТЫКОВ И РЕМОНТУ МЕСТ ПОВРЕЖДЕНИЙ ИЗОЛЯЦИОННОГОПОКРЫТИЯ</w:t>
      </w:r>
      <w:bookmarkEnd w:id="238"/>
    </w:p>
    <w:tbl>
      <w:tblPr>
        <w:tblW w:w="5000" w:type="pct"/>
        <w:jc w:val="center"/>
        <w:shd w:val="clear" w:color="auto" w:fill="FFFFFF"/>
        <w:tblCellMar>
          <w:left w:w="0" w:type="dxa"/>
          <w:right w:w="0" w:type="dxa"/>
        </w:tblCellMar>
        <w:tblLook w:val="04A0"/>
      </w:tblPr>
      <w:tblGrid>
        <w:gridCol w:w="5762"/>
        <w:gridCol w:w="2017"/>
        <w:gridCol w:w="1632"/>
      </w:tblGrid>
      <w:tr w:rsidR="0070281E" w:rsidRPr="0070281E" w:rsidTr="0070281E">
        <w:trPr>
          <w:tblHeader/>
          <w:jc w:val="center"/>
        </w:trPr>
        <w:tc>
          <w:tcPr>
            <w:tcW w:w="30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Операции, подлежащие контролю</w:t>
            </w:r>
          </w:p>
        </w:tc>
        <w:tc>
          <w:tcPr>
            <w:tcW w:w="10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Инструмент контроля</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Лицо, осуществляющее контроль</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Проверка наличия сертификатов, паспортов на изоляционное покрытие труб</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Визуально</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Мастер</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Проверка наличия сертификатов на изолирующие, армирующие, оберточные и другие материалы</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Определение состояния изоляционного покрытия труб, выявление повреждений изоляции при транспортировке и в процессе производства работ</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качества подготовки стыков и мест повреждений под изоляцию</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Мастер, изолировщик</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качества нанесения грунтовки (равномерность, отсутствие пропусков, сгустков, проверка на отлип)</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То же</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температурного режима мастики в битумоварочном котле</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w:t>
            </w:r>
          </w:p>
        </w:tc>
      </w:tr>
      <w:tr w:rsidR="0070281E" w:rsidRPr="0070281E" w:rsidTr="0070281E">
        <w:trPr>
          <w:jc w:val="center"/>
        </w:trPr>
        <w:tc>
          <w:tcPr>
            <w:tcW w:w="30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Контроль качества нанесения изолирующих, армирующих и оберточных материалов, исключающих наличие складок и пустот, обеспечивающих нормальную толщину покрытия, внешний осмотр</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Визуально, толщиномер, вырезка на треугольник, дефектоскоп</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Мастер, электрометрист</w:t>
            </w:r>
          </w:p>
        </w:tc>
      </w:tr>
      <w:tr w:rsidR="0070281E" w:rsidRPr="0070281E" w:rsidTr="0070281E">
        <w:trPr>
          <w:jc w:val="center"/>
        </w:trPr>
        <w:tc>
          <w:tcPr>
            <w:tcW w:w="3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Проверка наличия мягких полотенец и инвентарных прокладок</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Визуально</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Мастер</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39" w:name="i2401798"/>
      <w:bookmarkStart w:id="240" w:name="i2412066"/>
      <w:bookmarkEnd w:id="239"/>
      <w:r w:rsidRPr="0070281E">
        <w:rPr>
          <w:rFonts w:ascii="Times New Roman" w:eastAsia="Times New Roman" w:hAnsi="Times New Roman" w:cs="Times New Roman"/>
          <w:b/>
          <w:bCs/>
          <w:color w:val="333333"/>
          <w:kern w:val="36"/>
          <w:sz w:val="24"/>
          <w:szCs w:val="24"/>
          <w:bdr w:val="none" w:sz="0" w:space="0" w:color="auto" w:frame="1"/>
          <w:lang w:eastAsia="ru-RU"/>
        </w:rPr>
        <w:t>ПРИЛОЖЕНИЕ П</w:t>
      </w:r>
      <w:bookmarkEnd w:id="240"/>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1" w:name="i2423916"/>
      <w:r w:rsidRPr="0070281E">
        <w:rPr>
          <w:rFonts w:ascii="Times New Roman" w:eastAsia="Times New Roman" w:hAnsi="Times New Roman" w:cs="Times New Roman"/>
          <w:b/>
          <w:bCs/>
          <w:color w:val="333333"/>
          <w:kern w:val="36"/>
          <w:sz w:val="24"/>
          <w:szCs w:val="24"/>
          <w:bdr w:val="none" w:sz="0" w:space="0" w:color="auto" w:frame="1"/>
          <w:lang w:eastAsia="ru-RU"/>
        </w:rPr>
        <w:t>АКТ</w:t>
      </w:r>
      <w:r w:rsidRPr="0070281E">
        <w:rPr>
          <w:rFonts w:ascii="Times New Roman" w:eastAsia="Times New Roman" w:hAnsi="Times New Roman" w:cs="Times New Roman"/>
          <w:b/>
          <w:bCs/>
          <w:color w:val="333333"/>
          <w:kern w:val="36"/>
          <w:sz w:val="24"/>
          <w:lang w:eastAsia="ru-RU"/>
        </w:rPr>
        <w:t> </w:t>
      </w:r>
      <w:r w:rsidRPr="0070281E">
        <w:rPr>
          <w:rFonts w:ascii="Times New Roman" w:eastAsia="Times New Roman" w:hAnsi="Times New Roman" w:cs="Times New Roman"/>
          <w:b/>
          <w:bCs/>
          <w:color w:val="333333"/>
          <w:kern w:val="36"/>
          <w:sz w:val="24"/>
          <w:szCs w:val="24"/>
          <w:bdr w:val="none" w:sz="0" w:space="0" w:color="auto" w:frame="1"/>
          <w:lang w:eastAsia="ru-RU"/>
        </w:rPr>
        <w:br/>
        <w:t>приемки газопроводов и газоиспользующей установки для проведения комплексногоопробования (пуско-наладочных работ)</w:t>
      </w:r>
      <w:bookmarkEnd w:id="241"/>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адрес</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объекта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«____»_______________200___г.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Приемочная комиссия в составе: председателя комиссии - представителя заказчика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членов комиссии, представителей: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генерального подрядчика____________________________________________________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эксплуатационной организации______________________________________________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органов Госгортехнадзора России_____________________________________________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УСТАНОВИЛА:</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 Генеральным подрядчиком______________________________________________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предъявлена к приемке для проведения пуско-наладочных работ газоиспользующая установка_________________________________________________________________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тип</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количество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техническая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характеристика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оборудованная автоматикой безопасности и регулирования_______________________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тип</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автоматики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 законченном строительством объекте_______________________________________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объекта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Проект № __________разработан_________________________________________</w:t>
            </w:r>
          </w:p>
          <w:p w:rsidR="0070281E" w:rsidRPr="0070281E" w:rsidRDefault="0070281E" w:rsidP="0070281E">
            <w:pPr>
              <w:shd w:val="clear" w:color="auto" w:fill="FFFFFF"/>
              <w:spacing w:after="0" w:line="240" w:lineRule="auto"/>
              <w:ind w:left="4500"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3. Строительство системы газораспределения объекта осуществлялось в сроки: начало работ _______________________, окончание работ________________________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ind w:left="1200"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w:t>
            </w:r>
            <w:r w:rsidRPr="0070281E">
              <w:rPr>
                <w:rFonts w:ascii="Times New Roman" w:eastAsia="Times New Roman" w:hAnsi="Times New Roman" w:cs="Times New Roman"/>
                <w:i/>
                <w:iCs/>
                <w:color w:val="000000"/>
                <w:sz w:val="20"/>
                <w:szCs w:val="20"/>
                <w:bdr w:val="none" w:sz="0" w:space="0" w:color="auto" w:frame="1"/>
                <w:lang w:eastAsia="ru-RU"/>
              </w:rPr>
              <w:t>месяц</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год</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месяц</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год</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4. Документация на законченный строительством объект предъявлена в объеме, предусмотренном</w:t>
            </w:r>
            <w:r w:rsidRPr="0070281E">
              <w:rPr>
                <w:rFonts w:ascii="Times New Roman" w:eastAsia="Times New Roman" w:hAnsi="Times New Roman" w:cs="Times New Roman"/>
                <w:color w:val="000000"/>
                <w:sz w:val="24"/>
                <w:szCs w:val="24"/>
                <w:lang w:eastAsia="ru-RU"/>
              </w:rPr>
              <w:t> </w:t>
            </w:r>
            <w:hyperlink r:id="rId83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и СП 42-101 и «Правилами безопасности систем газораспределения и газопотребления» Госгортехнадзора России.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5.</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Объект укомплектован аттестованным обслуживающим персоналом, на рабочих местах вывешены утвержденные технологические схемы газоиспользующего оборудования и инструкции по эксплуатации.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6. Пуско-наладочные работы будут производиться____________________________</w:t>
            </w:r>
          </w:p>
          <w:p w:rsidR="0070281E" w:rsidRPr="0070281E" w:rsidRDefault="0070281E" w:rsidP="0070281E">
            <w:pPr>
              <w:shd w:val="clear" w:color="auto" w:fill="FFFFFF"/>
              <w:spacing w:after="0" w:line="240" w:lineRule="auto"/>
              <w:ind w:left="4600"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пуско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наладочной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договору № ________________от «____»_________________200__г.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Срок окончания работ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«____»______________200__г.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Приемочная комиссия рассмотрела представленную документацию, произвела внешний осмотр системы газоснабжения, определила соответствие выполненных строительно-монтажных работ проекту, провела при необходимости дополнительные испытания (кроме зафиксированных в исполнительной документации)_____________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виды</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испытаний</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Решение приемочной комиссии: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 Строительно-монтажные работы выполнены в полном объеме в соответствии с проектом и требованиями</w:t>
            </w:r>
            <w:r w:rsidRPr="0070281E">
              <w:rPr>
                <w:rFonts w:ascii="Times New Roman" w:eastAsia="Times New Roman" w:hAnsi="Times New Roman" w:cs="Times New Roman"/>
                <w:color w:val="000000"/>
                <w:sz w:val="24"/>
                <w:szCs w:val="24"/>
                <w:lang w:eastAsia="ru-RU"/>
              </w:rPr>
              <w:t> </w:t>
            </w:r>
            <w:hyperlink r:id="rId837"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 Предъявленное к приемке газооборудование считать принятым с «___»____________200__г. для проведения комплексного опробования (пуско-наладочных работ).</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3. Настоящий акт приемки считать основанием для разрешения пуска газа для проведения пуско-наладочных работ.</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4. Заказчику по окончании пуско-наладочных работ предъявить газоиспользующее оборудование для приемки объекта в эксплуатацию.</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Председатель комиссии___________________________________________________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 П.</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генерального подрядчика_____________________________________</w:t>
            </w:r>
          </w:p>
          <w:p w:rsidR="0070281E" w:rsidRPr="0070281E" w:rsidRDefault="0070281E" w:rsidP="0070281E">
            <w:pPr>
              <w:shd w:val="clear" w:color="auto" w:fill="FFFFFF"/>
              <w:spacing w:after="0" w:line="240" w:lineRule="auto"/>
              <w:ind w:left="4400"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w:t>
            </w:r>
          </w:p>
          <w:p w:rsidR="0070281E" w:rsidRPr="0070281E" w:rsidRDefault="0070281E" w:rsidP="0070281E">
            <w:pPr>
              <w:shd w:val="clear" w:color="auto" w:fill="FFFFFF"/>
              <w:spacing w:after="0" w:line="240" w:lineRule="auto"/>
              <w:ind w:left="4500"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органа Госгортехнадзора России______________________________</w:t>
            </w:r>
          </w:p>
          <w:p w:rsidR="0070281E" w:rsidRPr="0070281E" w:rsidRDefault="0070281E" w:rsidP="0070281E">
            <w:pPr>
              <w:shd w:val="clear" w:color="auto" w:fill="FFFFFF"/>
              <w:spacing w:after="0" w:line="240" w:lineRule="auto"/>
              <w:ind w:left="4500"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2" w:name="i2437672"/>
      <w:bookmarkStart w:id="243" w:name="i2446835"/>
      <w:bookmarkEnd w:id="242"/>
      <w:r w:rsidRPr="0070281E">
        <w:rPr>
          <w:rFonts w:ascii="Times New Roman" w:eastAsia="Times New Roman" w:hAnsi="Times New Roman" w:cs="Times New Roman"/>
          <w:b/>
          <w:bCs/>
          <w:color w:val="333333"/>
          <w:kern w:val="36"/>
          <w:sz w:val="24"/>
          <w:szCs w:val="24"/>
          <w:bdr w:val="none" w:sz="0" w:space="0" w:color="auto" w:frame="1"/>
          <w:lang w:eastAsia="ru-RU"/>
        </w:rPr>
        <w:lastRenderedPageBreak/>
        <w:t>ПРИЛОЖЕНИЕ Р</w:t>
      </w:r>
      <w:bookmarkEnd w:id="24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4" w:name="i2454203"/>
      <w:r w:rsidRPr="0070281E">
        <w:rPr>
          <w:rFonts w:ascii="Times New Roman" w:eastAsia="Times New Roman" w:hAnsi="Times New Roman" w:cs="Times New Roman"/>
          <w:b/>
          <w:bCs/>
          <w:color w:val="333333"/>
          <w:kern w:val="36"/>
          <w:sz w:val="24"/>
          <w:szCs w:val="24"/>
          <w:bdr w:val="none" w:sz="0" w:space="0" w:color="auto" w:frame="1"/>
          <w:lang w:eastAsia="ru-RU"/>
        </w:rPr>
        <w:t>СТРОИТЕЛЬНЫЙ ПАСПОРТ ПОДЗЕМНОГО (НАДЗЕМНОГО,НАЗЕМНОГО) ГАЗОПРОВОДА, ГАЗОВОГО ВВОДА</w:t>
      </w:r>
      <w:bookmarkEnd w:id="244"/>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ненужное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зачеркнуть</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356"/>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Построен_______________________________________________________________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адресу:_________________________________________________________________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город</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улица</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привязки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начального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конечного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пикетов</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 Характеристика газопровода (газового ввода)</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Указываются длина (для ввода - подземного, наземного или надземного участков), диаметр, рабочее давление газопровода, материал труб, тип изоляционного покрытия линейной части и сварных стыков (для стальных подземных газопроводов и газовых вводов), число установленных запорных устройств и других сооружений.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lastRenderedPageBreak/>
              <w:t>2.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 Данные о сварке стыков газопровода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tbl>
            <w:tblPr>
              <w:tblW w:w="9130" w:type="dxa"/>
              <w:jc w:val="center"/>
              <w:shd w:val="clear" w:color="auto" w:fill="FFFFFF"/>
              <w:tblCellMar>
                <w:left w:w="0" w:type="dxa"/>
                <w:right w:w="0" w:type="dxa"/>
              </w:tblCellMar>
              <w:tblLook w:val="04A0"/>
            </w:tblPr>
            <w:tblGrid>
              <w:gridCol w:w="2731"/>
              <w:gridCol w:w="752"/>
              <w:gridCol w:w="1506"/>
              <w:gridCol w:w="1600"/>
              <w:gridCol w:w="1035"/>
              <w:gridCol w:w="1506"/>
            </w:tblGrid>
            <w:tr w:rsidR="0070281E" w:rsidRPr="0070281E">
              <w:trPr>
                <w:tblHeader/>
                <w:jc w:val="center"/>
              </w:trPr>
              <w:tc>
                <w:tcPr>
                  <w:tcW w:w="1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4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Вид сварки</w:t>
                  </w:r>
                </w:p>
              </w:tc>
              <w:tc>
                <w:tcPr>
                  <w:tcW w:w="8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14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Сварено стыков</w:t>
                  </w:r>
                </w:p>
              </w:tc>
              <w:tc>
                <w:tcPr>
                  <w:tcW w:w="8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сварочных работ</w:t>
                  </w: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 труб, мм</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Число, шт.</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jc w:val="center"/>
              </w:trPr>
              <w:tc>
                <w:tcPr>
                  <w:tcW w:w="14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производителя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работ</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Допускается прилагать распечатку процесса сварки полиэтиленовыхтруб, выдаваемую сварочным оборудованием.</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Примероформления плана (схемы) сварных стыков подземных газопроводов</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4895850" cy="3086100"/>
            <wp:effectExtent l="19050" t="0" r="0" b="0"/>
            <wp:docPr id="305" name="Рисунок 305" descr="http://www.ohranatruda.ru/ot_biblio/normativ/data_normativ/40/40511/x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ohranatruda.ru/ot_biblio/normativ/data_normativ/40/40511/x481.jpg"/>
                    <pic:cNvPicPr>
                      <a:picLocks noChangeAspect="1" noChangeArrowheads="1"/>
                    </pic:cNvPicPr>
                  </pic:nvPicPr>
                  <pic:blipFill>
                    <a:blip r:embed="rId838"/>
                    <a:srcRect/>
                    <a:stretch>
                      <a:fillRect/>
                    </a:stretch>
                  </pic:blipFill>
                  <pic:spPr bwMode="auto">
                    <a:xfrm>
                      <a:off x="0" y="0"/>
                      <a:ext cx="4895850" cy="3086100"/>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Условные</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обозначения</w:t>
      </w:r>
      <w:r w:rsidRPr="0070281E">
        <w:rPr>
          <w:rFonts w:ascii="Times New Roman" w:eastAsia="Times New Roman" w:hAnsi="Times New Roman" w:cs="Times New Roman"/>
          <w:color w:val="000000"/>
          <w:sz w:val="24"/>
          <w:szCs w:val="24"/>
          <w:bdr w:val="none" w:sz="0" w:space="0" w:color="auto" w:frame="1"/>
          <w:lang w:eastAsia="ru-RU"/>
        </w:rPr>
        <w:t>:</w:t>
      </w:r>
    </w:p>
    <w:tbl>
      <w:tblPr>
        <w:tblW w:w="9290" w:type="dxa"/>
        <w:jc w:val="center"/>
        <w:tblCellMar>
          <w:left w:w="0" w:type="dxa"/>
          <w:right w:w="0" w:type="dxa"/>
        </w:tblCellMar>
        <w:tblLook w:val="04A0"/>
      </w:tblPr>
      <w:tblGrid>
        <w:gridCol w:w="1208"/>
        <w:gridCol w:w="3100"/>
        <w:gridCol w:w="1300"/>
        <w:gridCol w:w="3682"/>
      </w:tblGrid>
      <w:tr w:rsidR="0070281E" w:rsidRPr="0070281E" w:rsidTr="0070281E">
        <w:trPr>
          <w:trHeight w:val="279"/>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52450" cy="323850"/>
                  <wp:effectExtent l="19050" t="0" r="0" b="0"/>
                  <wp:docPr id="306" name="Рисунок 306" descr="http://www.ohranatruda.ru/ot_biblio/normativ/data_normativ/40/40511/x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ohranatruda.ru/ot_biblio/normativ/data_normativ/40/40511/x483.jpg"/>
                          <pic:cNvPicPr>
                            <a:picLocks noChangeAspect="1" noChangeArrowheads="1"/>
                          </pic:cNvPicPr>
                        </pic:nvPicPr>
                        <pic:blipFill>
                          <a:blip r:embed="rId839"/>
                          <a:srcRect/>
                          <a:stretch>
                            <a:fillRect/>
                          </a:stretch>
                        </pic:blipFill>
                        <pic:spPr bwMode="auto">
                          <a:xfrm>
                            <a:off x="0" y="0"/>
                            <a:ext cx="552450" cy="323850"/>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газопровод, законченный строительством;</w:t>
            </w:r>
          </w:p>
        </w:tc>
        <w:tc>
          <w:tcPr>
            <w:tcW w:w="1300"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04825" cy="295275"/>
                  <wp:effectExtent l="19050" t="0" r="9525" b="0"/>
                  <wp:docPr id="307" name="Рисунок 307" descr="http://www.ohranatruda.ru/ot_biblio/normativ/data_normativ/40/40511/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ohranatruda.ru/ot_biblio/normativ/data_normativ/40/40511/x485.jpg"/>
                          <pic:cNvPicPr>
                            <a:picLocks noChangeAspect="1" noChangeArrowheads="1"/>
                          </pic:cNvPicPr>
                        </pic:nvPicPr>
                        <pic:blipFill>
                          <a:blip r:embed="rId840"/>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стык, проверенный физическими методами контроля;</w:t>
            </w:r>
          </w:p>
        </w:tc>
      </w:tr>
      <w:tr w:rsidR="0070281E" w:rsidRPr="0070281E" w:rsidTr="0070281E">
        <w:trPr>
          <w:trHeight w:val="274"/>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14350" cy="133350"/>
                  <wp:effectExtent l="19050" t="0" r="0" b="0"/>
                  <wp:docPr id="308" name="Рисунок 308" descr="http://www.ohranatruda.ru/ot_biblio/normativ/data_normativ/40/40511/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hranatruda.ru/ot_biblio/normativ/data_normativ/40/40511/x487.jpg"/>
                          <pic:cNvPicPr>
                            <a:picLocks noChangeAspect="1" noChangeArrowheads="1"/>
                          </pic:cNvPicPr>
                        </pic:nvPicPr>
                        <pic:blipFill>
                          <a:blip r:embed="rId841"/>
                          <a:srcRect/>
                          <a:stretch>
                            <a:fillRect/>
                          </a:stretch>
                        </pic:blipFill>
                        <pic:spPr bwMode="auto">
                          <a:xfrm>
                            <a:off x="0" y="0"/>
                            <a:ext cx="514350" cy="133350"/>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газопровод существующий;</w:t>
            </w:r>
          </w:p>
        </w:tc>
        <w:tc>
          <w:tcPr>
            <w:tcW w:w="1300"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52450" cy="438150"/>
                  <wp:effectExtent l="19050" t="0" r="0" b="0"/>
                  <wp:docPr id="309" name="Рисунок 309" descr="http://www.ohranatruda.ru/ot_biblio/normativ/data_normativ/40/40511/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ohranatruda.ru/ot_biblio/normativ/data_normativ/40/40511/x489.jpg"/>
                          <pic:cNvPicPr>
                            <a:picLocks noChangeAspect="1" noChangeArrowheads="1"/>
                          </pic:cNvPicPr>
                        </pic:nvPicPr>
                        <pic:blipFill>
                          <a:blip r:embed="rId842"/>
                          <a:srcRect/>
                          <a:stretch>
                            <a:fillRect/>
                          </a:stretch>
                        </pic:blipFill>
                        <pic:spPr bwMode="auto">
                          <a:xfrm>
                            <a:off x="0" y="0"/>
                            <a:ext cx="552450" cy="438150"/>
                          </a:xfrm>
                          <a:prstGeom prst="rect">
                            <a:avLst/>
                          </a:prstGeom>
                          <a:noFill/>
                          <a:ln w="9525">
                            <a:noFill/>
                            <a:miter lim="800000"/>
                            <a:headEnd/>
                            <a:tailEnd/>
                          </a:ln>
                        </pic:spPr>
                      </pic:pic>
                    </a:graphicData>
                  </a:graphic>
                </wp:inline>
              </w:drawing>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стык; в числителе - порядковый номер стыка, в знаменателе - номер (клеймо) сварщика, сварившего данный стык;</w:t>
            </w:r>
          </w:p>
        </w:tc>
      </w:tr>
      <w:tr w:rsidR="0070281E" w:rsidRPr="0070281E" w:rsidTr="0070281E">
        <w:trPr>
          <w:trHeight w:val="274"/>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14350" cy="209550"/>
                  <wp:effectExtent l="19050" t="0" r="0" b="0"/>
                  <wp:docPr id="310" name="Рисунок 310" descr="http://www.ohranatruda.ru/ot_biblio/normativ/data_normativ/40/40511/x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ohranatruda.ru/ot_biblio/normativ/data_normativ/40/40511/x491.jpg"/>
                          <pic:cNvPicPr>
                            <a:picLocks noChangeAspect="1" noChangeArrowheads="1"/>
                          </pic:cNvPicPr>
                        </pic:nvPicPr>
                        <pic:blipFill>
                          <a:blip r:embed="rId843"/>
                          <a:srcRect/>
                          <a:stretch>
                            <a:fillRect/>
                          </a:stretch>
                        </pic:blipFill>
                        <pic:spPr bwMode="auto">
                          <a:xfrm>
                            <a:off x="0" y="0"/>
                            <a:ext cx="514350" cy="209550"/>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колодец с задвижкой на газопроводе;</w:t>
            </w:r>
          </w:p>
        </w:tc>
        <w:tc>
          <w:tcPr>
            <w:tcW w:w="1300" w:type="dxa"/>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2КЖ № 25</w:t>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дом каменный жилой двухэтажный, № 25;</w:t>
            </w:r>
          </w:p>
        </w:tc>
      </w:tr>
      <w:tr w:rsidR="0070281E" w:rsidRPr="0070281E" w:rsidTr="0070281E">
        <w:trPr>
          <w:trHeight w:val="274"/>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14350" cy="123825"/>
                  <wp:effectExtent l="19050" t="0" r="0" b="0"/>
                  <wp:docPr id="311" name="Рисунок 311" descr="http://www.ohranatruda.ru/ot_biblio/normativ/data_normativ/40/40511/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ohranatruda.ru/ot_biblio/normativ/data_normativ/40/40511/x493.jpg"/>
                          <pic:cNvPicPr>
                            <a:picLocks noChangeAspect="1" noChangeArrowheads="1"/>
                          </pic:cNvPicPr>
                        </pic:nvPicPr>
                        <pic:blipFill>
                          <a:blip r:embed="rId844"/>
                          <a:srcRect/>
                          <a:stretch>
                            <a:fillRect/>
                          </a:stretch>
                        </pic:blipFill>
                        <pic:spPr bwMode="auto">
                          <a:xfrm>
                            <a:off x="0" y="0"/>
                            <a:ext cx="514350" cy="123825"/>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водопровод;</w:t>
            </w:r>
          </w:p>
        </w:tc>
        <w:tc>
          <w:tcPr>
            <w:tcW w:w="1300"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Symbol" w:eastAsia="Times New Roman" w:hAnsi="Symbol" w:cs="Times New Roman"/>
                <w:color w:val="000000"/>
                <w:sz w:val="20"/>
                <w:szCs w:val="20"/>
                <w:bdr w:val="none" w:sz="0" w:space="0" w:color="auto" w:frame="1"/>
                <w:lang w:eastAsia="ru-RU"/>
              </w:rPr>
              <w:t></w:t>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 газопровода;</w:t>
            </w:r>
          </w:p>
        </w:tc>
      </w:tr>
      <w:tr w:rsidR="0070281E" w:rsidRPr="0070281E" w:rsidTr="0070281E">
        <w:trPr>
          <w:trHeight w:val="274"/>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485775" cy="152400"/>
                  <wp:effectExtent l="19050" t="0" r="9525" b="0"/>
                  <wp:docPr id="312" name="Рисунок 312" descr="http://www.ohranatruda.ru/ot_biblio/normativ/data_normativ/40/40511/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ohranatruda.ru/ot_biblio/normativ/data_normativ/40/40511/x495.jpg"/>
                          <pic:cNvPicPr>
                            <a:picLocks noChangeAspect="1" noChangeArrowheads="1"/>
                          </pic:cNvPicPr>
                        </pic:nvPicPr>
                        <pic:blipFill>
                          <a:blip r:embed="rId845"/>
                          <a:srcRect/>
                          <a:stretch>
                            <a:fillRect/>
                          </a:stretch>
                        </pic:blipFill>
                        <pic:spPr bwMode="auto">
                          <a:xfrm>
                            <a:off x="0" y="0"/>
                            <a:ext cx="485775" cy="152400"/>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стык поворотный;</w:t>
            </w:r>
          </w:p>
        </w:tc>
        <w:tc>
          <w:tcPr>
            <w:tcW w:w="1300"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l</w:t>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длина участка газопровода от стыка до стыка;</w:t>
            </w:r>
          </w:p>
        </w:tc>
      </w:tr>
      <w:tr w:rsidR="0070281E" w:rsidRPr="0070281E" w:rsidTr="0070281E">
        <w:trPr>
          <w:trHeight w:val="274"/>
          <w:jc w:val="center"/>
        </w:trPr>
        <w:tc>
          <w:tcPr>
            <w:tcW w:w="1208"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bdr w:val="none" w:sz="0" w:space="0" w:color="auto" w:frame="1"/>
                <w:lang w:eastAsia="ru-RU"/>
              </w:rPr>
              <w:drawing>
                <wp:inline distT="0" distB="0" distL="0" distR="0">
                  <wp:extent cx="514350" cy="209550"/>
                  <wp:effectExtent l="19050" t="0" r="0" b="0"/>
                  <wp:docPr id="313" name="Рисунок 313" descr="http://www.ohranatruda.ru/ot_biblio/normativ/data_normativ/40/40511/x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ohranatruda.ru/ot_biblio/normativ/data_normativ/40/40511/x497.jpg"/>
                          <pic:cNvPicPr>
                            <a:picLocks noChangeAspect="1" noChangeArrowheads="1"/>
                          </pic:cNvPicPr>
                        </pic:nvPicPr>
                        <pic:blipFill>
                          <a:blip r:embed="rId846"/>
                          <a:srcRect/>
                          <a:stretch>
                            <a:fillRect/>
                          </a:stretch>
                        </pic:blipFill>
                        <pic:spPr bwMode="auto">
                          <a:xfrm>
                            <a:off x="0" y="0"/>
                            <a:ext cx="514350" cy="209550"/>
                          </a:xfrm>
                          <a:prstGeom prst="rect">
                            <a:avLst/>
                          </a:prstGeom>
                          <a:noFill/>
                          <a:ln w="9525">
                            <a:noFill/>
                            <a:miter lim="800000"/>
                            <a:headEnd/>
                            <a:tailEnd/>
                          </a:ln>
                        </pic:spPr>
                      </pic:pic>
                    </a:graphicData>
                  </a:graphic>
                </wp:inline>
              </w:drawing>
            </w:r>
          </w:p>
        </w:tc>
        <w:tc>
          <w:tcPr>
            <w:tcW w:w="3100"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стык неповоротный;</w:t>
            </w:r>
          </w:p>
        </w:tc>
        <w:tc>
          <w:tcPr>
            <w:tcW w:w="1300" w:type="dxa"/>
            <w:tcMar>
              <w:top w:w="0" w:type="dxa"/>
              <w:left w:w="28" w:type="dxa"/>
              <w:bottom w:w="0" w:type="dxa"/>
              <w:right w:w="28" w:type="dxa"/>
            </w:tcMar>
            <w:hideMark/>
          </w:tcPr>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a</w:t>
            </w:r>
          </w:p>
        </w:tc>
        <w:tc>
          <w:tcPr>
            <w:tcW w:w="3682" w:type="dxa"/>
            <w:tcMar>
              <w:top w:w="0" w:type="dxa"/>
              <w:left w:w="28" w:type="dxa"/>
              <w:bottom w:w="0" w:type="dxa"/>
              <w:right w:w="28" w:type="dxa"/>
            </w:tcMar>
            <w:hideMark/>
          </w:tcPr>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привязка газопровода к сооружениям</w:t>
            </w:r>
          </w:p>
        </w:tc>
      </w:tr>
    </w:tbl>
    <w:p w:rsidR="0070281E" w:rsidRPr="0070281E" w:rsidRDefault="0070281E" w:rsidP="0070281E">
      <w:pPr>
        <w:shd w:val="clear" w:color="auto" w:fill="FFFFFF"/>
        <w:spacing w:after="0" w:line="210" w:lineRule="atLeast"/>
        <w:ind w:firstLine="36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Схема должна быть составленатак, чтобы местоположение каждого стыка могло быть найдено с поверхности земли.Для этого должны быть сделаны привязки к постоянным наземным объектам (зданиям,сооружениям) как самого газопровода, так и его характерных точек (концевых,поворотных и др.); должны быть нанесены расстояния между стыками, а также междустыками и характерными точками, в том числе пересекаемыми коммуникациями.Строгое соблюдение масштаба схемы необязательно.</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 Проверка глубины заложения подземного газопровода, уклонов,постели, устройства футляров, колодцев, коверов</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Установлено,что глубина заложения газопровода от поверхности земли до верха трубы на всемпротяжении, уклоны газопровода, постель под трубами, а также устройствофутляров, колодцев, коверов соответствуют проекту.</w:t>
      </w:r>
    </w:p>
    <w:tbl>
      <w:tblPr>
        <w:tblW w:w="5000" w:type="pct"/>
        <w:shd w:val="clear" w:color="auto" w:fill="FFFFFF"/>
        <w:tblCellMar>
          <w:left w:w="0" w:type="dxa"/>
          <w:right w:w="0" w:type="dxa"/>
        </w:tblCellMar>
        <w:tblLook w:val="04A0"/>
      </w:tblPr>
      <w:tblGrid>
        <w:gridCol w:w="9571"/>
      </w:tblGrid>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2100"/>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right="374" w:firstLine="4986"/>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 Проверкакачества защитного покрытия газопровода (газового ввода)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1.Перед укладкой в траншею проверено защитное покрытие стальных труб и сварныхстыков: на отсутствие механических повреждений и трещин - внешним осмотром;толщина - замером по</w:t>
      </w:r>
      <w:r w:rsidRPr="0070281E">
        <w:rPr>
          <w:rFonts w:ascii="Times New Roman" w:eastAsia="Times New Roman" w:hAnsi="Times New Roman" w:cs="Times New Roman"/>
          <w:color w:val="000000"/>
          <w:sz w:val="24"/>
          <w:szCs w:val="24"/>
          <w:lang w:eastAsia="ru-RU"/>
        </w:rPr>
        <w:t> </w:t>
      </w:r>
      <w:hyperlink r:id="rId847"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______мм; адгезия к стали - по</w:t>
      </w:r>
      <w:r w:rsidRPr="0070281E">
        <w:rPr>
          <w:rFonts w:ascii="Times New Roman" w:eastAsia="Times New Roman" w:hAnsi="Times New Roman" w:cs="Times New Roman"/>
          <w:color w:val="000000"/>
          <w:sz w:val="24"/>
          <w:szCs w:val="24"/>
          <w:lang w:eastAsia="ru-RU"/>
        </w:rPr>
        <w:t> </w:t>
      </w:r>
      <w:hyperlink r:id="rId848"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w:t>
        </w:r>
      </w:hyperlink>
      <w:r w:rsidRPr="0070281E">
        <w:rPr>
          <w:rFonts w:ascii="Times New Roman" w:eastAsia="Times New Roman" w:hAnsi="Times New Roman" w:cs="Times New Roman"/>
          <w:color w:val="000000"/>
          <w:sz w:val="24"/>
          <w:szCs w:val="24"/>
          <w:bdr w:val="none" w:sz="0" w:space="0" w:color="auto" w:frame="1"/>
          <w:lang w:eastAsia="ru-RU"/>
        </w:rPr>
        <w:t>; сплошность - дефектоскопом.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2.Защитное покрытие стыков, изолированных в траншее, проверено внешним осмотромна отсутствие механических повреждений и трещин, по</w:t>
      </w:r>
      <w:r w:rsidRPr="0070281E">
        <w:rPr>
          <w:rFonts w:ascii="Times New Roman" w:eastAsia="Times New Roman" w:hAnsi="Times New Roman" w:cs="Times New Roman"/>
          <w:color w:val="000000"/>
          <w:sz w:val="24"/>
          <w:szCs w:val="24"/>
          <w:lang w:eastAsia="ru-RU"/>
        </w:rPr>
        <w:t> </w:t>
      </w:r>
      <w:hyperlink r:id="rId849"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(толщина, адгезия к стали, сплошность).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3.Проверка на отсутствие электрического контакта между металлом трубы и грунтомпроизведена после полной засыпки траншеи «____»_______________ 200 __ г.</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Еслитраншея была засыпана при глубине промерзания грунта более 10 см, тостроительно-монтажная организация должна выполнять проверку после оттаиваниягрунта, о чем должна быть сделана запись в акте о приемке законченногостроительством объекта системы газоснабжения. При проверке качества защитногопокрытия дефекты не обнаружены.</w:t>
      </w:r>
    </w:p>
    <w:tbl>
      <w:tblPr>
        <w:tblW w:w="5000" w:type="pct"/>
        <w:shd w:val="clear" w:color="auto" w:fill="FFFFFF"/>
        <w:tblCellMar>
          <w:left w:w="0" w:type="dxa"/>
          <w:right w:w="0" w:type="dxa"/>
        </w:tblCellMar>
        <w:tblLook w:val="04A0"/>
      </w:tblPr>
      <w:tblGrid>
        <w:gridCol w:w="9571"/>
      </w:tblGrid>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лаборатории_____________________________________________________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2100"/>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5386"/>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 Продувкагазопровода, испытание его на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1.«____»______________ 200___г. перед испытанием на герметичность произведенапродувка газопровода воздухом.</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2.«____»______________ 200___г. засыпанный до проектных отметок газопровод сустановленной на нем арматурой и ответвлениями к объектам до отключающихзапорных устройств (или подземная часть газового ввода) испытан нагерметичность в течение __________ч.</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Доначала испытания подземный (наземный) газопровод находился под давлениемвоздуха в течение __________ч для выравнивания температуры воздуха вгазопроводе с температурой грунта.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Замерыдавления производились манометром (дифманометром) по ГОСТ ___________, класс___________.</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Данные замеров давления при испытании подземного(наземного) газопровода</w:t>
      </w:r>
    </w:p>
    <w:tbl>
      <w:tblPr>
        <w:tblW w:w="5000" w:type="pct"/>
        <w:jc w:val="center"/>
        <w:shd w:val="clear" w:color="auto" w:fill="FFFFFF"/>
        <w:tblCellMar>
          <w:left w:w="0" w:type="dxa"/>
          <w:right w:w="0" w:type="dxa"/>
        </w:tblCellMar>
        <w:tblLook w:val="04A0"/>
      </w:tblPr>
      <w:tblGrid>
        <w:gridCol w:w="759"/>
        <w:gridCol w:w="665"/>
        <w:gridCol w:w="759"/>
        <w:gridCol w:w="855"/>
        <w:gridCol w:w="856"/>
        <w:gridCol w:w="856"/>
        <w:gridCol w:w="1047"/>
        <w:gridCol w:w="1427"/>
        <w:gridCol w:w="2187"/>
      </w:tblGrid>
      <w:tr w:rsidR="0070281E" w:rsidRPr="0070281E" w:rsidTr="0070281E">
        <w:trPr>
          <w:tblHeader/>
          <w:jc w:val="center"/>
        </w:trPr>
        <w:tc>
          <w:tcPr>
            <w:tcW w:w="1150" w:type="pct"/>
            <w:gridSpan w:val="3"/>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испытания</w:t>
            </w:r>
          </w:p>
        </w:tc>
        <w:tc>
          <w:tcPr>
            <w:tcW w:w="19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Замеры давления, кПа (мм рт. ст.)</w:t>
            </w:r>
          </w:p>
        </w:tc>
        <w:tc>
          <w:tcPr>
            <w:tcW w:w="19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Падение давления, кПа (мм рт. ст.)</w:t>
            </w:r>
          </w:p>
        </w:tc>
      </w:tr>
      <w:tr w:rsidR="0070281E" w:rsidRPr="0070281E" w:rsidTr="0070281E">
        <w:trPr>
          <w:tblHeader/>
          <w:jc w:val="center"/>
        </w:trPr>
        <w:tc>
          <w:tcPr>
            <w:tcW w:w="4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Месяц</w:t>
            </w:r>
          </w:p>
        </w:tc>
        <w:tc>
          <w:tcPr>
            <w:tcW w:w="3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Число</w:t>
            </w:r>
          </w:p>
        </w:tc>
        <w:tc>
          <w:tcPr>
            <w:tcW w:w="3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Часы</w:t>
            </w:r>
          </w:p>
        </w:tc>
        <w:tc>
          <w:tcPr>
            <w:tcW w:w="9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манометрическое</w:t>
            </w:r>
          </w:p>
        </w:tc>
        <w:tc>
          <w:tcPr>
            <w:tcW w:w="9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барометрическое</w:t>
            </w: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допускаемое</w:t>
            </w:r>
          </w:p>
        </w:tc>
        <w:tc>
          <w:tcPr>
            <w:tcW w:w="11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фактическое</w:t>
            </w:r>
          </w:p>
        </w:tc>
      </w:tr>
      <w:tr w:rsidR="0070281E" w:rsidRPr="0070281E" w:rsidTr="0070281E">
        <w:trPr>
          <w:tblHeade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P</w:t>
            </w:r>
            <w:r w:rsidRPr="0070281E">
              <w:rPr>
                <w:rFonts w:ascii="Times New Roman" w:eastAsia="Times New Roman" w:hAnsi="Times New Roman" w:cs="Times New Roman"/>
                <w:sz w:val="15"/>
                <w:szCs w:val="15"/>
                <w:bdr w:val="none" w:sz="0" w:space="0" w:color="auto" w:frame="1"/>
                <w:vertAlign w:val="subscript"/>
                <w:lang w:eastAsia="ru-RU"/>
              </w:rPr>
              <w:t>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Р</w:t>
            </w:r>
            <w:r w:rsidRPr="0070281E">
              <w:rPr>
                <w:rFonts w:ascii="Times New Roman" w:eastAsia="Times New Roman" w:hAnsi="Times New Roman" w:cs="Times New Roman"/>
                <w:sz w:val="15"/>
                <w:szCs w:val="15"/>
                <w:bdr w:val="none" w:sz="0" w:space="0" w:color="auto" w:frame="1"/>
                <w:vertAlign w:val="subscript"/>
                <w:lang w:eastAsia="ru-RU"/>
              </w:rPr>
              <w:t>2</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B</w:t>
            </w:r>
            <w:r w:rsidRPr="0070281E">
              <w:rPr>
                <w:rFonts w:ascii="Times New Roman" w:eastAsia="Times New Roman" w:hAnsi="Times New Roman" w:cs="Times New Roman"/>
                <w:sz w:val="15"/>
                <w:szCs w:val="15"/>
                <w:bdr w:val="none" w:sz="0" w:space="0" w:color="auto" w:frame="1"/>
                <w:vertAlign w:val="subscript"/>
                <w:lang w:eastAsia="ru-RU"/>
              </w:rPr>
              <w:t>1</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sz w:val="20"/>
                <w:szCs w:val="20"/>
                <w:bdr w:val="none" w:sz="0" w:space="0" w:color="auto" w:frame="1"/>
                <w:lang w:eastAsia="ru-RU"/>
              </w:rPr>
              <w:t>B</w:t>
            </w:r>
            <w:r w:rsidRPr="0070281E">
              <w:rPr>
                <w:rFonts w:ascii="Times New Roman" w:eastAsia="Times New Roman" w:hAnsi="Times New Roman" w:cs="Times New Roman"/>
                <w:sz w:val="15"/>
                <w:szCs w:val="15"/>
                <w:bdr w:val="none" w:sz="0" w:space="0" w:color="auto" w:frame="1"/>
                <w:vertAlign w:val="subscript"/>
                <w:lang w:eastAsia="ru-RU"/>
              </w:rPr>
              <w:t>2</w:t>
            </w: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rsidTr="0070281E">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Согласно данным вышеприведенных замеров давления подземныйгазопровод испытание на герметичность выдержал, утечки и дефекты в доступныхдля проверки местах не обнаружены.</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«____»_____________200___г.произведено испытание надземного газопровода (надземной части газового ввода)на герметичность давлением _________МПа с выдержкой в течение _________ч,последующим внешним осмотром и проверкой всех сварных, резьбовых и фланцевыхсоединений. Утечки и дефекты не обнаружены. Надземный газопровод (надземнаячасть газового ввода) испытание на герметичность выдержал.</w:t>
      </w:r>
    </w:p>
    <w:tbl>
      <w:tblPr>
        <w:tblW w:w="5000" w:type="pct"/>
        <w:shd w:val="clear" w:color="auto" w:fill="FFFFFF"/>
        <w:tblCellMar>
          <w:left w:w="0" w:type="dxa"/>
          <w:right w:w="0" w:type="dxa"/>
        </w:tblCellMar>
        <w:tblLook w:val="04A0"/>
      </w:tblPr>
      <w:tblGrid>
        <w:gridCol w:w="9571"/>
      </w:tblGrid>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2100"/>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Представитель</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газового хозяйства_____________________________________________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4598"/>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 Заключение</w:t>
      </w:r>
    </w:p>
    <w:tbl>
      <w:tblPr>
        <w:tblW w:w="5000" w:type="pct"/>
        <w:shd w:val="clear" w:color="auto" w:fill="FFFFFF"/>
        <w:tblCellMar>
          <w:left w:w="0" w:type="dxa"/>
          <w:right w:w="0" w:type="dxa"/>
        </w:tblCellMar>
        <w:tblLook w:val="04A0"/>
      </w:tblPr>
      <w:tblGrid>
        <w:gridCol w:w="9571"/>
      </w:tblGrid>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(газовый ввод) построен в соответствии с проектом, разработанным_____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дата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выпуска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 учетом согласованных изменений, внесенных в рабочие чертежи № 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начато «____»_______________ 200__г.</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закончено «____»_______________ 200__г.</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Главный инженер строительно-монтажной организации_________________________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5986"/>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tc>
      </w:tr>
      <w:tr w:rsidR="0070281E" w:rsidRPr="0070281E" w:rsidTr="0070281E">
        <w:tc>
          <w:tcPr>
            <w:tcW w:w="5000" w:type="pct"/>
            <w:shd w:val="clear" w:color="auto" w:fill="FFFFFF"/>
            <w:tcMar>
              <w:top w:w="0" w:type="dxa"/>
              <w:left w:w="108" w:type="dxa"/>
              <w:bottom w:w="0" w:type="dxa"/>
              <w:right w:w="108" w:type="dxa"/>
            </w:tcMar>
            <w:hideMark/>
          </w:tcPr>
          <w:p w:rsidR="0070281E" w:rsidRPr="0070281E" w:rsidRDefault="0070281E" w:rsidP="0070281E">
            <w:pPr>
              <w:shd w:val="clear" w:color="auto" w:fill="FFFFFF"/>
              <w:spacing w:after="0" w:line="210" w:lineRule="atLeast"/>
              <w:ind w:left="4886"/>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5" w:name="i2462482"/>
      <w:bookmarkStart w:id="246" w:name="i2471901"/>
      <w:bookmarkEnd w:id="245"/>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С</w:t>
      </w:r>
      <w:bookmarkEnd w:id="246"/>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7" w:name="i2485260"/>
      <w:r w:rsidRPr="0070281E">
        <w:rPr>
          <w:rFonts w:ascii="Times New Roman" w:eastAsia="Times New Roman" w:hAnsi="Times New Roman" w:cs="Times New Roman"/>
          <w:b/>
          <w:bCs/>
          <w:color w:val="333333"/>
          <w:kern w:val="36"/>
          <w:sz w:val="24"/>
          <w:szCs w:val="24"/>
          <w:bdr w:val="none" w:sz="0" w:space="0" w:color="auto" w:frame="1"/>
          <w:lang w:eastAsia="ru-RU"/>
        </w:rPr>
        <w:t>СТРОИТЕЛЬНЫЙ ПАСПОРТ ВНУТРИДОМОВОГО (ВНУТРИЦЕХОВОГО)ГАЗОИСПОЛЬЗУЮЩЕГО ОБОРУДОВАНИЯ</w:t>
      </w:r>
      <w:bookmarkEnd w:id="247"/>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Смонтировано___________________________________________________________</w:t>
            </w:r>
          </w:p>
          <w:p w:rsidR="0070281E" w:rsidRPr="0070281E" w:rsidRDefault="0070281E" w:rsidP="0070281E">
            <w:pPr>
              <w:shd w:val="clear" w:color="auto" w:fill="FFFFFF"/>
              <w:spacing w:after="0" w:line="240" w:lineRule="auto"/>
              <w:ind w:firstLine="16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адресу:_________________________________________________________________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 Характеристика газоиспользующего оборудования</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Указывается для внутридомового газоиспользующего оборудования: число квартир, тип и число установленных газовых приборов, общая протяженность газопровода и число запорных устройств на них; для внутрицехового оборудования - общая протяженность газопровода, тип и число установленного газоиспользующего оборудования, рабочее давление газа__________________________________________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4"/>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(номер сертификата, марка (тип), ГОСТ (ТУ), размеры, номер партии, завод-изготовитель, дату выпуска, результаты испытаний).</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 Данные о сварке стыков газопровода</w:t>
            </w:r>
          </w:p>
          <w:tbl>
            <w:tblPr>
              <w:tblW w:w="5000" w:type="pct"/>
              <w:jc w:val="center"/>
              <w:shd w:val="clear" w:color="auto" w:fill="FFFFFF"/>
              <w:tblCellMar>
                <w:left w:w="0" w:type="dxa"/>
                <w:right w:w="0" w:type="dxa"/>
              </w:tblCellMar>
              <w:tblLook w:val="04A0"/>
            </w:tblPr>
            <w:tblGrid>
              <w:gridCol w:w="2897"/>
              <w:gridCol w:w="1588"/>
              <w:gridCol w:w="1682"/>
              <w:gridCol w:w="1309"/>
              <w:gridCol w:w="1588"/>
            </w:tblGrid>
            <w:tr w:rsidR="0070281E" w:rsidRPr="0070281E">
              <w:trPr>
                <w:tblHeader/>
                <w:jc w:val="center"/>
              </w:trPr>
              <w:tc>
                <w:tcPr>
                  <w:tcW w:w="15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 (паяльщика)</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 (паяльщика)</w:t>
                  </w:r>
                </w:p>
              </w:tc>
              <w:tc>
                <w:tcPr>
                  <w:tcW w:w="16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Сварено стыков</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сварочных работ</w:t>
                  </w: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 труб, мм</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Число, шт.</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jc w:val="center"/>
              </w:trPr>
              <w:tc>
                <w:tcPr>
                  <w:tcW w:w="1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15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производителя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работ</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 Испытания газопровода на герметичность</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 200___г. газопровод испытан на герметичность давлением _________М</w:t>
            </w:r>
            <w:r w:rsidRPr="0070281E">
              <w:rPr>
                <w:rFonts w:ascii="Times New Roman" w:eastAsia="Times New Roman" w:hAnsi="Times New Roman" w:cs="Times New Roman"/>
                <w:caps/>
                <w:color w:val="000000"/>
                <w:sz w:val="24"/>
                <w:szCs w:val="24"/>
                <w:bdr w:val="none" w:sz="0" w:space="0" w:color="auto" w:frame="1"/>
                <w:lang w:eastAsia="ru-RU"/>
              </w:rPr>
              <w:t>П</w:t>
            </w:r>
            <w:r w:rsidRPr="0070281E">
              <w:rPr>
                <w:rFonts w:ascii="Times New Roman" w:eastAsia="Times New Roman" w:hAnsi="Times New Roman" w:cs="Times New Roman"/>
                <w:color w:val="000000"/>
                <w:sz w:val="24"/>
                <w:szCs w:val="24"/>
                <w:bdr w:val="none" w:sz="0" w:space="0" w:color="auto" w:frame="1"/>
                <w:lang w:eastAsia="ru-RU"/>
              </w:rPr>
              <w:t>а в течение __________ч, с подключенным газоиспользующим оборудованием. Фактическое падение давления __________МПа установлено при помощи манометра класса точности 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Утечки и дефекты при внешнем осмотре и проверке всех соединений не обнаружены. Газопровод испытание на герметичность выдержал.</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 Заключение</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Внутридомовое (внутрицеховое) газоиспользующее оборудование (включая газопровод) смонтировано в соответствии с проектом, разработанным</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дата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выпуска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 учетом согласованных изменений, внесенных в рабочие чертежи № 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начато «____»_______________ 200__г.</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закончено «____»_______________ 200__г.</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Главный инженер монтажной организации____________________________________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4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4598"/>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48" w:name="i2496446"/>
      <w:bookmarkStart w:id="249" w:name="i2506647"/>
      <w:bookmarkEnd w:id="248"/>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Т</w:t>
      </w:r>
      <w:bookmarkEnd w:id="249"/>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0" w:name="i2514311"/>
      <w:r w:rsidRPr="0070281E">
        <w:rPr>
          <w:rFonts w:ascii="Times New Roman" w:eastAsia="Times New Roman" w:hAnsi="Times New Roman" w:cs="Times New Roman"/>
          <w:b/>
          <w:bCs/>
          <w:color w:val="333333"/>
          <w:kern w:val="36"/>
          <w:sz w:val="24"/>
          <w:szCs w:val="24"/>
          <w:bdr w:val="none" w:sz="0" w:space="0" w:color="auto" w:frame="1"/>
          <w:lang w:eastAsia="ru-RU"/>
        </w:rPr>
        <w:t>СТРОИТЕЛЬНЫЙ ПАСПОРТ ГРП</w:t>
      </w:r>
      <w:bookmarkEnd w:id="250"/>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Построен_______________________________________________________________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адресу:_______________________________________________________________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 Характеристика ГРП</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Указываются давление газа (на входе и на выходе), тип и размеры установленного оборудования, число и площадь помещений, система отопления и вентиляции, данные об освещении, связи, телеуправлении_________________________________________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70281E" w:rsidRPr="0070281E" w:rsidRDefault="0070281E" w:rsidP="0070281E">
            <w:pPr>
              <w:shd w:val="clear" w:color="auto" w:fill="FFFFFF"/>
              <w:spacing w:after="0" w:line="240" w:lineRule="auto"/>
              <w:ind w:firstLine="1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w:t>
            </w:r>
          </w:p>
          <w:p w:rsidR="0070281E" w:rsidRPr="0070281E" w:rsidRDefault="0070281E" w:rsidP="0070281E">
            <w:pPr>
              <w:shd w:val="clear" w:color="auto" w:fill="FFFFFF"/>
              <w:spacing w:after="0" w:line="240" w:lineRule="auto"/>
              <w:ind w:firstLine="1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w:t>
            </w:r>
          </w:p>
          <w:p w:rsidR="0070281E" w:rsidRPr="0070281E" w:rsidRDefault="0070281E" w:rsidP="0070281E">
            <w:pPr>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(номер сертификата, марку (тип), ГОСТ (ТУ), размеры, номер партии, завод-изготовитель, дату выпуска, результаты испытаний).</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 Данные о сварке стыков газопровода</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Данная форма может быть использована для строительных паспортов испарительной и групповой баллонных установок СУГ, если они размещаются в отдельном здании (помещении).</w:t>
            </w:r>
          </w:p>
          <w:tbl>
            <w:tblPr>
              <w:tblW w:w="5000" w:type="pct"/>
              <w:jc w:val="center"/>
              <w:shd w:val="clear" w:color="auto" w:fill="FFFFFF"/>
              <w:tblCellMar>
                <w:left w:w="0" w:type="dxa"/>
                <w:right w:w="0" w:type="dxa"/>
              </w:tblCellMar>
              <w:tblLook w:val="04A0"/>
            </w:tblPr>
            <w:tblGrid>
              <w:gridCol w:w="2710"/>
              <w:gridCol w:w="1588"/>
              <w:gridCol w:w="1682"/>
              <w:gridCol w:w="1496"/>
              <w:gridCol w:w="1588"/>
            </w:tblGrid>
            <w:tr w:rsidR="0070281E" w:rsidRPr="0070281E">
              <w:trPr>
                <w:tblHeader/>
                <w:jc w:val="center"/>
              </w:trPr>
              <w:tc>
                <w:tcPr>
                  <w:tcW w:w="14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17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Сварено стыков</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сварочных работ</w:t>
                  </w: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 труб, мм</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Число, шт.</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производителя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работ</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 Испытание газопровода и оборудования ГРП на герметичность</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«____»______________200___г. произведено испытание газопровода и оборудования ГРП на герметичность давлением ___________МПа в течение 12 ч при помощи манометра класса точности 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Падение давления ___________МПа при допускаемом падении давления ________МПа.</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Утечки и дефекты при внешнем осмотре и проверке всех соединений не обнаружены. Газопровод и оборудование ГРП испытание на герметичность выдержали.</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Представитель эксплутационной организации__________________________________</w:t>
            </w:r>
          </w:p>
          <w:p w:rsidR="0070281E" w:rsidRPr="0070281E" w:rsidRDefault="0070281E" w:rsidP="0070281E">
            <w:pPr>
              <w:shd w:val="clear" w:color="auto" w:fill="FFFFFF"/>
              <w:spacing w:after="0" w:line="240" w:lineRule="auto"/>
              <w:ind w:left="46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Если испытание газопроводов и оборудования ГРП на герметичность производится раздельно для высокой и низкой сторон давления, то в данном разделе паспорта следует сделать две записи - одну по испытанию на высокой стороне, другую - на низкой.</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 Заключение</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ГРП построен в соответствии с проектом, разработанным______________________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дата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выпуска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 учетом согласованных изменений проекта, внесенных в рабочие чертежи № ____    </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ГРП начато «____»______________ 200___г.</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ГРП закончено «____»______________ 200___г.</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Главный инженер строительно-монтажной организации_________________________</w:t>
            </w:r>
          </w:p>
          <w:p w:rsidR="0070281E" w:rsidRPr="0070281E" w:rsidRDefault="0070281E" w:rsidP="0070281E">
            <w:pPr>
              <w:shd w:val="clear" w:color="auto" w:fill="FFFFFF"/>
              <w:spacing w:after="0" w:line="240" w:lineRule="auto"/>
              <w:ind w:left="56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p w:rsidR="0070281E" w:rsidRPr="0070281E" w:rsidRDefault="0070281E" w:rsidP="0070281E">
            <w:pPr>
              <w:shd w:val="clear" w:color="auto" w:fill="FFFFFF"/>
              <w:spacing w:after="0" w:line="240" w:lineRule="auto"/>
              <w:ind w:left="48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1" w:name="i2525371"/>
      <w:bookmarkStart w:id="252" w:name="i2534315"/>
      <w:bookmarkEnd w:id="251"/>
      <w:r w:rsidRPr="0070281E">
        <w:rPr>
          <w:rFonts w:ascii="Times New Roman" w:eastAsia="Times New Roman" w:hAnsi="Times New Roman" w:cs="Times New Roman"/>
          <w:b/>
          <w:bCs/>
          <w:color w:val="333333"/>
          <w:kern w:val="36"/>
          <w:sz w:val="24"/>
          <w:szCs w:val="24"/>
          <w:bdr w:val="none" w:sz="0" w:space="0" w:color="auto" w:frame="1"/>
          <w:lang w:eastAsia="ru-RU"/>
        </w:rPr>
        <w:lastRenderedPageBreak/>
        <w:t>ПРИЛОЖЕНИЕ У</w:t>
      </w:r>
      <w:bookmarkEnd w:id="252"/>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3" w:name="i2547403"/>
      <w:r w:rsidRPr="0070281E">
        <w:rPr>
          <w:rFonts w:ascii="Times New Roman" w:eastAsia="Times New Roman" w:hAnsi="Times New Roman" w:cs="Times New Roman"/>
          <w:b/>
          <w:bCs/>
          <w:color w:val="333333"/>
          <w:kern w:val="36"/>
          <w:sz w:val="24"/>
          <w:szCs w:val="24"/>
          <w:bdr w:val="none" w:sz="0" w:space="0" w:color="auto" w:frame="1"/>
          <w:lang w:eastAsia="ru-RU"/>
        </w:rPr>
        <w:t>СТРОИТЕЛЬНЫЙ ПАСПОРТРЕЗЕРВУАРНОЙ УСТАНОВКИ СУГ</w:t>
      </w:r>
      <w:bookmarkEnd w:id="253"/>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Построена и смонтирована________________________________________________</w:t>
            </w:r>
          </w:p>
          <w:p w:rsidR="0070281E" w:rsidRPr="0070281E" w:rsidRDefault="0070281E" w:rsidP="0070281E">
            <w:pPr>
              <w:shd w:val="clear" w:color="auto" w:fill="FFFFFF"/>
              <w:spacing w:after="0" w:line="240" w:lineRule="auto"/>
              <w:ind w:left="2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номер</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по адресу:_________________________________________________________________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1. Характеристика установки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Указываются тип, число, заводы-изготовители и заводские номера резервуаров, испарителей и арматурных головок; регистрационные номера и тип защитного покрытия резервуаров и испарителей, вместимость каждого резервуара, производительность каждого испарителя, тип и число регуляторов давления арматурных головок________________________________________________________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2. Перечень прилагаемых сертификатов, технических паспортов (или их копий) и других документов, удостоверяющих качество материалов и оборудования</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Допускается прилагать (или размещать в данном разделе) извлечения из указанных документов, заверенные лицом, ответственным за строительство объекта, и содержащие необходимые сведения (номер сертификата, марку (тип), ГОСТ (ТУ), размеры, номер партии, завод-изготовитель, дату выпуска, результаты испытаний).</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3*. Данные о сварке стыков труб обвязки резервуаров</w:t>
            </w:r>
          </w:p>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Данная форма может быть использована для строительных паспортов испарительной и групповой баллонных установок СУГ, если они размещаются в отдельном здании (помещении).</w:t>
            </w:r>
          </w:p>
          <w:tbl>
            <w:tblPr>
              <w:tblW w:w="5000" w:type="pct"/>
              <w:jc w:val="center"/>
              <w:shd w:val="clear" w:color="auto" w:fill="FFFFFF"/>
              <w:tblCellMar>
                <w:left w:w="0" w:type="dxa"/>
                <w:right w:w="0" w:type="dxa"/>
              </w:tblCellMar>
              <w:tblLook w:val="04A0"/>
            </w:tblPr>
            <w:tblGrid>
              <w:gridCol w:w="2869"/>
              <w:gridCol w:w="1572"/>
              <w:gridCol w:w="1479"/>
              <w:gridCol w:w="1572"/>
              <w:gridCol w:w="1572"/>
            </w:tblGrid>
            <w:tr w:rsidR="0070281E" w:rsidRPr="0070281E">
              <w:trPr>
                <w:tblHeader/>
                <w:jc w:val="center"/>
              </w:trPr>
              <w:tc>
                <w:tcPr>
                  <w:tcW w:w="15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16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Сварено стыков</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сварочных работ</w:t>
                  </w: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Диаметр труб, мм</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Число, шт.</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jc w:val="center"/>
              </w:trPr>
              <w:tc>
                <w:tcPr>
                  <w:tcW w:w="1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производителя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работ</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4.</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Приемка скрытых работ при монтаже резервуарной установки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Фундаменты заложены___________________________________________________</w:t>
            </w:r>
          </w:p>
          <w:p w:rsidR="0070281E" w:rsidRPr="0070281E" w:rsidRDefault="0070281E" w:rsidP="0070281E">
            <w:pPr>
              <w:shd w:val="clear" w:color="auto" w:fill="FFFFFF"/>
              <w:spacing w:after="0" w:line="240" w:lineRule="auto"/>
              <w:ind w:firstLine="20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в</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соответствии</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проектом</w:t>
            </w: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с</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i/>
                <w:iCs/>
                <w:color w:val="000000"/>
                <w:sz w:val="24"/>
                <w:szCs w:val="24"/>
                <w:bdr w:val="none" w:sz="0" w:space="0" w:color="auto" w:frame="1"/>
                <w:lang w:eastAsia="ru-RU"/>
              </w:rPr>
              <w:t>отступлениями</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от</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проекта</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указать</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отступления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их</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обоснование</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Основание и фундаменты резервуаров и испарителей соответствуют требованиям проекта.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Производитель работ_______________________________________________________</w:t>
            </w:r>
          </w:p>
          <w:p w:rsidR="0070281E" w:rsidRPr="0070281E" w:rsidRDefault="0070281E" w:rsidP="0070281E">
            <w:pPr>
              <w:shd w:val="clear" w:color="auto" w:fill="FFFFFF"/>
              <w:spacing w:after="0" w:line="240" w:lineRule="auto"/>
              <w:ind w:firstLine="9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p w:rsidR="0070281E" w:rsidRPr="0070281E" w:rsidRDefault="0070281E" w:rsidP="0070281E">
            <w:pPr>
              <w:shd w:val="clear" w:color="auto" w:fill="FFFFFF"/>
              <w:spacing w:after="0" w:line="240" w:lineRule="auto"/>
              <w:ind w:firstLine="43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5. Проверка качества защитного покрытия резервуаров, испарителей и газопроводов обвязки</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1. Перед опусканием резервуара СУГ в котлован проверено качество защитного покрытия: отсутствие механических повреждений и трещин - внешним осмотром; толщина - замером по</w:t>
            </w:r>
            <w:r w:rsidRPr="0070281E">
              <w:rPr>
                <w:rFonts w:ascii="Times New Roman" w:eastAsia="Times New Roman" w:hAnsi="Times New Roman" w:cs="Times New Roman"/>
                <w:color w:val="000000"/>
                <w:sz w:val="24"/>
                <w:szCs w:val="24"/>
                <w:lang w:eastAsia="ru-RU"/>
              </w:rPr>
              <w:t> </w:t>
            </w:r>
            <w:hyperlink r:id="rId850"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 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_________мм; адгезии к стали - по</w:t>
            </w:r>
            <w:r w:rsidRPr="0070281E">
              <w:rPr>
                <w:rFonts w:ascii="Times New Roman" w:eastAsia="Times New Roman" w:hAnsi="Times New Roman" w:cs="Times New Roman"/>
                <w:color w:val="000000"/>
                <w:sz w:val="24"/>
                <w:szCs w:val="24"/>
                <w:lang w:eastAsia="ru-RU"/>
              </w:rPr>
              <w:t> </w:t>
            </w:r>
            <w:hyperlink r:id="rId851"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 9.602</w:t>
              </w:r>
            </w:hyperlink>
            <w:r w:rsidRPr="0070281E">
              <w:rPr>
                <w:rFonts w:ascii="Times New Roman" w:eastAsia="Times New Roman" w:hAnsi="Times New Roman" w:cs="Times New Roman"/>
                <w:color w:val="000000"/>
                <w:sz w:val="24"/>
                <w:szCs w:val="24"/>
                <w:bdr w:val="none" w:sz="0" w:space="0" w:color="auto" w:frame="1"/>
                <w:lang w:eastAsia="ru-RU"/>
              </w:rPr>
              <w:t>; сплошность - дефектоскопом.</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2. Стыки обвязки, изолированные в траншее, проверены внешним осмотром на отсутствие механических повреждений и трещин и по</w:t>
            </w:r>
            <w:r w:rsidRPr="0070281E">
              <w:rPr>
                <w:rFonts w:ascii="Times New Roman" w:eastAsia="Times New Roman" w:hAnsi="Times New Roman" w:cs="Times New Roman"/>
                <w:color w:val="000000"/>
                <w:sz w:val="24"/>
                <w:szCs w:val="24"/>
                <w:lang w:eastAsia="ru-RU"/>
              </w:rPr>
              <w:t> </w:t>
            </w:r>
            <w:hyperlink r:id="rId852" w:tooltip="ЕСЗКС. Сооружения подземные. Общие требования к защите от коррозии" w:history="1">
              <w:r w:rsidRPr="0070281E">
                <w:rPr>
                  <w:rFonts w:ascii="Times New Roman" w:eastAsia="Times New Roman" w:hAnsi="Times New Roman" w:cs="Times New Roman"/>
                  <w:color w:val="800080"/>
                  <w:sz w:val="24"/>
                  <w:szCs w:val="24"/>
                  <w:u w:val="single"/>
                  <w:lang w:eastAsia="ru-RU"/>
                </w:rPr>
                <w:t>ГОСТ 9.602</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(толщина, адгезия к стали, сплошность).</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p w:rsidR="0070281E" w:rsidRPr="0070281E" w:rsidRDefault="0070281E" w:rsidP="0070281E">
            <w:pPr>
              <w:shd w:val="clear" w:color="auto" w:fill="FFFFFF"/>
              <w:spacing w:after="0" w:line="240" w:lineRule="auto"/>
              <w:ind w:left="46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6.</w:t>
            </w:r>
            <w:r w:rsidRPr="0070281E">
              <w:rPr>
                <w:rFonts w:ascii="Times New Roman" w:eastAsia="Times New Roman" w:hAnsi="Times New Roman" w:cs="Times New Roman"/>
                <w:b/>
                <w:bCs/>
                <w:color w:val="000000"/>
                <w:sz w:val="24"/>
                <w:szCs w:val="24"/>
                <w:lang w:eastAsia="ru-RU"/>
              </w:rPr>
              <w:t> </w:t>
            </w:r>
            <w:r w:rsidRPr="0070281E">
              <w:rPr>
                <w:rFonts w:ascii="Times New Roman" w:eastAsia="Times New Roman" w:hAnsi="Times New Roman" w:cs="Times New Roman"/>
                <w:b/>
                <w:bCs/>
                <w:color w:val="000000"/>
                <w:sz w:val="24"/>
                <w:szCs w:val="24"/>
                <w:bdr w:val="none" w:sz="0" w:space="0" w:color="auto" w:frame="1"/>
                <w:lang w:eastAsia="ru-RU"/>
              </w:rPr>
              <w:t>Проверка контура заземления резервуаров</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Контур заземления резервуаров и испарителей соответствует проекту. Сопротивление при проверке равно _________Ом.</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Проверку произвел представитель лаборатории_______________________________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 ___________________ 200__ г .</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7. Испытание резервуарной установки на герметичность</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«____»_______________200__г. резервуарная установка, состоящая из резервуаров, испарителей с установленной аппаратурой и трубопроводов обвязки, была подвергнута испытанию на герметичность давлением _________МПа при помощи манометра класса точности 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Фланцевые, сварные и резьбовые соединения, а также арматура головок емкостей, испарители СУГ, отключающие устройства и трубопроводы обвязки проверены.</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При проверке утечки и дефекты не обнаружены.</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Резервуарная установка испытание на герметичность выдержала.</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эксплуатирующей организации__________________________________</w:t>
            </w:r>
          </w:p>
          <w:p w:rsidR="0070281E" w:rsidRPr="0070281E" w:rsidRDefault="0070281E" w:rsidP="0070281E">
            <w:pPr>
              <w:shd w:val="clear" w:color="auto" w:fill="FFFFFF"/>
              <w:spacing w:after="0" w:line="240" w:lineRule="auto"/>
              <w:ind w:left="47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36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Если испытание на герметичность резервуаров и испарителей с установленной аппаратурой и трубопроводов их обвязки производится раздельно для высокой и низкой сторон давления, то в данном разделе паспорта следует сделать две записи - одну по испытанию на высокой стороне, другую - на низкой.</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8. Заключение</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Резервуарная установка СУГ смонтирована в соответствии с проектом, разработанным_____________________________________________________________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 учетом согласованных изменений проекта, внесенных в рабочие чертежи №_______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начато «____»_______________ 200__г.</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Строительство закончено «____» ______________ 200__г.</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Главный инженер строительно-монтажной организации_________________________</w:t>
            </w:r>
          </w:p>
          <w:p w:rsidR="0070281E" w:rsidRPr="0070281E" w:rsidRDefault="0070281E" w:rsidP="0070281E">
            <w:pPr>
              <w:shd w:val="clear" w:color="auto" w:fill="FFFFFF"/>
              <w:spacing w:after="0" w:line="240" w:lineRule="auto"/>
              <w:ind w:left="56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p w:rsidR="0070281E" w:rsidRPr="0070281E" w:rsidRDefault="0070281E" w:rsidP="0070281E">
            <w:pPr>
              <w:shd w:val="clear" w:color="auto" w:fill="FFFFFF"/>
              <w:spacing w:after="0" w:line="240" w:lineRule="auto"/>
              <w:ind w:left="47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4" w:name="i2557633"/>
      <w:bookmarkStart w:id="255" w:name="i2566045"/>
      <w:bookmarkEnd w:id="254"/>
      <w:r w:rsidRPr="0070281E">
        <w:rPr>
          <w:rFonts w:ascii="Times New Roman" w:eastAsia="Times New Roman" w:hAnsi="Times New Roman" w:cs="Times New Roman"/>
          <w:b/>
          <w:bCs/>
          <w:color w:val="333333"/>
          <w:kern w:val="36"/>
          <w:sz w:val="24"/>
          <w:szCs w:val="24"/>
          <w:bdr w:val="none" w:sz="0" w:space="0" w:color="auto" w:frame="1"/>
          <w:lang w:eastAsia="ru-RU"/>
        </w:rPr>
        <w:lastRenderedPageBreak/>
        <w:t>ПРИЛОЖЕНИЕ Ф</w:t>
      </w:r>
      <w:bookmarkEnd w:id="255"/>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Лаборатория_______________________________</w:t>
            </w:r>
          </w:p>
          <w:p w:rsidR="0070281E" w:rsidRPr="0070281E" w:rsidRDefault="0070281E" w:rsidP="0070281E">
            <w:pPr>
              <w:shd w:val="clear" w:color="auto" w:fill="FFFFFF"/>
              <w:spacing w:after="0" w:line="240" w:lineRule="auto"/>
              <w:ind w:left="579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w:t>
            </w:r>
          </w:p>
          <w:p w:rsidR="0070281E" w:rsidRPr="0070281E" w:rsidRDefault="0070281E" w:rsidP="0070281E">
            <w:pPr>
              <w:shd w:val="clear" w:color="auto" w:fill="FFFFFF"/>
              <w:spacing w:after="0" w:line="240" w:lineRule="auto"/>
              <w:ind w:left="542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keepNext/>
              <w:spacing w:after="0" w:line="360" w:lineRule="atLeast"/>
              <w:jc w:val="center"/>
              <w:outlineLvl w:val="0"/>
              <w:rPr>
                <w:rFonts w:ascii="Times New Roman" w:eastAsia="Times New Roman" w:hAnsi="Times New Roman" w:cs="Times New Roman"/>
                <w:b/>
                <w:bCs/>
                <w:kern w:val="36"/>
                <w:sz w:val="24"/>
                <w:szCs w:val="24"/>
                <w:lang w:eastAsia="ru-RU"/>
              </w:rPr>
            </w:pPr>
            <w:bookmarkStart w:id="256" w:name="i2576507"/>
            <w:r w:rsidRPr="0070281E">
              <w:rPr>
                <w:rFonts w:ascii="Times New Roman" w:eastAsia="Times New Roman" w:hAnsi="Times New Roman" w:cs="Times New Roman"/>
                <w:b/>
                <w:bCs/>
                <w:kern w:val="36"/>
                <w:sz w:val="24"/>
                <w:szCs w:val="24"/>
                <w:bdr w:val="none" w:sz="0" w:space="0" w:color="auto" w:frame="1"/>
                <w:lang w:eastAsia="ru-RU"/>
              </w:rPr>
              <w:t>ПРОТОКОЛ ПРОВЕРКИ СВАРНЫХ СТЫКОВ ГАЗОПРОВОДА РАДИОГРАФИЧЕСКИМ МЕТОДОМ</w:t>
            </w:r>
            <w:bookmarkEnd w:id="256"/>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__________ «____» ______________ 200_ 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Произведена проверка сварных стыков газопровода ________давления, строящегося по адресу__________________________________________________________________</w:t>
            </w:r>
          </w:p>
          <w:p w:rsidR="0070281E" w:rsidRPr="0070281E" w:rsidRDefault="0070281E" w:rsidP="0070281E">
            <w:pPr>
              <w:shd w:val="clear" w:color="auto" w:fill="FFFFFF"/>
              <w:spacing w:after="0" w:line="240" w:lineRule="auto"/>
              <w:ind w:firstLine="283"/>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улица</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привязки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начального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конечного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пикетов</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сварен ____________сваркой из труб наружным диаметром ________мм,</w:t>
            </w:r>
          </w:p>
          <w:p w:rsidR="0070281E" w:rsidRPr="0070281E" w:rsidRDefault="0070281E" w:rsidP="0070281E">
            <w:pPr>
              <w:shd w:val="clear" w:color="auto" w:fill="FFFFFF"/>
              <w:spacing w:after="0" w:line="240" w:lineRule="auto"/>
              <w:ind w:left="2200"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вид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сварки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толщиной стенки ______мм.</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Результаты проверки</w:t>
            </w:r>
          </w:p>
          <w:tbl>
            <w:tblPr>
              <w:tblW w:w="5000" w:type="pct"/>
              <w:jc w:val="center"/>
              <w:shd w:val="clear" w:color="auto" w:fill="FFFFFF"/>
              <w:tblCellMar>
                <w:left w:w="0" w:type="dxa"/>
                <w:right w:w="0" w:type="dxa"/>
              </w:tblCellMar>
              <w:tblLook w:val="04A0"/>
            </w:tblPr>
            <w:tblGrid>
              <w:gridCol w:w="943"/>
              <w:gridCol w:w="1858"/>
              <w:gridCol w:w="875"/>
              <w:gridCol w:w="672"/>
              <w:gridCol w:w="740"/>
              <w:gridCol w:w="1600"/>
              <w:gridCol w:w="1363"/>
              <w:gridCol w:w="1013"/>
            </w:tblGrid>
            <w:tr w:rsidR="0070281E" w:rsidRPr="0070281E">
              <w:trPr>
                <w:tblHeader/>
                <w:jc w:val="center"/>
              </w:trPr>
              <w:tc>
                <w:tcPr>
                  <w:tcW w:w="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стыка по сварочной схеме</w:t>
                  </w:r>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снимка</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Размер снимка, мм</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Чувствительность контроля, мм</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Обнаруженные дефекты</w:t>
                  </w:r>
                </w:p>
              </w:tc>
              <w:tc>
                <w:tcPr>
                  <w:tcW w:w="5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Оценка стыка (годен, не годен)</w:t>
                  </w:r>
                </w:p>
              </w:tc>
            </w:tr>
            <w:tr w:rsidR="0070281E" w:rsidRPr="0070281E">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лаборатории_____________________________________________________</w:t>
            </w:r>
          </w:p>
          <w:p w:rsidR="0070281E" w:rsidRPr="0070281E" w:rsidRDefault="0070281E" w:rsidP="0070281E">
            <w:pPr>
              <w:shd w:val="clear" w:color="auto" w:fill="FFFFFF"/>
              <w:spacing w:after="0" w:line="240" w:lineRule="auto"/>
              <w:ind w:left="2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Дефектоскопист____________________________________________________________</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7" w:name="i2584332"/>
      <w:r w:rsidRPr="0070281E">
        <w:rPr>
          <w:rFonts w:ascii="Times New Roman" w:eastAsia="Times New Roman" w:hAnsi="Times New Roman" w:cs="Times New Roman"/>
          <w:b/>
          <w:bCs/>
          <w:color w:val="333333"/>
          <w:kern w:val="36"/>
          <w:sz w:val="24"/>
          <w:szCs w:val="24"/>
          <w:bdr w:val="none" w:sz="0" w:space="0" w:color="auto" w:frame="1"/>
          <w:lang w:eastAsia="ru-RU"/>
        </w:rPr>
        <w:t>ПРИЛОЖЕНИЕ</w:t>
      </w:r>
      <w:bookmarkEnd w:id="257"/>
      <w:r w:rsidRPr="0070281E">
        <w:rPr>
          <w:rFonts w:ascii="Times New Roman" w:eastAsia="Times New Roman" w:hAnsi="Times New Roman" w:cs="Times New Roman"/>
          <w:b/>
          <w:bCs/>
          <w:color w:val="333333"/>
          <w:kern w:val="36"/>
          <w:sz w:val="24"/>
          <w:szCs w:val="24"/>
          <w:bdr w:val="none" w:sz="0" w:space="0" w:color="auto" w:frame="1"/>
          <w:lang w:eastAsia="ru-RU"/>
        </w:rPr>
        <w:t>X</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571"/>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Лаборатория_______________________________</w:t>
            </w:r>
          </w:p>
          <w:p w:rsidR="0070281E" w:rsidRPr="0070281E" w:rsidRDefault="0070281E" w:rsidP="0070281E">
            <w:pPr>
              <w:shd w:val="clear" w:color="auto" w:fill="FFFFFF"/>
              <w:spacing w:after="0" w:line="240" w:lineRule="auto"/>
              <w:ind w:left="579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w:t>
            </w:r>
          </w:p>
          <w:p w:rsidR="0070281E" w:rsidRPr="0070281E" w:rsidRDefault="0070281E" w:rsidP="0070281E">
            <w:pPr>
              <w:shd w:val="clear" w:color="auto" w:fill="FFFFFF"/>
              <w:spacing w:after="0" w:line="240" w:lineRule="auto"/>
              <w:ind w:left="542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keepNext/>
              <w:spacing w:after="0" w:line="360" w:lineRule="atLeast"/>
              <w:jc w:val="center"/>
              <w:outlineLvl w:val="0"/>
              <w:rPr>
                <w:rFonts w:ascii="Times New Roman" w:eastAsia="Times New Roman" w:hAnsi="Times New Roman" w:cs="Times New Roman"/>
                <w:b/>
                <w:bCs/>
                <w:kern w:val="36"/>
                <w:sz w:val="24"/>
                <w:szCs w:val="24"/>
                <w:lang w:eastAsia="ru-RU"/>
              </w:rPr>
            </w:pPr>
            <w:bookmarkStart w:id="258" w:name="i2593913"/>
            <w:r w:rsidRPr="0070281E">
              <w:rPr>
                <w:rFonts w:ascii="Times New Roman" w:eastAsia="Times New Roman" w:hAnsi="Times New Roman" w:cs="Times New Roman"/>
                <w:b/>
                <w:bCs/>
                <w:kern w:val="36"/>
                <w:sz w:val="24"/>
                <w:szCs w:val="24"/>
                <w:bdr w:val="none" w:sz="0" w:space="0" w:color="auto" w:frame="1"/>
                <w:lang w:eastAsia="ru-RU"/>
              </w:rPr>
              <w:t>ПРОТОКОЛ МЕХАНИЧЕСКИХ ИСПЫТАНИЙ СВАРНЫХ СТЫКОВ СТАЛЬНОГО ГАЗОПРОВОДА</w:t>
            </w:r>
            <w:bookmarkEnd w:id="258"/>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________«____»_______________ 200_ 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Произведены испытания стыков стального газопровода, сваренного_____________</w:t>
            </w:r>
          </w:p>
          <w:p w:rsidR="0070281E" w:rsidRPr="0070281E" w:rsidRDefault="0070281E" w:rsidP="0070281E">
            <w:pPr>
              <w:shd w:val="clear" w:color="auto" w:fill="FFFFFF"/>
              <w:spacing w:after="0" w:line="240" w:lineRule="auto"/>
              <w:ind w:left="72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вид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сварки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 труб по ГОСТ (ТУ) _________________, марки стали 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наружным диаметром ______________мм, толщиной стенки _________________мм,</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сварщиком _____________________________________________________, имеющим</w:t>
            </w:r>
          </w:p>
          <w:p w:rsidR="0070281E" w:rsidRPr="0070281E" w:rsidRDefault="0070281E" w:rsidP="0070281E">
            <w:pPr>
              <w:shd w:val="clear" w:color="auto" w:fill="FFFFFF"/>
              <w:spacing w:after="0" w:line="240" w:lineRule="auto"/>
              <w:ind w:left="28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номер (клеймо)_______________, по адресу:____________________________________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улица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привязки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начального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конечного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пикетов</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в период с «____»______________ 200___г. по «____»_____________ 200___г.</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Результаты механических испытаний сварных стыков стального газопровода</w:t>
            </w:r>
          </w:p>
          <w:tbl>
            <w:tblPr>
              <w:tblW w:w="5000" w:type="pct"/>
              <w:jc w:val="center"/>
              <w:shd w:val="clear" w:color="auto" w:fill="FFFFFF"/>
              <w:tblCellMar>
                <w:left w:w="0" w:type="dxa"/>
                <w:right w:w="0" w:type="dxa"/>
              </w:tblCellMar>
              <w:tblLook w:val="04A0"/>
            </w:tblPr>
            <w:tblGrid>
              <w:gridCol w:w="796"/>
              <w:gridCol w:w="904"/>
              <w:gridCol w:w="739"/>
              <w:gridCol w:w="1094"/>
              <w:gridCol w:w="1202"/>
              <w:gridCol w:w="965"/>
              <w:gridCol w:w="1031"/>
              <w:gridCol w:w="1303"/>
              <w:gridCol w:w="647"/>
              <w:gridCol w:w="664"/>
            </w:tblGrid>
            <w:tr w:rsidR="0070281E" w:rsidRPr="0070281E">
              <w:trPr>
                <w:tblHeader/>
                <w:jc w:val="center"/>
              </w:trPr>
              <w:tc>
                <w:tcPr>
                  <w:tcW w:w="4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образцов</w:t>
                  </w:r>
                </w:p>
              </w:tc>
              <w:tc>
                <w:tcPr>
                  <w:tcW w:w="14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Размеры образцов до испытаний</w:t>
                  </w:r>
                </w:p>
              </w:tc>
              <w:tc>
                <w:tcPr>
                  <w:tcW w:w="275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Результаты испытаний</w:t>
                  </w:r>
                </w:p>
              </w:tc>
              <w:tc>
                <w:tcPr>
                  <w:tcW w:w="3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 xml:space="preserve">Оценка стыка (годен, </w:t>
                  </w:r>
                  <w:r w:rsidRPr="0070281E">
                    <w:rPr>
                      <w:rFonts w:ascii="Times New Roman" w:eastAsia="Times New Roman" w:hAnsi="Times New Roman" w:cs="Times New Roman"/>
                      <w:sz w:val="20"/>
                      <w:szCs w:val="20"/>
                      <w:bdr w:val="none" w:sz="0" w:space="0" w:color="auto" w:frame="1"/>
                      <w:lang w:eastAsia="ru-RU"/>
                    </w:rPr>
                    <w:lastRenderedPageBreak/>
                    <w:t>не годен</w:t>
                  </w:r>
                  <w:r w:rsidRPr="0070281E">
                    <w:rPr>
                      <w:rFonts w:ascii="Times New Roman" w:eastAsia="Times New Roman" w:hAnsi="Times New Roman" w:cs="Times New Roman"/>
                      <w:color w:val="000000"/>
                      <w:sz w:val="20"/>
                      <w:szCs w:val="20"/>
                      <w:bdr w:val="none" w:sz="0" w:space="0" w:color="auto" w:frame="1"/>
                      <w:lang w:eastAsia="ru-RU"/>
                    </w:rPr>
                    <w:t>)</w:t>
                  </w: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Толщина (диаметр)</w:t>
                  </w:r>
                  <w:r w:rsidRPr="0070281E">
                    <w:rPr>
                      <w:rFonts w:ascii="Times New Roman" w:eastAsia="Times New Roman" w:hAnsi="Times New Roman" w:cs="Times New Roman"/>
                      <w:sz w:val="20"/>
                      <w:szCs w:val="20"/>
                      <w:bdr w:val="none" w:sz="0" w:space="0" w:color="auto" w:frame="1"/>
                      <w:lang w:eastAsia="ru-RU"/>
                    </w:rPr>
                    <w:lastRenderedPageBreak/>
                    <w:t>, мм</w:t>
                  </w:r>
                </w:p>
              </w:tc>
              <w:tc>
                <w:tcPr>
                  <w:tcW w:w="3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lastRenderedPageBreak/>
                    <w:t xml:space="preserve">Ширина </w:t>
                  </w:r>
                  <w:r w:rsidRPr="0070281E">
                    <w:rPr>
                      <w:rFonts w:ascii="Times New Roman" w:eastAsia="Times New Roman" w:hAnsi="Times New Roman" w:cs="Times New Roman"/>
                      <w:sz w:val="20"/>
                      <w:szCs w:val="20"/>
                      <w:bdr w:val="none" w:sz="0" w:space="0" w:color="auto" w:frame="1"/>
                      <w:lang w:eastAsia="ru-RU"/>
                    </w:rPr>
                    <w:lastRenderedPageBreak/>
                    <w:t>(длина), мм</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lastRenderedPageBreak/>
                    <w:t>Площадь поперечног</w:t>
                  </w:r>
                  <w:r w:rsidRPr="0070281E">
                    <w:rPr>
                      <w:rFonts w:ascii="Times New Roman" w:eastAsia="Times New Roman" w:hAnsi="Times New Roman" w:cs="Times New Roman"/>
                      <w:sz w:val="20"/>
                      <w:szCs w:val="20"/>
                      <w:bdr w:val="none" w:sz="0" w:space="0" w:color="auto" w:frame="1"/>
                      <w:lang w:eastAsia="ru-RU"/>
                    </w:rPr>
                    <w:lastRenderedPageBreak/>
                    <w:t>о сечения, мм</w:t>
                  </w:r>
                  <w:r w:rsidRPr="0070281E">
                    <w:rPr>
                      <w:rFonts w:ascii="Times New Roman" w:eastAsia="Times New Roman" w:hAnsi="Times New Roman" w:cs="Times New Roman"/>
                      <w:sz w:val="15"/>
                      <w:szCs w:val="15"/>
                      <w:bdr w:val="none" w:sz="0" w:space="0" w:color="auto" w:frame="1"/>
                      <w:vertAlign w:val="superscript"/>
                      <w:lang w:eastAsia="ru-RU"/>
                    </w:rPr>
                    <w:t>2</w:t>
                  </w:r>
                </w:p>
              </w:tc>
              <w:tc>
                <w:tcPr>
                  <w:tcW w:w="17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lastRenderedPageBreak/>
                    <w:t>На растяжение</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 сплющивание</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На изгиб</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разрушающая нагрузка, МПа</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предел прочности, МПа</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место разрушения (по шву или основному металлу)</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величина просвета между поверхностями пресса при появлении первой трещины, мм</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угол изгиба, град.</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r>
            <w:tr w:rsidR="0070281E" w:rsidRPr="0070281E">
              <w:trPr>
                <w:jc w:val="center"/>
              </w:trPr>
              <w:tc>
                <w:tcPr>
                  <w:tcW w:w="4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lastRenderedPageBreak/>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4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Начальник лаборатории_____________________________________________________</w:t>
            </w:r>
          </w:p>
          <w:p w:rsidR="0070281E" w:rsidRPr="0070281E" w:rsidRDefault="0070281E" w:rsidP="0070281E">
            <w:pPr>
              <w:shd w:val="clear" w:color="auto" w:fill="FFFFFF"/>
              <w:spacing w:after="0" w:line="240" w:lineRule="auto"/>
              <w:ind w:left="2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Испытания проводил_______________________________________________________</w:t>
            </w:r>
          </w:p>
          <w:p w:rsidR="0070281E" w:rsidRPr="0070281E" w:rsidRDefault="0070281E" w:rsidP="0070281E">
            <w:pPr>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36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pacing w:val="4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 Протокол испытаний следуетсоставлять на каждого сварщика отдельно и копию представлять в составеисполнительной документации на все объекты, на которых в течение календарногомесяца работал этот сварщик.</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59" w:name="i2602016"/>
      <w:bookmarkStart w:id="260" w:name="i2612427"/>
      <w:bookmarkEnd w:id="259"/>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Ц</w:t>
      </w:r>
      <w:bookmarkEnd w:id="260"/>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Лаборатория_______________________________</w:t>
            </w:r>
          </w:p>
          <w:p w:rsidR="0070281E" w:rsidRPr="0070281E" w:rsidRDefault="0070281E" w:rsidP="0070281E">
            <w:pPr>
              <w:shd w:val="clear" w:color="auto" w:fill="FFFFFF"/>
              <w:spacing w:after="0" w:line="240" w:lineRule="auto"/>
              <w:ind w:left="579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w:t>
            </w:r>
          </w:p>
          <w:p w:rsidR="0070281E" w:rsidRPr="0070281E" w:rsidRDefault="0070281E" w:rsidP="0070281E">
            <w:pPr>
              <w:shd w:val="clear" w:color="auto" w:fill="FFFFFF"/>
              <w:spacing w:after="0" w:line="240" w:lineRule="auto"/>
              <w:ind w:left="542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keepNext/>
              <w:spacing w:after="0" w:line="360" w:lineRule="atLeast"/>
              <w:jc w:val="center"/>
              <w:outlineLvl w:val="0"/>
              <w:rPr>
                <w:rFonts w:ascii="Times New Roman" w:eastAsia="Times New Roman" w:hAnsi="Times New Roman" w:cs="Times New Roman"/>
                <w:b/>
                <w:bCs/>
                <w:kern w:val="36"/>
                <w:sz w:val="24"/>
                <w:szCs w:val="24"/>
                <w:lang w:eastAsia="ru-RU"/>
              </w:rPr>
            </w:pPr>
            <w:bookmarkStart w:id="261" w:name="i2621386"/>
            <w:r w:rsidRPr="0070281E">
              <w:rPr>
                <w:rFonts w:ascii="Times New Roman" w:eastAsia="Times New Roman" w:hAnsi="Times New Roman" w:cs="Times New Roman"/>
                <w:b/>
                <w:bCs/>
                <w:kern w:val="36"/>
                <w:sz w:val="24"/>
                <w:szCs w:val="24"/>
                <w:bdr w:val="none" w:sz="0" w:space="0" w:color="auto" w:frame="1"/>
                <w:lang w:eastAsia="ru-RU"/>
              </w:rPr>
              <w:t>ПРОТОКОЛ МЕХАНИЧЕСКИХ ИСПЫТАНИЙ СВАРНЫХ СТЫКОВ ПОЛИЭТИЛЕНОВОГО ГАЗОПРОВОДА</w:t>
            </w:r>
            <w:bookmarkEnd w:id="261"/>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________«____»_______________200 _ 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Произведены испытания сварных соединений полиэтиленового газопровода, выполненных______________________________________________________________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вид</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сварки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 труб_________________________________________________________________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маркировка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Сварщик________________________________________________________________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имя</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отчество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Тип сварочной машины (аппарата):_________________________________________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Метод испытаний</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Тип испытательной машины:______________________________________________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построен (строится) по адресу:___________________________________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Период строительства: с «____»_________200___г. по «____»_________200___г.</w:t>
            </w:r>
          </w:p>
          <w:p w:rsidR="0070281E" w:rsidRPr="0070281E" w:rsidRDefault="0070281E" w:rsidP="0070281E">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Результаты механических испытаний сварных соединений приведены в таблице.</w:t>
            </w:r>
          </w:p>
          <w:p w:rsidR="0070281E" w:rsidRPr="0070281E" w:rsidRDefault="0070281E" w:rsidP="0070281E">
            <w:pPr>
              <w:shd w:val="clear" w:color="auto" w:fill="FFFFFF"/>
              <w:spacing w:after="0" w:line="240" w:lineRule="auto"/>
              <w:ind w:firstLine="284"/>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Форма таблицы при испытании на осевое растяжение по</w:t>
            </w:r>
            <w:r w:rsidRPr="0070281E">
              <w:rPr>
                <w:rFonts w:ascii="Times New Roman" w:eastAsia="Times New Roman" w:hAnsi="Times New Roman" w:cs="Times New Roman"/>
                <w:color w:val="000000"/>
                <w:sz w:val="24"/>
                <w:szCs w:val="24"/>
                <w:lang w:eastAsia="ru-RU"/>
              </w:rPr>
              <w:t> </w:t>
            </w:r>
            <w:hyperlink r:id="rId853" w:tooltip="Пластмассы. Метод испытания на растяжение" w:history="1">
              <w:r w:rsidRPr="0070281E">
                <w:rPr>
                  <w:rFonts w:ascii="Times New Roman" w:eastAsia="Times New Roman" w:hAnsi="Times New Roman" w:cs="Times New Roman"/>
                  <w:color w:val="800080"/>
                  <w:sz w:val="24"/>
                  <w:szCs w:val="24"/>
                  <w:u w:val="single"/>
                  <w:lang w:eastAsia="ru-RU"/>
                </w:rPr>
                <w:t>ГОСТ 11262</w:t>
              </w:r>
            </w:hyperlink>
          </w:p>
          <w:tbl>
            <w:tblPr>
              <w:tblW w:w="5000" w:type="pct"/>
              <w:jc w:val="center"/>
              <w:shd w:val="clear" w:color="auto" w:fill="FFFFFF"/>
              <w:tblCellMar>
                <w:left w:w="0" w:type="dxa"/>
                <w:right w:w="0" w:type="dxa"/>
              </w:tblCellMar>
              <w:tblLook w:val="04A0"/>
            </w:tblPr>
            <w:tblGrid>
              <w:gridCol w:w="741"/>
              <w:gridCol w:w="1388"/>
              <w:gridCol w:w="1387"/>
              <w:gridCol w:w="1387"/>
              <w:gridCol w:w="1387"/>
              <w:gridCol w:w="1387"/>
              <w:gridCol w:w="1387"/>
            </w:tblGrid>
            <w:tr w:rsidR="0070281E" w:rsidRPr="0070281E">
              <w:trPr>
                <w:tblHeader/>
                <w:jc w:val="center"/>
              </w:trPr>
              <w:tc>
                <w:tcPr>
                  <w:tcW w:w="4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стыка</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образца, вырезанного из стыка</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Скорость движения зажимов</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Предел текучести при растяжении, МПа</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Относительное удлинение при разрыве, %</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Характер и тип разрушения</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Оценка стыка (годен, не годен)</w:t>
                  </w:r>
                </w:p>
              </w:tc>
            </w:tr>
            <w:tr w:rsidR="0070281E" w:rsidRPr="0070281E">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Форма таблицы при испытании деталей с закладными нагревателями на сплющивание или отрыв</w:t>
            </w:r>
          </w:p>
          <w:tbl>
            <w:tblPr>
              <w:tblW w:w="5000" w:type="pct"/>
              <w:jc w:val="center"/>
              <w:shd w:val="clear" w:color="auto" w:fill="FFFFFF"/>
              <w:tblCellMar>
                <w:left w:w="0" w:type="dxa"/>
                <w:right w:w="0" w:type="dxa"/>
              </w:tblCellMar>
              <w:tblLook w:val="04A0"/>
            </w:tblPr>
            <w:tblGrid>
              <w:gridCol w:w="748"/>
              <w:gridCol w:w="1588"/>
              <w:gridCol w:w="1682"/>
              <w:gridCol w:w="1682"/>
              <w:gridCol w:w="1682"/>
              <w:gridCol w:w="1682"/>
            </w:tblGrid>
            <w:tr w:rsidR="0070281E" w:rsidRPr="0070281E">
              <w:trPr>
                <w:tblHeader/>
                <w:jc w:val="center"/>
              </w:trPr>
              <w:tc>
                <w:tcPr>
                  <w:tcW w:w="4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стыка</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образца, вырезанного из стыка</w:t>
                  </w:r>
                </w:p>
              </w:tc>
              <w:tc>
                <w:tcPr>
                  <w:tcW w:w="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Тип испытательной машины и скорость движения зажимов</w:t>
                  </w:r>
                </w:p>
              </w:tc>
              <w:tc>
                <w:tcPr>
                  <w:tcW w:w="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Зафиксированный процент отрыва или разрушающая нагрузка</w:t>
                  </w:r>
                </w:p>
              </w:tc>
              <w:tc>
                <w:tcPr>
                  <w:tcW w:w="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Характер и тип разрушения</w:t>
                  </w:r>
                </w:p>
              </w:tc>
              <w:tc>
                <w:tcPr>
                  <w:tcW w:w="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Оценка стыка (годен, не годен)</w:t>
                  </w:r>
                </w:p>
              </w:tc>
            </w:tr>
            <w:tr w:rsidR="0070281E" w:rsidRPr="0070281E">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lastRenderedPageBreak/>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Заключение:_____________________________________________________________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лаборатории___________________________________________________</w:t>
            </w:r>
          </w:p>
          <w:p w:rsidR="0070281E" w:rsidRPr="0070281E" w:rsidRDefault="0070281E" w:rsidP="0070281E">
            <w:pPr>
              <w:shd w:val="clear" w:color="auto" w:fill="FFFFFF"/>
              <w:spacing w:after="0" w:line="240" w:lineRule="auto"/>
              <w:ind w:left="28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Испытания проводил_____________________________________________________</w:t>
            </w:r>
          </w:p>
          <w:p w:rsidR="0070281E" w:rsidRPr="0070281E" w:rsidRDefault="0070281E" w:rsidP="0070281E">
            <w:pPr>
              <w:shd w:val="clear" w:color="auto" w:fill="FFFFFF"/>
              <w:spacing w:after="0" w:line="240" w:lineRule="auto"/>
              <w:ind w:left="25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pacing w:after="0" w:line="240" w:lineRule="auto"/>
              <w:ind w:firstLine="29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pacing w:val="40"/>
                <w:sz w:val="20"/>
                <w:szCs w:val="20"/>
                <w:bdr w:val="none" w:sz="0" w:space="0" w:color="auto" w:frame="1"/>
                <w:lang w:eastAsia="ru-RU"/>
              </w:rPr>
              <w:t>Примечание</w:t>
            </w:r>
            <w:r w:rsidRPr="0070281E">
              <w:rPr>
                <w:rFonts w:ascii="Times New Roman" w:eastAsia="Times New Roman" w:hAnsi="Times New Roman" w:cs="Times New Roman"/>
                <w:color w:val="000000"/>
                <w:sz w:val="20"/>
                <w:szCs w:val="20"/>
                <w:bdr w:val="none" w:sz="0" w:space="0" w:color="auto" w:frame="1"/>
                <w:lang w:eastAsia="ru-RU"/>
              </w:rPr>
              <w:t>. Протокол испытаний следует составлять на каждого сварщика и копию представлять в составе исполнительной документации на все объекты, на которых сварщик работал.</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62" w:name="i2632546"/>
      <w:bookmarkStart w:id="263" w:name="i2642153"/>
      <w:bookmarkEnd w:id="262"/>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Ш</w:t>
      </w:r>
      <w:bookmarkEnd w:id="263"/>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Лаборатория_______________________________</w:t>
            </w:r>
          </w:p>
          <w:p w:rsidR="0070281E" w:rsidRPr="0070281E" w:rsidRDefault="0070281E" w:rsidP="0070281E">
            <w:pPr>
              <w:shd w:val="clear" w:color="auto" w:fill="FFFFFF"/>
              <w:spacing w:after="0" w:line="240" w:lineRule="auto"/>
              <w:ind w:left="579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w:t>
            </w:r>
          </w:p>
          <w:p w:rsidR="0070281E" w:rsidRPr="0070281E" w:rsidRDefault="0070281E" w:rsidP="0070281E">
            <w:pPr>
              <w:shd w:val="clear" w:color="auto" w:fill="FFFFFF"/>
              <w:spacing w:after="0" w:line="240" w:lineRule="auto"/>
              <w:ind w:left="542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keepNext/>
              <w:spacing w:after="0" w:line="360" w:lineRule="atLeast"/>
              <w:jc w:val="center"/>
              <w:outlineLvl w:val="0"/>
              <w:rPr>
                <w:rFonts w:ascii="Times New Roman" w:eastAsia="Times New Roman" w:hAnsi="Times New Roman" w:cs="Times New Roman"/>
                <w:b/>
                <w:bCs/>
                <w:kern w:val="36"/>
                <w:sz w:val="24"/>
                <w:szCs w:val="24"/>
                <w:lang w:eastAsia="ru-RU"/>
              </w:rPr>
            </w:pPr>
            <w:bookmarkStart w:id="264" w:name="i2656717"/>
            <w:r w:rsidRPr="0070281E">
              <w:rPr>
                <w:rFonts w:ascii="Times New Roman" w:eastAsia="Times New Roman" w:hAnsi="Times New Roman" w:cs="Times New Roman"/>
                <w:b/>
                <w:bCs/>
                <w:kern w:val="36"/>
                <w:sz w:val="24"/>
                <w:szCs w:val="24"/>
                <w:bdr w:val="none" w:sz="0" w:space="0" w:color="auto" w:frame="1"/>
                <w:lang w:eastAsia="ru-RU"/>
              </w:rPr>
              <w:t>ПРОТОКОЛ ПРОВЕРКИ СВАРНЫХ СТЫКОВ ГАЗОПРОВОДА УЛЬТРАЗВУКОВЫМ МЕТОДОМ</w:t>
            </w:r>
            <w:bookmarkEnd w:id="264"/>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________«____»_______________200__г.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Произведена проверка сварных соединений газопровода_______________________</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давления, строящегося по адресу______________________________________________</w:t>
            </w:r>
          </w:p>
          <w:p w:rsidR="0070281E" w:rsidRPr="0070281E" w:rsidRDefault="0070281E" w:rsidP="0070281E">
            <w:pPr>
              <w:shd w:val="clear" w:color="auto" w:fill="FFFFFF"/>
              <w:spacing w:after="0" w:line="240" w:lineRule="auto"/>
              <w:ind w:left="35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улица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привязки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начального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 Газопровод сварен встык из труб________________________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конечного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пикетов</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4"/>
                <w:szCs w:val="24"/>
                <w:bdr w:val="none" w:sz="0" w:space="0" w:color="auto" w:frame="1"/>
                <w:lang w:eastAsia="ru-RU"/>
              </w:rPr>
              <w:t>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маркировка</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Контроль качества сварных соединений выполнен ультразвуковым дефектоскопом типа ____________, рабочая частота ___________МГц.</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Условия проведения испытаний___________________________________________</w:t>
            </w:r>
          </w:p>
          <w:p w:rsidR="0070281E" w:rsidRPr="0070281E" w:rsidRDefault="0070281E" w:rsidP="0070281E">
            <w:pPr>
              <w:shd w:val="clear" w:color="auto" w:fill="FFFFFF"/>
              <w:spacing w:after="0" w:line="240" w:lineRule="auto"/>
              <w:ind w:left="35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полевые</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лабораторные</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Температура испытаний__________________________________________________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Заказчик________________________________________________________________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Результаты проверки</w:t>
            </w:r>
          </w:p>
          <w:tbl>
            <w:tblPr>
              <w:tblW w:w="5000" w:type="pct"/>
              <w:jc w:val="center"/>
              <w:shd w:val="clear" w:color="auto" w:fill="FFFFFF"/>
              <w:tblCellMar>
                <w:left w:w="0" w:type="dxa"/>
                <w:right w:w="0" w:type="dxa"/>
              </w:tblCellMar>
              <w:tblLook w:val="04A0"/>
            </w:tblPr>
            <w:tblGrid>
              <w:gridCol w:w="1401"/>
              <w:gridCol w:w="2056"/>
              <w:gridCol w:w="1309"/>
              <w:gridCol w:w="1588"/>
              <w:gridCol w:w="1309"/>
              <w:gridCol w:w="1401"/>
            </w:tblGrid>
            <w:tr w:rsidR="0070281E" w:rsidRPr="0070281E">
              <w:trPr>
                <w:tblHeader/>
                <w:jc w:val="center"/>
              </w:trPr>
              <w:tc>
                <w:tcPr>
                  <w:tcW w:w="7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стыка по сварочной схеме</w:t>
                  </w:r>
                </w:p>
              </w:tc>
              <w:tc>
                <w:tcPr>
                  <w:tcW w:w="1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Угол ввода луча, град.</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Браковочная чувствительность</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Описание дефектов</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Оценка стыка (годен, не годен)</w:t>
                  </w:r>
                </w:p>
              </w:tc>
            </w:tr>
            <w:tr w:rsidR="0070281E" w:rsidRP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7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лаборатории_____________________________________________________</w:t>
            </w:r>
          </w:p>
          <w:p w:rsidR="0070281E" w:rsidRPr="0070281E" w:rsidRDefault="0070281E" w:rsidP="0070281E">
            <w:pPr>
              <w:shd w:val="clear" w:color="auto" w:fill="FFFFFF"/>
              <w:spacing w:after="0" w:line="240" w:lineRule="auto"/>
              <w:ind w:left="2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Дефектоскопист____________________________________________________________</w:t>
            </w:r>
          </w:p>
          <w:p w:rsidR="0070281E" w:rsidRPr="0070281E" w:rsidRDefault="0070281E" w:rsidP="0070281E">
            <w:pPr>
              <w:spacing w:after="0" w:line="240" w:lineRule="auto"/>
              <w:ind w:left="17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65" w:name="i2667673"/>
      <w:bookmarkStart w:id="266" w:name="i2675308"/>
      <w:bookmarkEnd w:id="265"/>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Щ</w:t>
      </w:r>
      <w:bookmarkEnd w:id="266"/>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tbl>
      <w:tblPr>
        <w:tblW w:w="0" w:type="auto"/>
        <w:jc w:val="center"/>
        <w:tblCellMar>
          <w:left w:w="0" w:type="dxa"/>
          <w:right w:w="0" w:type="dxa"/>
        </w:tblCellMar>
        <w:tblLook w:val="04A0"/>
      </w:tblPr>
      <w:tblGrid>
        <w:gridCol w:w="9290"/>
      </w:tblGrid>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Лаборатория_______________________________</w:t>
            </w:r>
          </w:p>
          <w:p w:rsidR="0070281E" w:rsidRPr="0070281E" w:rsidRDefault="0070281E" w:rsidP="0070281E">
            <w:pPr>
              <w:shd w:val="clear" w:color="auto" w:fill="FFFFFF"/>
              <w:spacing w:after="0" w:line="240" w:lineRule="auto"/>
              <w:ind w:left="579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наименование</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строительно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left="3927"/>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w:t>
            </w:r>
          </w:p>
          <w:p w:rsidR="0070281E" w:rsidRPr="0070281E" w:rsidRDefault="0070281E" w:rsidP="0070281E">
            <w:pPr>
              <w:shd w:val="clear" w:color="auto" w:fill="FFFFFF"/>
              <w:spacing w:after="0" w:line="240" w:lineRule="auto"/>
              <w:ind w:left="542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i/>
                <w:iCs/>
                <w:color w:val="000000"/>
                <w:sz w:val="20"/>
                <w:szCs w:val="20"/>
                <w:bdr w:val="none" w:sz="0" w:space="0" w:color="auto" w:frame="1"/>
                <w:lang w:eastAsia="ru-RU"/>
              </w:rPr>
              <w:t>монтажной</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организации</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keepNext/>
              <w:spacing w:after="0" w:line="360" w:lineRule="atLeast"/>
              <w:jc w:val="center"/>
              <w:outlineLvl w:val="0"/>
              <w:rPr>
                <w:rFonts w:ascii="Times New Roman" w:eastAsia="Times New Roman" w:hAnsi="Times New Roman" w:cs="Times New Roman"/>
                <w:b/>
                <w:bCs/>
                <w:kern w:val="36"/>
                <w:sz w:val="24"/>
                <w:szCs w:val="24"/>
                <w:lang w:eastAsia="ru-RU"/>
              </w:rPr>
            </w:pPr>
            <w:bookmarkStart w:id="267" w:name="i2684744"/>
            <w:r w:rsidRPr="0070281E">
              <w:rPr>
                <w:rFonts w:ascii="Times New Roman" w:eastAsia="Times New Roman" w:hAnsi="Times New Roman" w:cs="Times New Roman"/>
                <w:b/>
                <w:bCs/>
                <w:kern w:val="36"/>
                <w:sz w:val="24"/>
                <w:szCs w:val="24"/>
                <w:bdr w:val="none" w:sz="0" w:space="0" w:color="auto" w:frame="1"/>
                <w:lang w:eastAsia="ru-RU"/>
              </w:rPr>
              <w:t>ПРОТОКОЛ ПРОВЕРКИ ПАРАМЕТРОВ КОНТАКТНОЙ СВАРКИ (ПАЙКИ) ГАЗОПРОВОДОВ</w:t>
            </w:r>
            <w:bookmarkEnd w:id="267"/>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 _________ «____»________________ 200_ г.</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Адрес объекта___________________________________________________________</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улица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привязки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начального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конечного</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пикетов</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__________________________________________________________________________</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Газопровод сварен (спаян) из стальных труб ГОСТ (ТУ)________________________</w:t>
            </w:r>
          </w:p>
          <w:p w:rsidR="0070281E" w:rsidRPr="0070281E" w:rsidRDefault="0070281E" w:rsidP="0070281E">
            <w:pPr>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наружным диаметром __________мм, толщиной стенки трубы __________мм.</w:t>
            </w:r>
          </w:p>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Результаты проверки</w:t>
            </w:r>
          </w:p>
          <w:tbl>
            <w:tblPr>
              <w:tblW w:w="5000" w:type="pct"/>
              <w:jc w:val="center"/>
              <w:shd w:val="clear" w:color="auto" w:fill="FFFFFF"/>
              <w:tblCellMar>
                <w:left w:w="0" w:type="dxa"/>
                <w:right w:w="0" w:type="dxa"/>
              </w:tblCellMar>
              <w:tblLook w:val="04A0"/>
            </w:tblPr>
            <w:tblGrid>
              <w:gridCol w:w="1025"/>
              <w:gridCol w:w="2147"/>
              <w:gridCol w:w="1119"/>
              <w:gridCol w:w="1212"/>
              <w:gridCol w:w="1321"/>
              <w:gridCol w:w="1120"/>
              <w:gridCol w:w="1120"/>
            </w:tblGrid>
            <w:tr w:rsidR="0070281E" w:rsidRPr="0070281E">
              <w:trPr>
                <w:tblHeader/>
                <w:jc w:val="center"/>
              </w:trPr>
              <w:tc>
                <w:tcPr>
                  <w:tcW w:w="5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стыка по сварочной схеме</w:t>
                  </w:r>
                </w:p>
              </w:tc>
              <w:tc>
                <w:tcPr>
                  <w:tcW w:w="1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диаграммной записи режима</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Марка прибора, на котором производилась запись</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Параметры, по которым выявлены дефекты</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Оценка стыка (годен, не годен)</w:t>
                  </w:r>
                </w:p>
              </w:tc>
            </w:tr>
            <w:tr w:rsidR="0070281E" w:rsidRPr="0070281E">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pacing w:after="0" w:line="240" w:lineRule="auto"/>
              <w:rPr>
                <w:rFonts w:ascii="Times New Roman" w:eastAsia="Times New Roman" w:hAnsi="Times New Roman" w:cs="Times New Roman"/>
                <w:sz w:val="24"/>
                <w:szCs w:val="24"/>
                <w:lang w:eastAsia="ru-RU"/>
              </w:rPr>
            </w:pPr>
          </w:p>
        </w:tc>
      </w:tr>
      <w:tr w:rsidR="0070281E" w:rsidRPr="0070281E" w:rsidTr="0070281E">
        <w:trPr>
          <w:jc w:val="center"/>
        </w:trPr>
        <w:tc>
          <w:tcPr>
            <w:tcW w:w="9290" w:type="dxa"/>
            <w:tcMar>
              <w:top w:w="0" w:type="dxa"/>
              <w:left w:w="108" w:type="dxa"/>
              <w:bottom w:w="0" w:type="dxa"/>
              <w:right w:w="10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lastRenderedPageBreak/>
              <w:t>Начальник лаборатории_____________________________________________________</w:t>
            </w:r>
          </w:p>
          <w:p w:rsidR="0070281E" w:rsidRPr="0070281E" w:rsidRDefault="0070281E" w:rsidP="0070281E">
            <w:pPr>
              <w:shd w:val="clear" w:color="auto" w:fill="FFFFFF"/>
              <w:spacing w:after="0" w:line="240" w:lineRule="auto"/>
              <w:ind w:left="24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Испытания проводил_______________________________________________________</w:t>
            </w:r>
          </w:p>
          <w:p w:rsidR="0070281E" w:rsidRPr="0070281E" w:rsidRDefault="0070281E" w:rsidP="0070281E">
            <w:pPr>
              <w:spacing w:after="0" w:line="240" w:lineRule="auto"/>
              <w:ind w:left="1700"/>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68" w:name="i2694793"/>
      <w:bookmarkStart w:id="269" w:name="i2703234"/>
      <w:bookmarkEnd w:id="268"/>
      <w:r w:rsidRPr="0070281E">
        <w:rPr>
          <w:rFonts w:ascii="Times New Roman" w:eastAsia="Times New Roman" w:hAnsi="Times New Roman" w:cs="Times New Roman"/>
          <w:b/>
          <w:bCs/>
          <w:color w:val="333333"/>
          <w:kern w:val="36"/>
          <w:sz w:val="24"/>
          <w:szCs w:val="24"/>
          <w:bdr w:val="none" w:sz="0" w:space="0" w:color="auto" w:frame="1"/>
          <w:lang w:eastAsia="ru-RU"/>
        </w:rPr>
        <w:t>ПРИЛОЖЕНИЕ Э</w:t>
      </w:r>
      <w:bookmarkEnd w:id="269"/>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w:t>
      </w:r>
      <w:r w:rsidRPr="0070281E">
        <w:rPr>
          <w:rFonts w:ascii="Times New Roman" w:eastAsia="Times New Roman" w:hAnsi="Times New Roman" w:cs="Times New Roman"/>
          <w:i/>
          <w:iCs/>
          <w:color w:val="000000"/>
          <w:sz w:val="24"/>
          <w:szCs w:val="24"/>
          <w:bdr w:val="none" w:sz="0" w:space="0" w:color="auto" w:frame="1"/>
          <w:lang w:eastAsia="ru-RU"/>
        </w:rPr>
        <w:t>рекомендуемое</w:t>
      </w:r>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keepNext/>
        <w:shd w:val="clear" w:color="auto" w:fill="FFFFFF"/>
        <w:spacing w:after="0" w:line="360" w:lineRule="atLeast"/>
        <w:jc w:val="center"/>
        <w:outlineLvl w:val="0"/>
        <w:rPr>
          <w:rFonts w:ascii="Times New Roman" w:eastAsia="Times New Roman" w:hAnsi="Times New Roman" w:cs="Times New Roman"/>
          <w:b/>
          <w:bCs/>
          <w:color w:val="333333"/>
          <w:kern w:val="36"/>
          <w:sz w:val="24"/>
          <w:szCs w:val="24"/>
          <w:lang w:eastAsia="ru-RU"/>
        </w:rPr>
      </w:pPr>
      <w:bookmarkStart w:id="270" w:name="i2712385"/>
      <w:r w:rsidRPr="0070281E">
        <w:rPr>
          <w:rFonts w:ascii="Times New Roman" w:eastAsia="Times New Roman" w:hAnsi="Times New Roman" w:cs="Times New Roman"/>
          <w:b/>
          <w:bCs/>
          <w:color w:val="333333"/>
          <w:kern w:val="36"/>
          <w:sz w:val="24"/>
          <w:szCs w:val="24"/>
          <w:bdr w:val="none" w:sz="0" w:space="0" w:color="auto" w:frame="1"/>
          <w:lang w:eastAsia="ru-RU"/>
        </w:rPr>
        <w:t>УПРОЩЕННЫЙ ВАРИАНТСТРОИТЕЛЬНОГО ПАСПОРТА ПОДЗЕМНОГО (НАДЗЕМНОГО) ГАЗОПРОВОДА, ГАЗОВОГО ВВОДА</w:t>
      </w:r>
      <w:bookmarkEnd w:id="270"/>
    </w:p>
    <w:p w:rsidR="0070281E" w:rsidRPr="0070281E" w:rsidRDefault="0070281E" w:rsidP="0070281E">
      <w:pPr>
        <w:shd w:val="clear" w:color="auto" w:fill="FFFFFF"/>
        <w:spacing w:after="0" w:line="210" w:lineRule="atLeast"/>
        <w:ind w:firstLine="283"/>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Схема сварных стыков подземного газопровода-ввода</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2686050" cy="2009775"/>
            <wp:effectExtent l="19050" t="0" r="0" b="0"/>
            <wp:docPr id="314" name="Рисунок 314" descr="http://www.ohranatruda.ru/ot_biblio/normativ/data_normativ/40/40511/x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ohranatruda.ru/ot_biblio/normativ/data_normativ/40/40511/x499.jpg"/>
                    <pic:cNvPicPr>
                      <a:picLocks noChangeAspect="1" noChangeArrowheads="1"/>
                    </pic:cNvPicPr>
                  </pic:nvPicPr>
                  <pic:blipFill>
                    <a:blip r:embed="rId854"/>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Сведения о сварке стыков</w:t>
      </w:r>
    </w:p>
    <w:tbl>
      <w:tblPr>
        <w:tblW w:w="5000" w:type="pct"/>
        <w:jc w:val="center"/>
        <w:shd w:val="clear" w:color="auto" w:fill="FFFFFF"/>
        <w:tblCellMar>
          <w:left w:w="0" w:type="dxa"/>
          <w:right w:w="0" w:type="dxa"/>
        </w:tblCellMar>
        <w:tblLook w:val="04A0"/>
      </w:tblPr>
      <w:tblGrid>
        <w:gridCol w:w="2056"/>
        <w:gridCol w:w="875"/>
        <w:gridCol w:w="791"/>
        <w:gridCol w:w="1116"/>
        <w:gridCol w:w="1116"/>
        <w:gridCol w:w="1305"/>
        <w:gridCol w:w="2152"/>
      </w:tblGrid>
      <w:tr w:rsidR="0070281E" w:rsidRPr="0070281E" w:rsidTr="0070281E">
        <w:trPr>
          <w:tblHeader/>
          <w:jc w:val="center"/>
        </w:trPr>
        <w:tc>
          <w:tcPr>
            <w:tcW w:w="11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Фамилия, имя, отчество сварщика</w:t>
            </w:r>
          </w:p>
        </w:tc>
        <w:tc>
          <w:tcPr>
            <w:tcW w:w="4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(клеймо) сварщика</w:t>
            </w:r>
          </w:p>
        </w:tc>
        <w:tc>
          <w:tcPr>
            <w:tcW w:w="10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Сварено стыков</w:t>
            </w:r>
          </w:p>
        </w:tc>
        <w:tc>
          <w:tcPr>
            <w:tcW w:w="6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сварочных работ</w:t>
            </w:r>
          </w:p>
        </w:tc>
        <w:tc>
          <w:tcPr>
            <w:tcW w:w="17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Проверка качества</w:t>
            </w:r>
          </w:p>
        </w:tc>
      </w:tr>
      <w:tr w:rsidR="0070281E" w:rsidRPr="0070281E" w:rsidTr="0070281E">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Диаметр труб, мм</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Количество, шт.</w:t>
            </w:r>
          </w:p>
        </w:tc>
        <w:tc>
          <w:tcPr>
            <w:tcW w:w="0" w:type="auto"/>
            <w:vMerge/>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70281E" w:rsidRPr="0070281E" w:rsidRDefault="0070281E" w:rsidP="0070281E">
            <w:pPr>
              <w:spacing w:after="0" w:line="240" w:lineRule="auto"/>
              <w:rPr>
                <w:rFonts w:ascii="Times New Roman" w:eastAsia="Times New Roman" w:hAnsi="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протокола и дата проведения</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протокола и дата контроля радиографированием или УЗК*</w:t>
            </w:r>
          </w:p>
        </w:tc>
      </w:tr>
      <w:tr w:rsidR="0070281E" w:rsidRPr="0070281E" w:rsidTr="0070281E">
        <w:trPr>
          <w:jc w:val="center"/>
        </w:trPr>
        <w:tc>
          <w:tcPr>
            <w:tcW w:w="5000" w:type="pct"/>
            <w:gridSpan w:val="7"/>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Наружный газопровод - ввод</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5000" w:type="pct"/>
            <w:gridSpan w:val="7"/>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Внутренний газопровод - ввод</w:t>
            </w:r>
          </w:p>
        </w:tc>
      </w:tr>
      <w:tr w:rsidR="0070281E" w:rsidRPr="0070281E" w:rsidTr="0070281E">
        <w:trPr>
          <w:jc w:val="center"/>
        </w:trPr>
        <w:tc>
          <w:tcPr>
            <w:tcW w:w="5000" w:type="pct"/>
            <w:gridSpan w:val="7"/>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300"/>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 Для газопроводов из полиэтиленовых труб, соединенных стыковым способом. Качество сварных стыков проверено в соответствии с требованиями</w:t>
            </w:r>
            <w:r w:rsidRPr="0070281E">
              <w:rPr>
                <w:rFonts w:ascii="Times New Roman" w:eastAsia="Times New Roman" w:hAnsi="Times New Roman" w:cs="Times New Roman"/>
                <w:color w:val="000000"/>
                <w:sz w:val="20"/>
                <w:lang w:eastAsia="ru-RU"/>
              </w:rPr>
              <w:t> </w:t>
            </w:r>
            <w:hyperlink r:id="rId855" w:tooltip="Газораспределительные системы" w:history="1">
              <w:r w:rsidRPr="0070281E">
                <w:rPr>
                  <w:rFonts w:ascii="Times New Roman" w:eastAsia="Times New Roman" w:hAnsi="Times New Roman" w:cs="Times New Roman"/>
                  <w:color w:val="800080"/>
                  <w:sz w:val="20"/>
                  <w:u w:val="single"/>
                  <w:lang w:eastAsia="ru-RU"/>
                </w:rPr>
                <w:t>СНиП 42-01</w:t>
              </w:r>
            </w:hyperlink>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____________________</w:t>
      </w:r>
    </w:p>
    <w:p w:rsidR="0070281E" w:rsidRPr="0070281E" w:rsidRDefault="0070281E" w:rsidP="0070281E">
      <w:pPr>
        <w:shd w:val="clear" w:color="auto" w:fill="FFFFFF"/>
        <w:spacing w:after="0" w:line="210" w:lineRule="atLeast"/>
        <w:ind w:left="3179"/>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Производительработ 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____________________</w:t>
      </w:r>
    </w:p>
    <w:p w:rsidR="0070281E" w:rsidRPr="0070281E" w:rsidRDefault="0070281E" w:rsidP="0070281E">
      <w:pPr>
        <w:shd w:val="clear" w:color="auto" w:fill="FFFFFF"/>
        <w:spacing w:after="0" w:line="210" w:lineRule="atLeast"/>
        <w:ind w:left="3179"/>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Сведения озащите от коррозии подземного газопровода - ввода</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Изоляционноепокрытие подземного стального газопровода выполнено в соответствии с проектом.Качество изоляции проверено в соответствии с требованиями</w:t>
      </w:r>
      <w:r w:rsidRPr="0070281E">
        <w:rPr>
          <w:rFonts w:ascii="Times New Roman" w:eastAsia="Times New Roman" w:hAnsi="Times New Roman" w:cs="Times New Roman"/>
          <w:color w:val="000000"/>
          <w:sz w:val="24"/>
          <w:szCs w:val="24"/>
          <w:lang w:eastAsia="ru-RU"/>
        </w:rPr>
        <w:t> </w:t>
      </w:r>
      <w:hyperlink r:id="rId856"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bdr w:val="none" w:sz="0" w:space="0" w:color="auto" w:frame="1"/>
          <w:lang w:eastAsia="ru-RU"/>
        </w:rPr>
        <w:t>.</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работ_______________________________________________________</w:t>
      </w:r>
    </w:p>
    <w:p w:rsidR="0070281E" w:rsidRPr="0070281E" w:rsidRDefault="0070281E" w:rsidP="0070281E">
      <w:pPr>
        <w:shd w:val="clear" w:color="auto" w:fill="FFFFFF"/>
        <w:spacing w:after="0" w:line="210" w:lineRule="atLeast"/>
        <w:ind w:firstLine="3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lastRenderedPageBreak/>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 эксплуатационной организации_________________________________</w:t>
      </w:r>
    </w:p>
    <w:p w:rsidR="0070281E" w:rsidRPr="0070281E" w:rsidRDefault="0070281E" w:rsidP="0070281E">
      <w:pPr>
        <w:shd w:val="clear" w:color="auto" w:fill="FFFFFF"/>
        <w:spacing w:after="0" w:line="210" w:lineRule="atLeast"/>
        <w:ind w:left="49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должность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инициалы</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фамилия</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Сведения обиспытании газопроводов на герметичность</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Наружный и внутренний газопроводы испытаны на герметичностьв соответствии с требованиями</w:t>
      </w:r>
      <w:r w:rsidRPr="0070281E">
        <w:rPr>
          <w:rFonts w:ascii="Times New Roman" w:eastAsia="Times New Roman" w:hAnsi="Times New Roman" w:cs="Times New Roman"/>
          <w:color w:val="000000"/>
          <w:sz w:val="24"/>
          <w:szCs w:val="24"/>
          <w:lang w:eastAsia="ru-RU"/>
        </w:rPr>
        <w:t> </w:t>
      </w:r>
      <w:hyperlink r:id="rId857" w:tooltip="Газораспределительные системы" w:history="1">
        <w:r w:rsidRPr="0070281E">
          <w:rPr>
            <w:rFonts w:ascii="Times New Roman" w:eastAsia="Times New Roman" w:hAnsi="Times New Roman" w:cs="Times New Roman"/>
            <w:color w:val="800080"/>
            <w:sz w:val="24"/>
            <w:szCs w:val="24"/>
            <w:u w:val="single"/>
            <w:lang w:eastAsia="ru-RU"/>
          </w:rPr>
          <w:t>СНиП 42-01</w:t>
        </w:r>
      </w:hyperlink>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при помощи манометракласса точности __________.</w:t>
      </w:r>
    </w:p>
    <w:tbl>
      <w:tblPr>
        <w:tblW w:w="5000" w:type="pct"/>
        <w:jc w:val="center"/>
        <w:shd w:val="clear" w:color="auto" w:fill="FFFFFF"/>
        <w:tblCellMar>
          <w:left w:w="0" w:type="dxa"/>
          <w:right w:w="0" w:type="dxa"/>
        </w:tblCellMar>
        <w:tblLook w:val="04A0"/>
      </w:tblPr>
      <w:tblGrid>
        <w:gridCol w:w="4753"/>
        <w:gridCol w:w="4658"/>
      </w:tblGrid>
      <w:tr w:rsidR="0070281E" w:rsidRPr="0070281E" w:rsidTr="0070281E">
        <w:trPr>
          <w:tblHeade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Газопровод</w:t>
            </w:r>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проведения испытаний на герметичность</w:t>
            </w:r>
          </w:p>
        </w:tc>
      </w:tr>
      <w:tr w:rsidR="0070281E" w:rsidRPr="0070281E" w:rsidTr="0070281E">
        <w:trPr>
          <w:jc w:val="center"/>
        </w:trPr>
        <w:tc>
          <w:tcPr>
            <w:tcW w:w="2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Наружный</w:t>
            </w:r>
          </w:p>
        </w:tc>
        <w:tc>
          <w:tcPr>
            <w:tcW w:w="2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Внутренний</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bl>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Испытания на герметичность газопроводы выдержали.</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Обнаруженыдефекты и утечки________________________</w:t>
      </w:r>
    </w:p>
    <w:p w:rsidR="0070281E" w:rsidRPr="0070281E" w:rsidRDefault="0070281E" w:rsidP="0070281E">
      <w:pPr>
        <w:shd w:val="clear" w:color="auto" w:fill="FFFFFF"/>
        <w:spacing w:after="0" w:line="210" w:lineRule="atLeast"/>
        <w:ind w:left="4114"/>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нет</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устранены</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Производительработ________________________ ________________________</w:t>
      </w:r>
    </w:p>
    <w:p w:rsidR="0070281E" w:rsidRPr="0070281E" w:rsidRDefault="0070281E" w:rsidP="0070281E">
      <w:pPr>
        <w:shd w:val="clear" w:color="auto" w:fill="FFFFFF"/>
        <w:spacing w:after="0" w:line="210" w:lineRule="atLeast"/>
        <w:ind w:left="3179"/>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ind w:firstLine="283"/>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Представительэксплуатационной организации___________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w:t>
      </w:r>
    </w:p>
    <w:p w:rsidR="0070281E" w:rsidRPr="0070281E" w:rsidRDefault="0070281E" w:rsidP="0070281E">
      <w:pPr>
        <w:shd w:val="clear" w:color="auto" w:fill="FFFFFF"/>
        <w:spacing w:after="0" w:line="210" w:lineRule="atLeast"/>
        <w:ind w:left="5300"/>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10" w:lineRule="atLeast"/>
        <w:jc w:val="center"/>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b/>
          <w:bCs/>
          <w:color w:val="000000"/>
          <w:sz w:val="24"/>
          <w:szCs w:val="24"/>
          <w:bdr w:val="none" w:sz="0" w:space="0" w:color="auto" w:frame="1"/>
          <w:lang w:eastAsia="ru-RU"/>
        </w:rPr>
        <w:t>Сведения оматериалах и оборудовании</w:t>
      </w:r>
    </w:p>
    <w:tbl>
      <w:tblPr>
        <w:tblW w:w="5000" w:type="pct"/>
        <w:jc w:val="center"/>
        <w:shd w:val="clear" w:color="auto" w:fill="FFFFFF"/>
        <w:tblCellMar>
          <w:left w:w="0" w:type="dxa"/>
          <w:right w:w="0" w:type="dxa"/>
        </w:tblCellMar>
        <w:tblLook w:val="04A0"/>
      </w:tblPr>
      <w:tblGrid>
        <w:gridCol w:w="2820"/>
        <w:gridCol w:w="1220"/>
        <w:gridCol w:w="1127"/>
        <w:gridCol w:w="751"/>
        <w:gridCol w:w="1221"/>
        <w:gridCol w:w="768"/>
        <w:gridCol w:w="1504"/>
      </w:tblGrid>
      <w:tr w:rsidR="0070281E" w:rsidRPr="0070281E" w:rsidTr="0070281E">
        <w:trPr>
          <w:tblHeader/>
          <w:jc w:val="center"/>
        </w:trPr>
        <w:tc>
          <w:tcPr>
            <w:tcW w:w="1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Материалы и оборудование</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Завод-изготовитель</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ГОСТ, ТУ, нормаль</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Марка, тип</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Номер сертификата</w:t>
            </w:r>
          </w:p>
        </w:tc>
        <w:tc>
          <w:tcPr>
            <w:tcW w:w="4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Дата выпуска</w:t>
            </w:r>
          </w:p>
        </w:tc>
        <w:tc>
          <w:tcPr>
            <w:tcW w:w="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bdr w:val="none" w:sz="0" w:space="0" w:color="auto" w:frame="1"/>
                <w:lang w:eastAsia="ru-RU"/>
              </w:rPr>
              <w:t>Количество, шт.</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Труба,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Труба,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Труба,</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d</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Изоляционное покрытие стальных труб</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Плита газовая 2-горел.</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Плита газовая 4-горел.</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Водонагреватель проточный</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Водонагреватель емкостной (котел)</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Горелка</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Счетчик</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Сигнализатор загазованности</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Изолирующий фланец</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Битум (мастика)</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Полимерные ленты</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Электроды</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Сварочная проволока</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Соединительные полиэтиленовые детали с ЗН</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15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Соединение «сталь-полиэтилен»</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jc w:val="center"/>
              <w:rPr>
                <w:rFonts w:ascii="Times New Roman" w:eastAsia="Times New Roman" w:hAnsi="Times New Roman" w:cs="Times New Roman"/>
                <w:sz w:val="20"/>
                <w:szCs w:val="20"/>
                <w:lang w:eastAsia="ru-RU"/>
              </w:rPr>
            </w:pPr>
            <w:r w:rsidRPr="0070281E">
              <w:rPr>
                <w:rFonts w:ascii="Times New Roman" w:eastAsia="Times New Roman" w:hAnsi="Times New Roman" w:cs="Times New Roman"/>
                <w:sz w:val="20"/>
                <w:szCs w:val="20"/>
                <w:lang w:eastAsia="ru-RU"/>
              </w:rPr>
              <w:t> </w:t>
            </w:r>
          </w:p>
        </w:tc>
      </w:tr>
      <w:tr w:rsidR="0070281E" w:rsidRPr="0070281E" w:rsidTr="0070281E">
        <w:trPr>
          <w:jc w:val="center"/>
        </w:trPr>
        <w:tc>
          <w:tcPr>
            <w:tcW w:w="5000" w:type="pct"/>
            <w:gridSpan w:val="7"/>
            <w:tcBorders>
              <w:top w:val="nil"/>
              <w:left w:val="nil"/>
              <w:bottom w:val="nil"/>
              <w:right w:val="nil"/>
            </w:tcBorders>
            <w:shd w:val="clear" w:color="auto" w:fill="FFFFFF"/>
            <w:tcMar>
              <w:top w:w="0" w:type="dxa"/>
              <w:left w:w="28" w:type="dxa"/>
              <w:bottom w:w="0" w:type="dxa"/>
              <w:right w:w="28" w:type="dxa"/>
            </w:tcMar>
            <w:hideMark/>
          </w:tcPr>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Опоры ____________________шт.</w:t>
            </w:r>
          </w:p>
          <w:p w:rsidR="0070281E" w:rsidRPr="0070281E" w:rsidRDefault="0070281E" w:rsidP="0070281E">
            <w:pPr>
              <w:shd w:val="clear" w:color="auto" w:fill="FFFFFF"/>
              <w:spacing w:after="0" w:line="240" w:lineRule="auto"/>
              <w:ind w:left="1122"/>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материал</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количество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Начальник лаборатории___________________            </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____________________</w:t>
            </w:r>
          </w:p>
          <w:p w:rsidR="0070281E" w:rsidRPr="0070281E" w:rsidRDefault="0070281E" w:rsidP="0070281E">
            <w:pPr>
              <w:shd w:val="clear" w:color="auto" w:fill="FFFFFF"/>
              <w:spacing w:after="0" w:line="240" w:lineRule="auto"/>
              <w:ind w:left="3179"/>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p w:rsidR="0070281E" w:rsidRPr="0070281E" w:rsidRDefault="0070281E" w:rsidP="0070281E">
            <w:pPr>
              <w:shd w:val="clear" w:color="auto" w:fill="FFFFFF"/>
              <w:spacing w:after="0" w:line="240" w:lineRule="auto"/>
              <w:ind w:firstLine="283"/>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Производитель работ _____________________</w:t>
            </w:r>
            <w:r w:rsidRPr="0070281E">
              <w:rPr>
                <w:rFonts w:ascii="Times New Roman" w:eastAsia="Times New Roman" w:hAnsi="Times New Roman" w:cs="Times New Roman"/>
                <w:color w:val="000000"/>
                <w:sz w:val="24"/>
                <w:szCs w:val="24"/>
                <w:lang w:eastAsia="ru-RU"/>
              </w:rPr>
              <w:t> </w:t>
            </w:r>
            <w:r w:rsidRPr="0070281E">
              <w:rPr>
                <w:rFonts w:ascii="Times New Roman" w:eastAsia="Times New Roman" w:hAnsi="Times New Roman" w:cs="Times New Roman"/>
                <w:color w:val="000000"/>
                <w:sz w:val="24"/>
                <w:szCs w:val="24"/>
                <w:bdr w:val="none" w:sz="0" w:space="0" w:color="auto" w:frame="1"/>
                <w:lang w:eastAsia="ru-RU"/>
              </w:rPr>
              <w:t>____________________</w:t>
            </w:r>
          </w:p>
          <w:p w:rsidR="0070281E" w:rsidRPr="0070281E" w:rsidRDefault="0070281E" w:rsidP="0070281E">
            <w:pPr>
              <w:shd w:val="clear" w:color="auto" w:fill="FFFFFF"/>
              <w:spacing w:after="0" w:line="240" w:lineRule="auto"/>
              <w:ind w:left="3179"/>
              <w:jc w:val="both"/>
              <w:rPr>
                <w:rFonts w:ascii="Times New Roman" w:eastAsia="Times New Roman" w:hAnsi="Times New Roman" w:cs="Times New Roman"/>
                <w:sz w:val="20"/>
                <w:szCs w:val="20"/>
                <w:lang w:eastAsia="ru-RU"/>
              </w:rPr>
            </w:pP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подпись</w:t>
            </w:r>
            <w:r w:rsidRPr="0070281E">
              <w:rPr>
                <w:rFonts w:ascii="Times New Roman" w:eastAsia="Times New Roman" w:hAnsi="Times New Roman" w:cs="Times New Roman"/>
                <w:color w:val="000000"/>
                <w:sz w:val="20"/>
                <w:szCs w:val="20"/>
                <w:bdr w:val="none" w:sz="0" w:space="0" w:color="auto" w:frame="1"/>
                <w:lang w:eastAsia="ru-RU"/>
              </w:rPr>
              <w:t>)                                                   </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i/>
                <w:iCs/>
                <w:color w:val="000000"/>
                <w:sz w:val="20"/>
                <w:szCs w:val="20"/>
                <w:bdr w:val="none" w:sz="0" w:space="0" w:color="auto" w:frame="1"/>
                <w:lang w:eastAsia="ru-RU"/>
              </w:rPr>
              <w:t>ф</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и</w:t>
            </w:r>
            <w:r w:rsidRPr="0070281E">
              <w:rPr>
                <w:rFonts w:ascii="Times New Roman" w:eastAsia="Times New Roman" w:hAnsi="Times New Roman" w:cs="Times New Roman"/>
                <w:color w:val="000000"/>
                <w:sz w:val="20"/>
                <w:szCs w:val="20"/>
                <w:bdr w:val="none" w:sz="0" w:space="0" w:color="auto" w:frame="1"/>
                <w:lang w:eastAsia="ru-RU"/>
              </w:rPr>
              <w:t>.</w:t>
            </w:r>
            <w:r w:rsidRPr="0070281E">
              <w:rPr>
                <w:rFonts w:ascii="Times New Roman" w:eastAsia="Times New Roman" w:hAnsi="Times New Roman" w:cs="Times New Roman"/>
                <w:color w:val="000000"/>
                <w:sz w:val="20"/>
                <w:lang w:eastAsia="ru-RU"/>
              </w:rPr>
              <w:t> </w:t>
            </w:r>
            <w:r w:rsidRPr="0070281E">
              <w:rPr>
                <w:rFonts w:ascii="Times New Roman" w:eastAsia="Times New Roman" w:hAnsi="Times New Roman" w:cs="Times New Roman"/>
                <w:i/>
                <w:iCs/>
                <w:color w:val="000000"/>
                <w:sz w:val="20"/>
                <w:szCs w:val="20"/>
                <w:bdr w:val="none" w:sz="0" w:space="0" w:color="auto" w:frame="1"/>
                <w:lang w:eastAsia="ru-RU"/>
              </w:rPr>
              <w:t>о.</w:t>
            </w:r>
            <w:r w:rsidRPr="0070281E">
              <w:rPr>
                <w:rFonts w:ascii="Times New Roman" w:eastAsia="Times New Roman" w:hAnsi="Times New Roman" w:cs="Times New Roman"/>
                <w:color w:val="000000"/>
                <w:sz w:val="20"/>
                <w:szCs w:val="20"/>
                <w:bdr w:val="none" w:sz="0" w:space="0" w:color="auto" w:frame="1"/>
                <w:lang w:eastAsia="ru-RU"/>
              </w:rPr>
              <w:t>)</w:t>
            </w:r>
          </w:p>
        </w:tc>
      </w:tr>
    </w:tbl>
    <w:p w:rsidR="0070281E" w:rsidRPr="0070281E" w:rsidRDefault="0070281E" w:rsidP="0070281E">
      <w:pPr>
        <w:shd w:val="clear" w:color="auto" w:fill="FFFFFF"/>
        <w:spacing w:after="0" w:line="210" w:lineRule="atLeast"/>
        <w:jc w:val="both"/>
        <w:rPr>
          <w:rFonts w:ascii="Times New Roman" w:eastAsia="Times New Roman" w:hAnsi="Times New Roman" w:cs="Times New Roman"/>
          <w:color w:val="333333"/>
          <w:sz w:val="20"/>
          <w:szCs w:val="20"/>
          <w:lang w:eastAsia="ru-RU"/>
        </w:rPr>
      </w:pPr>
      <w:r w:rsidRPr="0070281E">
        <w:rPr>
          <w:rFonts w:ascii="Times New Roman" w:eastAsia="Times New Roman" w:hAnsi="Times New Roman" w:cs="Times New Roman"/>
          <w:color w:val="000000"/>
          <w:sz w:val="24"/>
          <w:szCs w:val="24"/>
          <w:bdr w:val="none" w:sz="0" w:space="0" w:color="auto" w:frame="1"/>
          <w:lang w:eastAsia="ru-RU"/>
        </w:rPr>
        <w:t>Ключевые слова:газораспределительные системы, определение расчетных расходов газа, наружныегазопроводы, строительство и испытания, исполнительная документация</w:t>
      </w:r>
    </w:p>
    <w:p w:rsidR="008F1A56" w:rsidRDefault="008F1A56"/>
    <w:sectPr w:rsidR="008F1A56" w:rsidSect="008F1A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0281E"/>
    <w:rsid w:val="0070281E"/>
    <w:rsid w:val="008F1A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A56"/>
  </w:style>
  <w:style w:type="paragraph" w:styleId="1">
    <w:name w:val="heading 1"/>
    <w:basedOn w:val="a"/>
    <w:link w:val="10"/>
    <w:uiPriority w:val="9"/>
    <w:qFormat/>
    <w:rsid w:val="007028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028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028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281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0281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0281E"/>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70281E"/>
  </w:style>
  <w:style w:type="paragraph" w:styleId="11">
    <w:name w:val="toc 1"/>
    <w:basedOn w:val="a"/>
    <w:autoRedefine/>
    <w:uiPriority w:val="39"/>
    <w:semiHidden/>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70281E"/>
    <w:rPr>
      <w:color w:val="0000FF"/>
      <w:u w:val="single"/>
    </w:rPr>
  </w:style>
  <w:style w:type="character" w:styleId="a4">
    <w:name w:val="FollowedHyperlink"/>
    <w:basedOn w:val="a0"/>
    <w:uiPriority w:val="99"/>
    <w:semiHidden/>
    <w:unhideWhenUsed/>
    <w:rsid w:val="0070281E"/>
    <w:rPr>
      <w:color w:val="800080"/>
      <w:u w:val="single"/>
    </w:rPr>
  </w:style>
  <w:style w:type="paragraph" w:styleId="21">
    <w:name w:val="toc 2"/>
    <w:basedOn w:val="a"/>
    <w:autoRedefine/>
    <w:uiPriority w:val="39"/>
    <w:semiHidden/>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70281E"/>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70281E"/>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702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70281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028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28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4658049">
      <w:bodyDiv w:val="1"/>
      <w:marLeft w:val="0"/>
      <w:marRight w:val="0"/>
      <w:marTop w:val="0"/>
      <w:marBottom w:val="0"/>
      <w:divBdr>
        <w:top w:val="none" w:sz="0" w:space="0" w:color="auto"/>
        <w:left w:val="none" w:sz="0" w:space="0" w:color="auto"/>
        <w:bottom w:val="none" w:sz="0" w:space="0" w:color="auto"/>
        <w:right w:val="none" w:sz="0" w:space="0" w:color="auto"/>
      </w:divBdr>
      <w:divsChild>
        <w:div w:id="996226985">
          <w:marLeft w:val="0"/>
          <w:marRight w:val="0"/>
          <w:marTop w:val="0"/>
          <w:marBottom w:val="0"/>
          <w:divBdr>
            <w:top w:val="none" w:sz="0" w:space="0" w:color="auto"/>
            <w:left w:val="none" w:sz="0" w:space="0" w:color="auto"/>
            <w:bottom w:val="single" w:sz="4" w:space="1" w:color="auto"/>
            <w:right w:val="none" w:sz="0" w:space="0" w:color="auto"/>
          </w:divBdr>
        </w:div>
        <w:div w:id="1889563174">
          <w:marLeft w:val="0"/>
          <w:marRight w:val="0"/>
          <w:marTop w:val="0"/>
          <w:marBottom w:val="0"/>
          <w:divBdr>
            <w:top w:val="single" w:sz="4" w:space="1" w:color="auto"/>
            <w:left w:val="none" w:sz="0" w:space="0" w:color="auto"/>
            <w:bottom w:val="single" w:sz="4" w:space="1" w:color="auto"/>
            <w:right w:val="none" w:sz="0" w:space="0" w:color="auto"/>
          </w:divBdr>
        </w:div>
      </w:divsChild>
    </w:div>
    <w:div w:id="989478556">
      <w:bodyDiv w:val="1"/>
      <w:marLeft w:val="0"/>
      <w:marRight w:val="0"/>
      <w:marTop w:val="0"/>
      <w:marBottom w:val="0"/>
      <w:divBdr>
        <w:top w:val="none" w:sz="0" w:space="0" w:color="auto"/>
        <w:left w:val="none" w:sz="0" w:space="0" w:color="auto"/>
        <w:bottom w:val="none" w:sz="0" w:space="0" w:color="auto"/>
        <w:right w:val="none" w:sz="0" w:space="0" w:color="auto"/>
      </w:divBdr>
      <w:divsChild>
        <w:div w:id="571349960">
          <w:marLeft w:val="0"/>
          <w:marRight w:val="0"/>
          <w:marTop w:val="0"/>
          <w:marBottom w:val="0"/>
          <w:divBdr>
            <w:top w:val="none" w:sz="0" w:space="0" w:color="auto"/>
            <w:left w:val="none" w:sz="0" w:space="0" w:color="auto"/>
            <w:bottom w:val="single" w:sz="8" w:space="1" w:color="auto"/>
            <w:right w:val="none" w:sz="0" w:space="0" w:color="auto"/>
          </w:divBdr>
        </w:div>
        <w:div w:id="1279141595">
          <w:marLeft w:val="0"/>
          <w:marRight w:val="0"/>
          <w:marTop w:val="0"/>
          <w:marBottom w:val="0"/>
          <w:divBdr>
            <w:top w:val="single" w:sz="8" w:space="1"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hranatruda.ru/ot_biblio/normativ/data_normativ/40/40511/index.php" TargetMode="External"/><Relationship Id="rId671" Type="http://schemas.openxmlformats.org/officeDocument/2006/relationships/image" Target="media/image106.gif"/><Relationship Id="rId769" Type="http://schemas.openxmlformats.org/officeDocument/2006/relationships/image" Target="media/image170.gif"/><Relationship Id="rId21" Type="http://schemas.openxmlformats.org/officeDocument/2006/relationships/hyperlink" Target="http://www.ohranatruda.ru/ot_biblio/normativ/data_normativ/40/40511/index.php" TargetMode="External"/><Relationship Id="rId324" Type="http://schemas.openxmlformats.org/officeDocument/2006/relationships/hyperlink" Target="http://www.ohranatruda.ru/ot_biblio/normativ/data_normativ/40/40511/index.php" TargetMode="External"/><Relationship Id="rId531" Type="http://schemas.openxmlformats.org/officeDocument/2006/relationships/hyperlink" Target="http://www.ohranatruda.ru/ot_biblio/normativ/data_normativ/40/40511/index.php" TargetMode="External"/><Relationship Id="rId629" Type="http://schemas.openxmlformats.org/officeDocument/2006/relationships/image" Target="media/image69.jpeg"/><Relationship Id="rId170" Type="http://schemas.openxmlformats.org/officeDocument/2006/relationships/hyperlink" Target="http://www.ohranatruda.ru/ot_biblio/normativ/data_normativ/2/2008/index.php" TargetMode="External"/><Relationship Id="rId836" Type="http://schemas.openxmlformats.org/officeDocument/2006/relationships/hyperlink" Target="http://www.ohranatruda.ru/ot_biblio/normativ/data_normativ/10/10975/index.php" TargetMode="External"/><Relationship Id="rId268" Type="http://schemas.openxmlformats.org/officeDocument/2006/relationships/image" Target="media/image11.gif"/><Relationship Id="rId475" Type="http://schemas.openxmlformats.org/officeDocument/2006/relationships/hyperlink" Target="http://www.ohranatruda.ru/ot_biblio/normativ/data_normativ/40/40511/index.php" TargetMode="External"/><Relationship Id="rId682" Type="http://schemas.openxmlformats.org/officeDocument/2006/relationships/hyperlink" Target="http://www.ohranatruda.ru/ot_biblio/normativ/data_normativ/40/40511/index.php" TargetMode="External"/><Relationship Id="rId32" Type="http://schemas.openxmlformats.org/officeDocument/2006/relationships/hyperlink" Target="http://www.ohranatruda.ru/ot_biblio/normativ/data_normativ/40/40511/index.php" TargetMode="External"/><Relationship Id="rId128" Type="http://schemas.openxmlformats.org/officeDocument/2006/relationships/hyperlink" Target="http://www.ohranatruda.ru/ot_biblio/normativ/data_normativ/40/40511/index.php" TargetMode="External"/><Relationship Id="rId335" Type="http://schemas.openxmlformats.org/officeDocument/2006/relationships/image" Target="media/image20.gif"/><Relationship Id="rId542" Type="http://schemas.openxmlformats.org/officeDocument/2006/relationships/hyperlink" Target="http://www.ohranatruda.ru/ot_biblio/normativ/data_normativ/40/40511/index.php" TargetMode="External"/><Relationship Id="rId181" Type="http://schemas.openxmlformats.org/officeDocument/2006/relationships/hyperlink" Target="http://www.ohranatruda.ru/ot_biblio/normativ/data_normativ/9/9143/index.php" TargetMode="External"/><Relationship Id="rId402" Type="http://schemas.openxmlformats.org/officeDocument/2006/relationships/hyperlink" Target="http://www.ohranatruda.ru/ot_biblio/normativ/data_normativ/40/40511/index.php" TargetMode="External"/><Relationship Id="rId847" Type="http://schemas.openxmlformats.org/officeDocument/2006/relationships/hyperlink" Target="http://www.ohranatruda.ru/ot_biblio/normativ/data_normativ/4/4647/index.php" TargetMode="External"/><Relationship Id="rId279" Type="http://schemas.openxmlformats.org/officeDocument/2006/relationships/hyperlink" Target="http://www.ohranatruda.ru/ot_biblio/normativ/data_normativ/40/40511/index.php" TargetMode="External"/><Relationship Id="rId486" Type="http://schemas.openxmlformats.org/officeDocument/2006/relationships/hyperlink" Target="http://www.ohranatruda.ru/ot_biblio/normativ/data_normativ/40/40511/index.php" TargetMode="External"/><Relationship Id="rId693" Type="http://schemas.openxmlformats.org/officeDocument/2006/relationships/image" Target="media/image126.gif"/><Relationship Id="rId707" Type="http://schemas.openxmlformats.org/officeDocument/2006/relationships/image" Target="media/image140.gif"/><Relationship Id="rId43" Type="http://schemas.openxmlformats.org/officeDocument/2006/relationships/hyperlink" Target="http://www.ohranatruda.ru/ot_biblio/normativ/data_normativ/40/40511/index.php" TargetMode="External"/><Relationship Id="rId139" Type="http://schemas.openxmlformats.org/officeDocument/2006/relationships/hyperlink" Target="http://www.ohranatruda.ru/ot_biblio/normativ/data_normativ/40/40511/index.php" TargetMode="External"/><Relationship Id="rId346" Type="http://schemas.openxmlformats.org/officeDocument/2006/relationships/image" Target="media/image22.jpeg"/><Relationship Id="rId553" Type="http://schemas.openxmlformats.org/officeDocument/2006/relationships/hyperlink" Target="http://www.ohranatruda.ru/ot_biblio/normativ/data_normativ/40/40511/index.php" TargetMode="External"/><Relationship Id="rId760" Type="http://schemas.openxmlformats.org/officeDocument/2006/relationships/hyperlink" Target="http://www.ohranatruda.ru/ot_biblio/normativ/data_normativ/40/40511/index.php" TargetMode="External"/><Relationship Id="rId192" Type="http://schemas.openxmlformats.org/officeDocument/2006/relationships/hyperlink" Target="http://www.ohranatruda.ru/ot_biblio/normativ/data_normativ/6/6254/index.php" TargetMode="External"/><Relationship Id="rId206" Type="http://schemas.openxmlformats.org/officeDocument/2006/relationships/hyperlink" Target="http://www.ohranatruda.ru/ot_biblio/normativ/data_normativ/6/6264/index.php" TargetMode="External"/><Relationship Id="rId413" Type="http://schemas.openxmlformats.org/officeDocument/2006/relationships/hyperlink" Target="http://www.ohranatruda.ru/ot_biblio/normativ/data_normativ/40/40511/index.php" TargetMode="External"/><Relationship Id="rId858" Type="http://schemas.openxmlformats.org/officeDocument/2006/relationships/fontTable" Target="fontTable.xml"/><Relationship Id="rId497" Type="http://schemas.openxmlformats.org/officeDocument/2006/relationships/hyperlink" Target="http://www.ohranatruda.ru/ot_biblio/normativ/data_normativ/40/40511/index.php" TargetMode="External"/><Relationship Id="rId620" Type="http://schemas.openxmlformats.org/officeDocument/2006/relationships/image" Target="media/image66.gif"/><Relationship Id="rId718" Type="http://schemas.openxmlformats.org/officeDocument/2006/relationships/image" Target="media/image147.gif"/><Relationship Id="rId357" Type="http://schemas.openxmlformats.org/officeDocument/2006/relationships/hyperlink" Target="http://www.ohranatruda.ru/ot_biblio/normativ/data_normativ/40/40511/index.php" TargetMode="External"/><Relationship Id="rId54" Type="http://schemas.openxmlformats.org/officeDocument/2006/relationships/hyperlink" Target="http://www.ohranatruda.ru/ot_biblio/normativ/data_normativ/40/40511/index.php" TargetMode="External"/><Relationship Id="rId217" Type="http://schemas.openxmlformats.org/officeDocument/2006/relationships/hyperlink" Target="http://www.ohranatruda.ru/ot_biblio/normativ/data_normativ/4/4658/index.php" TargetMode="External"/><Relationship Id="rId564" Type="http://schemas.openxmlformats.org/officeDocument/2006/relationships/hyperlink" Target="http://www.ohranatruda.ru/ot_biblio/normativ/data_normativ/39/39863/index.php" TargetMode="External"/><Relationship Id="rId771" Type="http://schemas.openxmlformats.org/officeDocument/2006/relationships/image" Target="media/image172.gif"/><Relationship Id="rId424" Type="http://schemas.openxmlformats.org/officeDocument/2006/relationships/hyperlink" Target="http://www.ohranatruda.ru/ot_biblio/normativ/data_normativ/11/11616/index.php" TargetMode="External"/><Relationship Id="rId631" Type="http://schemas.openxmlformats.org/officeDocument/2006/relationships/image" Target="media/image70.gif"/><Relationship Id="rId729" Type="http://schemas.openxmlformats.org/officeDocument/2006/relationships/image" Target="media/image153.gif"/><Relationship Id="rId270" Type="http://schemas.openxmlformats.org/officeDocument/2006/relationships/hyperlink" Target="http://www.ohranatruda.ru/ot_biblio/normativ/data_normativ/40/40511/index.php" TargetMode="External"/><Relationship Id="rId65" Type="http://schemas.openxmlformats.org/officeDocument/2006/relationships/hyperlink" Target="http://www.ohranatruda.ru/ot_biblio/normativ/data_normativ/40/40511/index.php" TargetMode="External"/><Relationship Id="rId130" Type="http://schemas.openxmlformats.org/officeDocument/2006/relationships/hyperlink" Target="http://www.ohranatruda.ru/ot_biblio/normativ/data_normativ/40/40511/index.php" TargetMode="External"/><Relationship Id="rId368" Type="http://schemas.openxmlformats.org/officeDocument/2006/relationships/hyperlink" Target="http://www.ohranatruda.ru/ot_biblio/normativ/data_normativ/10/10975/index.php" TargetMode="External"/><Relationship Id="rId575" Type="http://schemas.openxmlformats.org/officeDocument/2006/relationships/image" Target="media/image48.jpeg"/><Relationship Id="rId782" Type="http://schemas.openxmlformats.org/officeDocument/2006/relationships/image" Target="media/image182.gif"/><Relationship Id="rId228" Type="http://schemas.openxmlformats.org/officeDocument/2006/relationships/hyperlink" Target="http://www.ohranatruda.ru/ot_biblio/normativ/data_normativ/2/2096/index.php" TargetMode="External"/><Relationship Id="rId435" Type="http://schemas.openxmlformats.org/officeDocument/2006/relationships/hyperlink" Target="http://www.ohranatruda.ru/ot_biblio/normativ/data_normativ/10/10975/index.php" TargetMode="External"/><Relationship Id="rId642" Type="http://schemas.openxmlformats.org/officeDocument/2006/relationships/image" Target="media/image77.gif"/><Relationship Id="rId281" Type="http://schemas.openxmlformats.org/officeDocument/2006/relationships/hyperlink" Target="http://www.ohranatruda.ru/ot_biblio/normativ/data_normativ/40/40511/index.php" TargetMode="External"/><Relationship Id="rId337" Type="http://schemas.openxmlformats.org/officeDocument/2006/relationships/hyperlink" Target="http://www.ohranatruda.ru/ot_biblio/normativ/data_normativ/2/2107/index.php" TargetMode="External"/><Relationship Id="rId502" Type="http://schemas.openxmlformats.org/officeDocument/2006/relationships/hyperlink" Target="http://www.ohranatruda.ru/ot_biblio/normativ/data_normativ/40/40511/index.php" TargetMode="External"/><Relationship Id="rId34" Type="http://schemas.openxmlformats.org/officeDocument/2006/relationships/hyperlink" Target="http://www.ohranatruda.ru/ot_biblio/normativ/data_normativ/40/40511/index.php" TargetMode="External"/><Relationship Id="rId76" Type="http://schemas.openxmlformats.org/officeDocument/2006/relationships/hyperlink" Target="http://www.ohranatruda.ru/ot_biblio/normativ/data_normativ/40/40511/index.php" TargetMode="External"/><Relationship Id="rId141" Type="http://schemas.openxmlformats.org/officeDocument/2006/relationships/hyperlink" Target="http://www.ohranatruda.ru/ot_biblio/normativ/data_normativ/1/1760/index.php" TargetMode="External"/><Relationship Id="rId379" Type="http://schemas.openxmlformats.org/officeDocument/2006/relationships/hyperlink" Target="http://www.ohranatruda.ru/ot_biblio/normativ/data_normativ/4/4654/index.php" TargetMode="External"/><Relationship Id="rId544" Type="http://schemas.openxmlformats.org/officeDocument/2006/relationships/hyperlink" Target="http://www.ohranatruda.ru/ot_biblio/normativ/data_normativ/10/10975/index.php" TargetMode="External"/><Relationship Id="rId586" Type="http://schemas.openxmlformats.org/officeDocument/2006/relationships/hyperlink" Target="http://www.ohranatruda.ru/ot_biblio/normativ/data_normativ/2/2020/index.php" TargetMode="External"/><Relationship Id="rId751" Type="http://schemas.openxmlformats.org/officeDocument/2006/relationships/hyperlink" Target="http://www.ohranatruda.ru/ot_biblio/normativ/data_normativ/40/40511/index.php" TargetMode="External"/><Relationship Id="rId793" Type="http://schemas.openxmlformats.org/officeDocument/2006/relationships/image" Target="media/image193.gif"/><Relationship Id="rId807" Type="http://schemas.openxmlformats.org/officeDocument/2006/relationships/image" Target="media/image207.gif"/><Relationship Id="rId849" Type="http://schemas.openxmlformats.org/officeDocument/2006/relationships/hyperlink" Target="http://www.ohranatruda.ru/ot_biblio/normativ/data_normativ/4/4647/index.php" TargetMode="External"/><Relationship Id="rId7" Type="http://schemas.openxmlformats.org/officeDocument/2006/relationships/hyperlink" Target="http://www.ohranatruda.ru/ot_biblio/normativ/data_normativ/40/40511/index.php" TargetMode="External"/><Relationship Id="rId183" Type="http://schemas.openxmlformats.org/officeDocument/2006/relationships/hyperlink" Target="http://www.ohranatruda.ru/ot_biblio/normativ/data_normativ/8/8473/index.php" TargetMode="External"/><Relationship Id="rId239" Type="http://schemas.openxmlformats.org/officeDocument/2006/relationships/hyperlink" Target="http://www.ohranatruda.ru/ot_biblio/normativ/data_normativ/40/40511/index.php" TargetMode="External"/><Relationship Id="rId390" Type="http://schemas.openxmlformats.org/officeDocument/2006/relationships/hyperlink" Target="http://www.ohranatruda.ru/ot_biblio/normativ/data_normativ/17/17901/index.php" TargetMode="External"/><Relationship Id="rId404" Type="http://schemas.openxmlformats.org/officeDocument/2006/relationships/hyperlink" Target="http://www.ohranatruda.ru/ot_biblio/normativ/data_normativ/8/8612/index.php" TargetMode="External"/><Relationship Id="rId446" Type="http://schemas.openxmlformats.org/officeDocument/2006/relationships/hyperlink" Target="http://www.ohranatruda.ru/ot_biblio/normativ/data_normativ/2/2004/index.php" TargetMode="External"/><Relationship Id="rId611" Type="http://schemas.openxmlformats.org/officeDocument/2006/relationships/hyperlink" Target="http://www.ohranatruda.ru/ot_biblio/normativ/data_normativ/40/40511/index.php" TargetMode="External"/><Relationship Id="rId653" Type="http://schemas.openxmlformats.org/officeDocument/2006/relationships/image" Target="media/image88.gif"/><Relationship Id="rId250" Type="http://schemas.openxmlformats.org/officeDocument/2006/relationships/image" Target="media/image2.gif"/><Relationship Id="rId292" Type="http://schemas.openxmlformats.org/officeDocument/2006/relationships/hyperlink" Target="http://www.ohranatruda.ru/ot_biblio/normativ/data_normativ/40/40511/index.php" TargetMode="External"/><Relationship Id="rId306" Type="http://schemas.openxmlformats.org/officeDocument/2006/relationships/hyperlink" Target="http://www.ohranatruda.ru/ot_biblio/normativ/data_normativ/10/10367/index.php" TargetMode="External"/><Relationship Id="rId488" Type="http://schemas.openxmlformats.org/officeDocument/2006/relationships/hyperlink" Target="http://www.ohranatruda.ru/ot_biblio/normativ/data_normativ/40/40511/index.php" TargetMode="External"/><Relationship Id="rId695" Type="http://schemas.openxmlformats.org/officeDocument/2006/relationships/image" Target="media/image128.gif"/><Relationship Id="rId709" Type="http://schemas.openxmlformats.org/officeDocument/2006/relationships/hyperlink" Target="http://www.ohranatruda.ru/ot_biblio/normativ/data_normativ/40/40511/index.php" TargetMode="External"/><Relationship Id="rId45" Type="http://schemas.openxmlformats.org/officeDocument/2006/relationships/hyperlink" Target="http://www.ohranatruda.ru/ot_biblio/normativ/data_normativ/40/40511/index.php" TargetMode="External"/><Relationship Id="rId87" Type="http://schemas.openxmlformats.org/officeDocument/2006/relationships/hyperlink" Target="http://www.ohranatruda.ru/ot_biblio/normativ/data_normativ/40/40511/index.php" TargetMode="External"/><Relationship Id="rId110" Type="http://schemas.openxmlformats.org/officeDocument/2006/relationships/hyperlink" Target="http://www.ohranatruda.ru/ot_biblio/normativ/data_normativ/40/40511/index.php" TargetMode="External"/><Relationship Id="rId348" Type="http://schemas.openxmlformats.org/officeDocument/2006/relationships/image" Target="media/image23.gif"/><Relationship Id="rId513" Type="http://schemas.openxmlformats.org/officeDocument/2006/relationships/hyperlink" Target="http://www.ohranatruda.ru/ot_biblio/normativ/data_normativ/7/7354/index.php" TargetMode="External"/><Relationship Id="rId555" Type="http://schemas.openxmlformats.org/officeDocument/2006/relationships/hyperlink" Target="http://www.ohranatruda.ru/ot_biblio/normativ/data_normativ/40/40511/index.php" TargetMode="External"/><Relationship Id="rId597" Type="http://schemas.openxmlformats.org/officeDocument/2006/relationships/hyperlink" Target="http://www.ohranatruda.ru/ot_biblio/normativ/data_normativ/3/3896/index.php" TargetMode="External"/><Relationship Id="rId720" Type="http://schemas.openxmlformats.org/officeDocument/2006/relationships/image" Target="media/image148.gif"/><Relationship Id="rId762" Type="http://schemas.openxmlformats.org/officeDocument/2006/relationships/hyperlink" Target="http://www.ohranatruda.ru/ot_biblio/normativ/data_normativ/6/6368/index.php" TargetMode="External"/><Relationship Id="rId818" Type="http://schemas.openxmlformats.org/officeDocument/2006/relationships/image" Target="media/image218.gif"/><Relationship Id="rId152" Type="http://schemas.openxmlformats.org/officeDocument/2006/relationships/hyperlink" Target="http://www.ohranatruda.ru/ot_biblio/normativ/data_normativ/1/1995/index.php" TargetMode="External"/><Relationship Id="rId194" Type="http://schemas.openxmlformats.org/officeDocument/2006/relationships/hyperlink" Target="http://www.ohranatruda.ru/ot_biblio/normativ/data_normativ/6/6356/index.php" TargetMode="External"/><Relationship Id="rId208" Type="http://schemas.openxmlformats.org/officeDocument/2006/relationships/hyperlink" Target="http://www.ohranatruda.ru/ot_biblio/normativ/data_normativ/10/10367/index.php" TargetMode="External"/><Relationship Id="rId415" Type="http://schemas.openxmlformats.org/officeDocument/2006/relationships/hyperlink" Target="http://www.ohranatruda.ru/ot_biblio/normativ/data_normativ/40/40511/index.php" TargetMode="External"/><Relationship Id="rId457" Type="http://schemas.openxmlformats.org/officeDocument/2006/relationships/hyperlink" Target="http://www.ohranatruda.ru/ot_biblio/normativ/data_normativ/40/40511/index.php" TargetMode="External"/><Relationship Id="rId622" Type="http://schemas.openxmlformats.org/officeDocument/2006/relationships/hyperlink" Target="http://www.ohranatruda.ru/ot_biblio/normativ/data_normativ/40/40511/index.php" TargetMode="External"/><Relationship Id="rId261" Type="http://schemas.openxmlformats.org/officeDocument/2006/relationships/hyperlink" Target="http://www.ohranatruda.ru/ot_biblio/normativ/data_normativ/40/40511/index.php" TargetMode="External"/><Relationship Id="rId499" Type="http://schemas.openxmlformats.org/officeDocument/2006/relationships/hyperlink" Target="http://www.ohranatruda.ru/ot_biblio/normativ/data_normativ/40/40511/index.php" TargetMode="External"/><Relationship Id="rId664" Type="http://schemas.openxmlformats.org/officeDocument/2006/relationships/image" Target="media/image99.gif"/><Relationship Id="rId14" Type="http://schemas.openxmlformats.org/officeDocument/2006/relationships/hyperlink" Target="http://www.ohranatruda.ru/ot_biblio/normativ/data_normativ/40/40511/index.php" TargetMode="External"/><Relationship Id="rId56" Type="http://schemas.openxmlformats.org/officeDocument/2006/relationships/hyperlink" Target="http://www.ohranatruda.ru/ot_biblio/normativ/data_normativ/40/40511/index.php" TargetMode="External"/><Relationship Id="rId317" Type="http://schemas.openxmlformats.org/officeDocument/2006/relationships/hyperlink" Target="http://www.ohranatruda.ru/ot_biblio/normativ/data_normativ/40/40511/index.php" TargetMode="External"/><Relationship Id="rId359" Type="http://schemas.openxmlformats.org/officeDocument/2006/relationships/hyperlink" Target="http://www.ohranatruda.ru/ot_biblio/normativ/data_normativ/10/10975/index.php" TargetMode="External"/><Relationship Id="rId524" Type="http://schemas.openxmlformats.org/officeDocument/2006/relationships/hyperlink" Target="http://www.ohranatruda.ru/ot_biblio/normativ/data_normativ/40/40511/index.php" TargetMode="External"/><Relationship Id="rId566" Type="http://schemas.openxmlformats.org/officeDocument/2006/relationships/image" Target="media/image39.gif"/><Relationship Id="rId731" Type="http://schemas.openxmlformats.org/officeDocument/2006/relationships/image" Target="media/image155.gif"/><Relationship Id="rId773" Type="http://schemas.openxmlformats.org/officeDocument/2006/relationships/hyperlink" Target="http://www.ohranatruda.ru/ot_biblio/normativ/data_normativ/40/40511/index.php" TargetMode="External"/><Relationship Id="rId98" Type="http://schemas.openxmlformats.org/officeDocument/2006/relationships/hyperlink" Target="http://www.ohranatruda.ru/ot_biblio/normativ/data_normativ/40/40511/index.php" TargetMode="External"/><Relationship Id="rId121" Type="http://schemas.openxmlformats.org/officeDocument/2006/relationships/hyperlink" Target="http://www.ohranatruda.ru/ot_biblio/normativ/data_normativ/40/40511/index.php" TargetMode="External"/><Relationship Id="rId163" Type="http://schemas.openxmlformats.org/officeDocument/2006/relationships/hyperlink" Target="http://www.ohranatruda.ru/ot_biblio/normativ/data_normativ/1/1798/index.php" TargetMode="External"/><Relationship Id="rId219" Type="http://schemas.openxmlformats.org/officeDocument/2006/relationships/hyperlink" Target="http://www.ohranatruda.ru/ot_biblio/normativ/data_normativ/3/3135/index.php" TargetMode="External"/><Relationship Id="rId370" Type="http://schemas.openxmlformats.org/officeDocument/2006/relationships/hyperlink" Target="http://www.ohranatruda.ru/ot_biblio/normativ/data_normativ/6/6264/index.php" TargetMode="External"/><Relationship Id="rId426" Type="http://schemas.openxmlformats.org/officeDocument/2006/relationships/hyperlink" Target="http://www.ohranatruda.ru/ot_biblio/normativ/data_normativ/2/2784/index.php" TargetMode="External"/><Relationship Id="rId633" Type="http://schemas.openxmlformats.org/officeDocument/2006/relationships/hyperlink" Target="http://www.ohranatruda.ru/ot_biblio/normativ/data_normativ/40/40511/index.php" TargetMode="External"/><Relationship Id="rId829" Type="http://schemas.openxmlformats.org/officeDocument/2006/relationships/image" Target="media/image229.gif"/><Relationship Id="rId230" Type="http://schemas.openxmlformats.org/officeDocument/2006/relationships/hyperlink" Target="http://www.ohranatruda.ru/ot_biblio/normativ/data_normativ/6/6566/index.php" TargetMode="External"/><Relationship Id="rId468" Type="http://schemas.openxmlformats.org/officeDocument/2006/relationships/hyperlink" Target="http://www.ohranatruda.ru/ot_biblio/normativ/data_normativ/1/1771/index.php" TargetMode="External"/><Relationship Id="rId675" Type="http://schemas.openxmlformats.org/officeDocument/2006/relationships/image" Target="media/image110.gif"/><Relationship Id="rId840" Type="http://schemas.openxmlformats.org/officeDocument/2006/relationships/image" Target="media/image238.jpeg"/><Relationship Id="rId25" Type="http://schemas.openxmlformats.org/officeDocument/2006/relationships/hyperlink" Target="http://www.ohranatruda.ru/ot_biblio/normativ/data_normativ/40/40511/index.php" TargetMode="External"/><Relationship Id="rId67" Type="http://schemas.openxmlformats.org/officeDocument/2006/relationships/hyperlink" Target="http://www.ohranatruda.ru/ot_biblio/normativ/data_normativ/40/40511/index.php" TargetMode="External"/><Relationship Id="rId272" Type="http://schemas.openxmlformats.org/officeDocument/2006/relationships/image" Target="media/image12.gif"/><Relationship Id="rId328" Type="http://schemas.openxmlformats.org/officeDocument/2006/relationships/hyperlink" Target="http://www.ohranatruda.ru/ot_biblio/normativ/data_normativ/5/5198/index.php" TargetMode="External"/><Relationship Id="rId535" Type="http://schemas.openxmlformats.org/officeDocument/2006/relationships/hyperlink" Target="http://www.ohranatruda.ru/ot_biblio/normativ/data_normativ/40/40511/index.php" TargetMode="External"/><Relationship Id="rId577" Type="http://schemas.openxmlformats.org/officeDocument/2006/relationships/image" Target="media/image50.jpeg"/><Relationship Id="rId700" Type="http://schemas.openxmlformats.org/officeDocument/2006/relationships/image" Target="media/image133.gif"/><Relationship Id="rId742" Type="http://schemas.openxmlformats.org/officeDocument/2006/relationships/hyperlink" Target="http://www.ohranatruda.ru/ot_biblio/normativ/data_normativ/40/40511/index.php" TargetMode="External"/><Relationship Id="rId132" Type="http://schemas.openxmlformats.org/officeDocument/2006/relationships/hyperlink" Target="http://www.ohranatruda.ru/ot_biblio/normativ/data_normativ/40/40511/index.php" TargetMode="External"/><Relationship Id="rId174" Type="http://schemas.openxmlformats.org/officeDocument/2006/relationships/hyperlink" Target="http://www.ohranatruda.ru/ot_biblio/normativ/data_normativ/4/4647/index.php" TargetMode="External"/><Relationship Id="rId381" Type="http://schemas.openxmlformats.org/officeDocument/2006/relationships/hyperlink" Target="http://www.ohranatruda.ru/ot_biblio/normativ/data_normativ/40/40511/index.php" TargetMode="External"/><Relationship Id="rId602" Type="http://schemas.openxmlformats.org/officeDocument/2006/relationships/hyperlink" Target="http://www.ohranatruda.ru/ot_biblio/normativ/data_normativ/40/40511/index.php" TargetMode="External"/><Relationship Id="rId784" Type="http://schemas.openxmlformats.org/officeDocument/2006/relationships/image" Target="media/image184.gif"/><Relationship Id="rId241" Type="http://schemas.openxmlformats.org/officeDocument/2006/relationships/hyperlink" Target="http://www.ohranatruda.ru/ot_biblio/normativ/data_normativ/2/2004/index.php" TargetMode="External"/><Relationship Id="rId437" Type="http://schemas.openxmlformats.org/officeDocument/2006/relationships/hyperlink" Target="http://www.ohranatruda.ru/ot_biblio/normativ/data_normativ/2/2784/index.php" TargetMode="External"/><Relationship Id="rId479" Type="http://schemas.openxmlformats.org/officeDocument/2006/relationships/hyperlink" Target="http://www.ohranatruda.ru/ot_biblio/normativ/data_normativ/40/40511/index.php" TargetMode="External"/><Relationship Id="rId644" Type="http://schemas.openxmlformats.org/officeDocument/2006/relationships/image" Target="media/image79.gif"/><Relationship Id="rId686" Type="http://schemas.openxmlformats.org/officeDocument/2006/relationships/image" Target="media/image119.gif"/><Relationship Id="rId851" Type="http://schemas.openxmlformats.org/officeDocument/2006/relationships/hyperlink" Target="http://www.ohranatruda.ru/ot_biblio/normativ/data_normativ/4/4647/index.php" TargetMode="External"/><Relationship Id="rId36" Type="http://schemas.openxmlformats.org/officeDocument/2006/relationships/hyperlink" Target="http://www.ohranatruda.ru/ot_biblio/normativ/data_normativ/40/40511/index.php" TargetMode="External"/><Relationship Id="rId283" Type="http://schemas.openxmlformats.org/officeDocument/2006/relationships/image" Target="media/image14.gif"/><Relationship Id="rId339" Type="http://schemas.openxmlformats.org/officeDocument/2006/relationships/hyperlink" Target="http://www.ohranatruda.ru/ot_biblio/normativ/data_normativ/4/4107/index.php" TargetMode="External"/><Relationship Id="rId490" Type="http://schemas.openxmlformats.org/officeDocument/2006/relationships/hyperlink" Target="http://www.ohranatruda.ru/ot_biblio/normativ/data_normativ/40/40511/index.php" TargetMode="External"/><Relationship Id="rId504" Type="http://schemas.openxmlformats.org/officeDocument/2006/relationships/hyperlink" Target="http://www.ohranatruda.ru/ot_biblio/normativ/data_normativ/40/40511/index.php" TargetMode="External"/><Relationship Id="rId546" Type="http://schemas.openxmlformats.org/officeDocument/2006/relationships/hyperlink" Target="http://www.ohranatruda.ru/ot_biblio/normativ/data_normativ/10/10975/index.php" TargetMode="External"/><Relationship Id="rId711" Type="http://schemas.openxmlformats.org/officeDocument/2006/relationships/hyperlink" Target="http://www.ohranatruda.ru/ot_biblio/normativ/data_normativ/40/40511/index.php" TargetMode="External"/><Relationship Id="rId753" Type="http://schemas.openxmlformats.org/officeDocument/2006/relationships/image" Target="media/image163.gif"/><Relationship Id="rId78" Type="http://schemas.openxmlformats.org/officeDocument/2006/relationships/hyperlink" Target="http://www.ohranatruda.ru/ot_biblio/normativ/data_normativ/40/40511/index.php" TargetMode="External"/><Relationship Id="rId101" Type="http://schemas.openxmlformats.org/officeDocument/2006/relationships/hyperlink" Target="http://www.ohranatruda.ru/ot_biblio/normativ/data_normativ/40/40511/index.php" TargetMode="External"/><Relationship Id="rId143" Type="http://schemas.openxmlformats.org/officeDocument/2006/relationships/hyperlink" Target="http://www.ohranatruda.ru/ot_biblio/normativ/data_normativ/10/10975/index.php" TargetMode="External"/><Relationship Id="rId185" Type="http://schemas.openxmlformats.org/officeDocument/2006/relationships/hyperlink" Target="http://www.ohranatruda.ru/ot_biblio/normativ/data_normativ/3/3934/index.php" TargetMode="External"/><Relationship Id="rId350" Type="http://schemas.openxmlformats.org/officeDocument/2006/relationships/image" Target="media/image24.gif"/><Relationship Id="rId406" Type="http://schemas.openxmlformats.org/officeDocument/2006/relationships/hyperlink" Target="http://www.ohranatruda.ru/ot_biblio/normativ/data_normativ/7/7354/index.php" TargetMode="External"/><Relationship Id="rId588" Type="http://schemas.openxmlformats.org/officeDocument/2006/relationships/image" Target="media/image54.jpeg"/><Relationship Id="rId795" Type="http://schemas.openxmlformats.org/officeDocument/2006/relationships/image" Target="media/image195.gif"/><Relationship Id="rId809" Type="http://schemas.openxmlformats.org/officeDocument/2006/relationships/image" Target="media/image209.gif"/><Relationship Id="rId9" Type="http://schemas.openxmlformats.org/officeDocument/2006/relationships/hyperlink" Target="http://www.ohranatruda.ru/ot_biblio/normativ/data_normativ/40/40511/index.php" TargetMode="External"/><Relationship Id="rId210" Type="http://schemas.openxmlformats.org/officeDocument/2006/relationships/hyperlink" Target="http://www.ohranatruda.ru/ot_biblio/normativ/data_normativ/3/3282/index.php" TargetMode="External"/><Relationship Id="rId392" Type="http://schemas.openxmlformats.org/officeDocument/2006/relationships/hyperlink" Target="http://www.ohranatruda.ru/ot_biblio/normativ/data_normativ/8/8473/index.php" TargetMode="External"/><Relationship Id="rId448" Type="http://schemas.openxmlformats.org/officeDocument/2006/relationships/hyperlink" Target="http://www.ohranatruda.ru/ot_biblio/normativ/data_normativ/2/2794/index.php" TargetMode="External"/><Relationship Id="rId613" Type="http://schemas.openxmlformats.org/officeDocument/2006/relationships/image" Target="media/image61.gif"/><Relationship Id="rId655" Type="http://schemas.openxmlformats.org/officeDocument/2006/relationships/image" Target="media/image90.gif"/><Relationship Id="rId697" Type="http://schemas.openxmlformats.org/officeDocument/2006/relationships/image" Target="media/image130.gif"/><Relationship Id="rId820" Type="http://schemas.openxmlformats.org/officeDocument/2006/relationships/image" Target="media/image220.gif"/><Relationship Id="rId252" Type="http://schemas.openxmlformats.org/officeDocument/2006/relationships/hyperlink" Target="http://www.ohranatruda.ru/ot_biblio/normativ/data_normativ/40/40511/index.php" TargetMode="External"/><Relationship Id="rId294" Type="http://schemas.openxmlformats.org/officeDocument/2006/relationships/hyperlink" Target="http://www.ohranatruda.ru/ot_biblio/normativ/data_normativ/9/9657/index.php" TargetMode="External"/><Relationship Id="rId308" Type="http://schemas.openxmlformats.org/officeDocument/2006/relationships/hyperlink" Target="http://www.ohranatruda.ru/ot_biblio/normativ/data_normativ/41/41503/index.php" TargetMode="External"/><Relationship Id="rId515" Type="http://schemas.openxmlformats.org/officeDocument/2006/relationships/hyperlink" Target="http://www.ohranatruda.ru/ot_biblio/normativ/data_normativ/10/10975/index.php" TargetMode="External"/><Relationship Id="rId722" Type="http://schemas.openxmlformats.org/officeDocument/2006/relationships/image" Target="media/image149.gif"/><Relationship Id="rId47" Type="http://schemas.openxmlformats.org/officeDocument/2006/relationships/hyperlink" Target="http://www.ohranatruda.ru/ot_biblio/normativ/data_normativ/40/40511/index.php" TargetMode="External"/><Relationship Id="rId89" Type="http://schemas.openxmlformats.org/officeDocument/2006/relationships/hyperlink" Target="http://www.ohranatruda.ru/ot_biblio/normativ/data_normativ/40/40511/index.php" TargetMode="External"/><Relationship Id="rId112" Type="http://schemas.openxmlformats.org/officeDocument/2006/relationships/hyperlink" Target="http://www.ohranatruda.ru/ot_biblio/normativ/data_normativ/40/40511/index.php" TargetMode="External"/><Relationship Id="rId154" Type="http://schemas.openxmlformats.org/officeDocument/2006/relationships/hyperlink" Target="http://www.ohranatruda.ru/ot_biblio/normativ/data_normativ/2/2005/index.php" TargetMode="External"/><Relationship Id="rId361" Type="http://schemas.openxmlformats.org/officeDocument/2006/relationships/hyperlink" Target="http://www.ohranatruda.ru/ot_biblio/normativ/data_normativ/4/4286/index.php" TargetMode="External"/><Relationship Id="rId557" Type="http://schemas.openxmlformats.org/officeDocument/2006/relationships/hyperlink" Target="http://www.ohranatruda.ru/ot_biblio/normativ/data_normativ/40/40511/index.php" TargetMode="External"/><Relationship Id="rId599" Type="http://schemas.openxmlformats.org/officeDocument/2006/relationships/image" Target="media/image57.gif"/><Relationship Id="rId764" Type="http://schemas.openxmlformats.org/officeDocument/2006/relationships/hyperlink" Target="http://www.ohranatruda.ru/ot_biblio/normativ/data_normativ/2/2015/index.php" TargetMode="External"/><Relationship Id="rId196" Type="http://schemas.openxmlformats.org/officeDocument/2006/relationships/hyperlink" Target="http://www.ohranatruda.ru/ot_biblio/normativ/data_normativ/4/4104/index.php" TargetMode="External"/><Relationship Id="rId417" Type="http://schemas.openxmlformats.org/officeDocument/2006/relationships/hyperlink" Target="http://www.ohranatruda.ru/ot_biblio/normativ/data_normativ/40/40511/index.php" TargetMode="External"/><Relationship Id="rId459" Type="http://schemas.openxmlformats.org/officeDocument/2006/relationships/hyperlink" Target="http://www.ohranatruda.ru/ot_biblio/normativ/data_normativ/40/40511/index.php" TargetMode="External"/><Relationship Id="rId624" Type="http://schemas.openxmlformats.org/officeDocument/2006/relationships/hyperlink" Target="http://www.ohranatruda.ru/ot_biblio/normativ/data_normativ/40/40511/index.php" TargetMode="External"/><Relationship Id="rId666" Type="http://schemas.openxmlformats.org/officeDocument/2006/relationships/image" Target="media/image101.gif"/><Relationship Id="rId831" Type="http://schemas.openxmlformats.org/officeDocument/2006/relationships/image" Target="media/image231.gif"/><Relationship Id="rId16" Type="http://schemas.openxmlformats.org/officeDocument/2006/relationships/hyperlink" Target="http://www.ohranatruda.ru/ot_biblio/normativ/data_normativ/40/40511/index.php" TargetMode="External"/><Relationship Id="rId221" Type="http://schemas.openxmlformats.org/officeDocument/2006/relationships/hyperlink" Target="http://www.ohranatruda.ru/ot_biblio/normativ/data_normativ/32/32114/index.php" TargetMode="External"/><Relationship Id="rId263" Type="http://schemas.openxmlformats.org/officeDocument/2006/relationships/hyperlink" Target="http://www.ohranatruda.ru/ot_biblio/normativ/data_normativ/40/40511/index.php" TargetMode="External"/><Relationship Id="rId319" Type="http://schemas.openxmlformats.org/officeDocument/2006/relationships/hyperlink" Target="http://www.ohranatruda.ru/ot_biblio/normativ/data_normativ/5/5198/index.php" TargetMode="External"/><Relationship Id="rId470" Type="http://schemas.openxmlformats.org/officeDocument/2006/relationships/hyperlink" Target="http://www.ohranatruda.ru/ot_biblio/normativ/data_normativ/6/6368/index.php" TargetMode="External"/><Relationship Id="rId526" Type="http://schemas.openxmlformats.org/officeDocument/2006/relationships/hyperlink" Target="http://www.ohranatruda.ru/ot_biblio/normativ/data_normativ/40/40511/index.php" TargetMode="External"/><Relationship Id="rId58" Type="http://schemas.openxmlformats.org/officeDocument/2006/relationships/hyperlink" Target="http://www.ohranatruda.ru/ot_biblio/normativ/data_normativ/40/40511/index.php" TargetMode="External"/><Relationship Id="rId123" Type="http://schemas.openxmlformats.org/officeDocument/2006/relationships/hyperlink" Target="http://www.ohranatruda.ru/ot_biblio/normativ/data_normativ/40/40511/index.php" TargetMode="External"/><Relationship Id="rId330" Type="http://schemas.openxmlformats.org/officeDocument/2006/relationships/hyperlink" Target="http://www.ohranatruda.ru/ot_biblio/normativ/data_normativ/40/40511/index.php" TargetMode="External"/><Relationship Id="rId568" Type="http://schemas.openxmlformats.org/officeDocument/2006/relationships/image" Target="media/image41.jpeg"/><Relationship Id="rId733" Type="http://schemas.openxmlformats.org/officeDocument/2006/relationships/hyperlink" Target="http://www.ohranatruda.ru/ot_biblio/normativ/data_normativ/40/40511/index.php" TargetMode="External"/><Relationship Id="rId775" Type="http://schemas.openxmlformats.org/officeDocument/2006/relationships/image" Target="media/image175.gif"/><Relationship Id="rId165" Type="http://schemas.openxmlformats.org/officeDocument/2006/relationships/hyperlink" Target="http://www.ohranatruda.ru/ot_biblio/normativ/data_normativ/1/1760/index.php" TargetMode="External"/><Relationship Id="rId372" Type="http://schemas.openxmlformats.org/officeDocument/2006/relationships/hyperlink" Target="http://www.ohranatruda.ru/ot_biblio/normativ/data_normativ/4/4821/index.php" TargetMode="External"/><Relationship Id="rId428" Type="http://schemas.openxmlformats.org/officeDocument/2006/relationships/hyperlink" Target="http://www.ohranatruda.ru/ot_biblio/normativ/data_normativ/1/1901/index.php" TargetMode="External"/><Relationship Id="rId635" Type="http://schemas.openxmlformats.org/officeDocument/2006/relationships/hyperlink" Target="http://www.ohranatruda.ru/ot_biblio/normativ/data_normativ/40/40511/index.php" TargetMode="External"/><Relationship Id="rId677" Type="http://schemas.openxmlformats.org/officeDocument/2006/relationships/image" Target="media/image112.gif"/><Relationship Id="rId800" Type="http://schemas.openxmlformats.org/officeDocument/2006/relationships/image" Target="media/image200.gif"/><Relationship Id="rId842" Type="http://schemas.openxmlformats.org/officeDocument/2006/relationships/image" Target="media/image240.jpeg"/><Relationship Id="rId232" Type="http://schemas.openxmlformats.org/officeDocument/2006/relationships/hyperlink" Target="http://www.ohranatruda.ru/ot_biblio/normativ/data_normativ/11/11527/index.php" TargetMode="External"/><Relationship Id="rId274" Type="http://schemas.openxmlformats.org/officeDocument/2006/relationships/hyperlink" Target="http://www.ohranatruda.ru/ot_biblio/normativ/data_normativ/40/40511/index.php" TargetMode="External"/><Relationship Id="rId481" Type="http://schemas.openxmlformats.org/officeDocument/2006/relationships/hyperlink" Target="http://www.ohranatruda.ru/ot_biblio/normativ/data_normativ/9/9790/index.php" TargetMode="External"/><Relationship Id="rId702" Type="http://schemas.openxmlformats.org/officeDocument/2006/relationships/image" Target="media/image135.gif"/><Relationship Id="rId27" Type="http://schemas.openxmlformats.org/officeDocument/2006/relationships/hyperlink" Target="http://www.ohranatruda.ru/ot_biblio/normativ/data_normativ/40/40511/index.php" TargetMode="External"/><Relationship Id="rId69" Type="http://schemas.openxmlformats.org/officeDocument/2006/relationships/hyperlink" Target="http://www.ohranatruda.ru/ot_biblio/normativ/data_normativ/40/40511/index.php" TargetMode="External"/><Relationship Id="rId134" Type="http://schemas.openxmlformats.org/officeDocument/2006/relationships/hyperlink" Target="http://www.ohranatruda.ru/ot_biblio/normativ/data_normativ/40/40511/index.php" TargetMode="External"/><Relationship Id="rId537" Type="http://schemas.openxmlformats.org/officeDocument/2006/relationships/hyperlink" Target="http://www.ohranatruda.ru/ot_biblio/normativ/data_normativ/40/40511/index.php" TargetMode="External"/><Relationship Id="rId579" Type="http://schemas.openxmlformats.org/officeDocument/2006/relationships/image" Target="media/image52.jpeg"/><Relationship Id="rId744" Type="http://schemas.openxmlformats.org/officeDocument/2006/relationships/hyperlink" Target="http://www.ohranatruda.ru/ot_biblio/normativ/data_normativ/40/40511/index.php" TargetMode="External"/><Relationship Id="rId786" Type="http://schemas.openxmlformats.org/officeDocument/2006/relationships/image" Target="media/image186.gif"/><Relationship Id="rId80" Type="http://schemas.openxmlformats.org/officeDocument/2006/relationships/hyperlink" Target="http://www.ohranatruda.ru/ot_biblio/normativ/data_normativ/40/40511/index.php" TargetMode="External"/><Relationship Id="rId176" Type="http://schemas.openxmlformats.org/officeDocument/2006/relationships/hyperlink" Target="http://www.ohranatruda.ru/ot_biblio/normativ/data_normativ/3/3890/index.php" TargetMode="External"/><Relationship Id="rId341" Type="http://schemas.openxmlformats.org/officeDocument/2006/relationships/hyperlink" Target="http://www.ohranatruda.ru/ot_biblio/normativ/data_normativ/6/6254/index.php" TargetMode="External"/><Relationship Id="rId383" Type="http://schemas.openxmlformats.org/officeDocument/2006/relationships/hyperlink" Target="http://www.ohranatruda.ru/ot_biblio/normativ/data_normativ/4/4747/index.php" TargetMode="External"/><Relationship Id="rId439" Type="http://schemas.openxmlformats.org/officeDocument/2006/relationships/hyperlink" Target="http://www.ohranatruda.ru/ot_biblio/normativ/data_normativ/40/40511/index.php" TargetMode="External"/><Relationship Id="rId590" Type="http://schemas.openxmlformats.org/officeDocument/2006/relationships/image" Target="media/image55.jpeg"/><Relationship Id="rId604" Type="http://schemas.openxmlformats.org/officeDocument/2006/relationships/hyperlink" Target="http://www.ohranatruda.ru/ot_biblio/normativ/data_normativ/40/40511/index.php" TargetMode="External"/><Relationship Id="rId646" Type="http://schemas.openxmlformats.org/officeDocument/2006/relationships/image" Target="media/image81.gif"/><Relationship Id="rId811" Type="http://schemas.openxmlformats.org/officeDocument/2006/relationships/image" Target="media/image211.gif"/><Relationship Id="rId201" Type="http://schemas.openxmlformats.org/officeDocument/2006/relationships/hyperlink" Target="http://www.ohranatruda.ru/ot_biblio/normativ/data_normativ/8/8856/index.php" TargetMode="External"/><Relationship Id="rId243" Type="http://schemas.openxmlformats.org/officeDocument/2006/relationships/hyperlink" Target="http://www.ohranatruda.ru/ot_biblio/normativ/data_normativ/40/40511/index.php" TargetMode="External"/><Relationship Id="rId285" Type="http://schemas.openxmlformats.org/officeDocument/2006/relationships/hyperlink" Target="http://www.ohranatruda.ru/ot_biblio/normativ/data_normativ/40/40511/index.php" TargetMode="External"/><Relationship Id="rId450" Type="http://schemas.openxmlformats.org/officeDocument/2006/relationships/hyperlink" Target="http://www.ohranatruda.ru/ot_biblio/normativ/data_normativ/1/1992/index.php" TargetMode="External"/><Relationship Id="rId506" Type="http://schemas.openxmlformats.org/officeDocument/2006/relationships/hyperlink" Target="http://www.ohranatruda.ru/ot_biblio/normativ/data_normativ/6/6254/index.php" TargetMode="External"/><Relationship Id="rId688" Type="http://schemas.openxmlformats.org/officeDocument/2006/relationships/image" Target="media/image121.gif"/><Relationship Id="rId853" Type="http://schemas.openxmlformats.org/officeDocument/2006/relationships/hyperlink" Target="http://www.ohranatruda.ru/ot_biblio/normativ/data_normativ/6/6356/index.php" TargetMode="External"/><Relationship Id="rId38" Type="http://schemas.openxmlformats.org/officeDocument/2006/relationships/hyperlink" Target="http://www.ohranatruda.ru/ot_biblio/normativ/data_normativ/40/40511/index.php" TargetMode="External"/><Relationship Id="rId103" Type="http://schemas.openxmlformats.org/officeDocument/2006/relationships/hyperlink" Target="http://www.ohranatruda.ru/ot_biblio/normativ/data_normativ/40/40511/index.php" TargetMode="External"/><Relationship Id="rId310" Type="http://schemas.openxmlformats.org/officeDocument/2006/relationships/hyperlink" Target="http://www.ohranatruda.ru/ot_biblio/normativ/data_normativ/1/1900/index.php" TargetMode="External"/><Relationship Id="rId492" Type="http://schemas.openxmlformats.org/officeDocument/2006/relationships/image" Target="media/image33.jpeg"/><Relationship Id="rId548" Type="http://schemas.openxmlformats.org/officeDocument/2006/relationships/hyperlink" Target="http://www.ohranatruda.ru/ot_biblio/normativ/data_normativ/10/10975/index.php" TargetMode="External"/><Relationship Id="rId713" Type="http://schemas.openxmlformats.org/officeDocument/2006/relationships/image" Target="media/image144.gif"/><Relationship Id="rId755" Type="http://schemas.openxmlformats.org/officeDocument/2006/relationships/image" Target="media/image165.gif"/><Relationship Id="rId797" Type="http://schemas.openxmlformats.org/officeDocument/2006/relationships/image" Target="media/image197.gif"/><Relationship Id="rId91" Type="http://schemas.openxmlformats.org/officeDocument/2006/relationships/hyperlink" Target="http://www.ohranatruda.ru/ot_biblio/normativ/data_normativ/40/40511/index.php" TargetMode="External"/><Relationship Id="rId145" Type="http://schemas.openxmlformats.org/officeDocument/2006/relationships/hyperlink" Target="http://www.ohranatruda.ru/ot_biblio/normativ/data_normativ/5/5710/index.php" TargetMode="External"/><Relationship Id="rId187" Type="http://schemas.openxmlformats.org/officeDocument/2006/relationships/hyperlink" Target="http://www.ohranatruda.ru/ot_biblio/normativ/data_normativ/9/9119/index.php" TargetMode="External"/><Relationship Id="rId352" Type="http://schemas.openxmlformats.org/officeDocument/2006/relationships/hyperlink" Target="http://www.ohranatruda.ru/ot_biblio/normativ/data_normativ/40/40511/index.php" TargetMode="External"/><Relationship Id="rId394" Type="http://schemas.openxmlformats.org/officeDocument/2006/relationships/hyperlink" Target="http://www.ohranatruda.ru/ot_biblio/normativ/data_normativ/4/4039/index.php" TargetMode="External"/><Relationship Id="rId408" Type="http://schemas.openxmlformats.org/officeDocument/2006/relationships/hyperlink" Target="http://www.ohranatruda.ru/ot_biblio/normativ/data_normativ/9/9151/index.php" TargetMode="External"/><Relationship Id="rId615" Type="http://schemas.openxmlformats.org/officeDocument/2006/relationships/image" Target="media/image63.jpeg"/><Relationship Id="rId822" Type="http://schemas.openxmlformats.org/officeDocument/2006/relationships/image" Target="media/image222.gif"/><Relationship Id="rId212" Type="http://schemas.openxmlformats.org/officeDocument/2006/relationships/hyperlink" Target="http://www.ohranatruda.ru/ot_biblio/normativ/data_normativ/4/4598/index.php" TargetMode="External"/><Relationship Id="rId254" Type="http://schemas.openxmlformats.org/officeDocument/2006/relationships/image" Target="media/image4.gif"/><Relationship Id="rId657" Type="http://schemas.openxmlformats.org/officeDocument/2006/relationships/image" Target="media/image92.gif"/><Relationship Id="rId699" Type="http://schemas.openxmlformats.org/officeDocument/2006/relationships/image" Target="media/image132.gif"/><Relationship Id="rId49" Type="http://schemas.openxmlformats.org/officeDocument/2006/relationships/hyperlink" Target="http://www.ohranatruda.ru/ot_biblio/normativ/data_normativ/40/40511/index.php" TargetMode="External"/><Relationship Id="rId114" Type="http://schemas.openxmlformats.org/officeDocument/2006/relationships/hyperlink" Target="http://www.ohranatruda.ru/ot_biblio/normativ/data_normativ/40/40511/index.php" TargetMode="External"/><Relationship Id="rId296" Type="http://schemas.openxmlformats.org/officeDocument/2006/relationships/hyperlink" Target="http://www.ohranatruda.ru/ot_biblio/normativ/data_normativ/32/32114/index.php" TargetMode="External"/><Relationship Id="rId461" Type="http://schemas.openxmlformats.org/officeDocument/2006/relationships/hyperlink" Target="http://www.ohranatruda.ru/ot_biblio/normativ/data_normativ/40/40511/index.php" TargetMode="External"/><Relationship Id="rId517" Type="http://schemas.openxmlformats.org/officeDocument/2006/relationships/hyperlink" Target="http://www.ohranatruda.ru/ot_biblio/normativ/data_normativ/10/10975/index.php" TargetMode="External"/><Relationship Id="rId559" Type="http://schemas.openxmlformats.org/officeDocument/2006/relationships/hyperlink" Target="http://www.ohranatruda.ru/ot_biblio/normativ/data_normativ/40/40511/index.php" TargetMode="External"/><Relationship Id="rId724" Type="http://schemas.openxmlformats.org/officeDocument/2006/relationships/hyperlink" Target="http://www.ohranatruda.ru/ot_biblio/normativ/data_normativ/40/40511/index.php" TargetMode="External"/><Relationship Id="rId766" Type="http://schemas.openxmlformats.org/officeDocument/2006/relationships/image" Target="media/image167.gif"/><Relationship Id="rId60" Type="http://schemas.openxmlformats.org/officeDocument/2006/relationships/hyperlink" Target="http://www.ohranatruda.ru/ot_biblio/normativ/data_normativ/40/40511/index.php" TargetMode="External"/><Relationship Id="rId156" Type="http://schemas.openxmlformats.org/officeDocument/2006/relationships/hyperlink" Target="http://www.ohranatruda.ru/ot_biblio/normativ/data_normativ/1/1955/index.php" TargetMode="External"/><Relationship Id="rId198" Type="http://schemas.openxmlformats.org/officeDocument/2006/relationships/hyperlink" Target="http://www.ohranatruda.ru/ot_biblio/normativ/data_normativ/4/4107/index.php" TargetMode="External"/><Relationship Id="rId321" Type="http://schemas.openxmlformats.org/officeDocument/2006/relationships/hyperlink" Target="http://www.ohranatruda.ru/ot_biblio/normativ/data_normativ/1/1992/index.php" TargetMode="External"/><Relationship Id="rId363" Type="http://schemas.openxmlformats.org/officeDocument/2006/relationships/hyperlink" Target="http://www.ohranatruda.ru/ot_biblio/normativ/data_normativ/1/1908/index.php" TargetMode="External"/><Relationship Id="rId419" Type="http://schemas.openxmlformats.org/officeDocument/2006/relationships/hyperlink" Target="http://www.ohranatruda.ru/ot_biblio/normativ/data_normativ/40/40511/index.php" TargetMode="External"/><Relationship Id="rId570" Type="http://schemas.openxmlformats.org/officeDocument/2006/relationships/image" Target="media/image43.jpeg"/><Relationship Id="rId626" Type="http://schemas.openxmlformats.org/officeDocument/2006/relationships/hyperlink" Target="http://www.ohranatruda.ru/ot_biblio/normativ/data_normativ/40/40511/index.php" TargetMode="External"/><Relationship Id="rId223" Type="http://schemas.openxmlformats.org/officeDocument/2006/relationships/hyperlink" Target="http://www.ohranatruda.ru/ot_biblio/normativ/data_normativ/6/6582/index.php" TargetMode="External"/><Relationship Id="rId430" Type="http://schemas.openxmlformats.org/officeDocument/2006/relationships/hyperlink" Target="http://www.ohranatruda.ru/ot_biblio/normativ/data_normativ/1/1958/index.php" TargetMode="External"/><Relationship Id="rId668" Type="http://schemas.openxmlformats.org/officeDocument/2006/relationships/image" Target="media/image103.gif"/><Relationship Id="rId833" Type="http://schemas.openxmlformats.org/officeDocument/2006/relationships/image" Target="media/image233.gif"/><Relationship Id="rId18" Type="http://schemas.openxmlformats.org/officeDocument/2006/relationships/hyperlink" Target="http://www.ohranatruda.ru/ot_biblio/normativ/data_normativ/40/40511/index.php" TargetMode="External"/><Relationship Id="rId265" Type="http://schemas.openxmlformats.org/officeDocument/2006/relationships/image" Target="media/image9.gif"/><Relationship Id="rId472" Type="http://schemas.openxmlformats.org/officeDocument/2006/relationships/hyperlink" Target="http://www.ohranatruda.ru/ot_biblio/normativ/data_normativ/4/4647/index.php" TargetMode="External"/><Relationship Id="rId528" Type="http://schemas.openxmlformats.org/officeDocument/2006/relationships/hyperlink" Target="http://www.ohranatruda.ru/ot_biblio/normativ/data_normativ/40/40511/index.php" TargetMode="External"/><Relationship Id="rId735" Type="http://schemas.openxmlformats.org/officeDocument/2006/relationships/image" Target="media/image156.gif"/><Relationship Id="rId125" Type="http://schemas.openxmlformats.org/officeDocument/2006/relationships/hyperlink" Target="http://www.ohranatruda.ru/ot_biblio/normativ/data_normativ/40/40511/index.php" TargetMode="External"/><Relationship Id="rId167" Type="http://schemas.openxmlformats.org/officeDocument/2006/relationships/hyperlink" Target="http://www.ohranatruda.ru/ot_biblio/normativ/data_normativ/2/2107/index.php" TargetMode="External"/><Relationship Id="rId332" Type="http://schemas.openxmlformats.org/officeDocument/2006/relationships/image" Target="media/image18.gif"/><Relationship Id="rId374" Type="http://schemas.openxmlformats.org/officeDocument/2006/relationships/hyperlink" Target="http://www.ohranatruda.ru/ot_biblio/normativ/data_normativ/6/6264/index.php" TargetMode="External"/><Relationship Id="rId581" Type="http://schemas.openxmlformats.org/officeDocument/2006/relationships/hyperlink" Target="http://www.ohranatruda.ru/ot_biblio/normativ/data_normativ/1/1989/index.php" TargetMode="External"/><Relationship Id="rId777" Type="http://schemas.openxmlformats.org/officeDocument/2006/relationships/image" Target="media/image177.gif"/><Relationship Id="rId71" Type="http://schemas.openxmlformats.org/officeDocument/2006/relationships/hyperlink" Target="http://www.ohranatruda.ru/ot_biblio/normativ/data_normativ/40/40511/index.php" TargetMode="External"/><Relationship Id="rId234" Type="http://schemas.openxmlformats.org/officeDocument/2006/relationships/hyperlink" Target="http://www.ohranatruda.ru/ot_biblio/normativ/data_normativ/9/9785/index.php" TargetMode="External"/><Relationship Id="rId637" Type="http://schemas.openxmlformats.org/officeDocument/2006/relationships/hyperlink" Target="http://www.ohranatruda.ru/ot_biblio/normativ/data_normativ/40/40511/index.php" TargetMode="External"/><Relationship Id="rId679" Type="http://schemas.openxmlformats.org/officeDocument/2006/relationships/image" Target="media/image114.gif"/><Relationship Id="rId802" Type="http://schemas.openxmlformats.org/officeDocument/2006/relationships/image" Target="media/image202.gif"/><Relationship Id="rId844" Type="http://schemas.openxmlformats.org/officeDocument/2006/relationships/image" Target="media/image242.jpeg"/><Relationship Id="rId2" Type="http://schemas.openxmlformats.org/officeDocument/2006/relationships/settings" Target="settings.xml"/><Relationship Id="rId29" Type="http://schemas.openxmlformats.org/officeDocument/2006/relationships/hyperlink" Target="http://www.ohranatruda.ru/ot_biblio/normativ/data_normativ/40/40511/index.php" TargetMode="External"/><Relationship Id="rId276" Type="http://schemas.openxmlformats.org/officeDocument/2006/relationships/hyperlink" Target="http://www.ohranatruda.ru/ot_biblio/normativ/data_normativ/40/40511/index.php" TargetMode="External"/><Relationship Id="rId441" Type="http://schemas.openxmlformats.org/officeDocument/2006/relationships/hyperlink" Target="http://www.ohranatruda.ru/ot_biblio/normativ/data_normativ/4/4647/index.php" TargetMode="External"/><Relationship Id="rId483" Type="http://schemas.openxmlformats.org/officeDocument/2006/relationships/hyperlink" Target="http://www.ohranatruda.ru/ot_biblio/normativ/data_normativ/40/40511/index.php" TargetMode="External"/><Relationship Id="rId539" Type="http://schemas.openxmlformats.org/officeDocument/2006/relationships/hyperlink" Target="http://www.ohranatruda.ru/ot_biblio/normativ/data_normativ/40/40511/index.php" TargetMode="External"/><Relationship Id="rId690" Type="http://schemas.openxmlformats.org/officeDocument/2006/relationships/image" Target="media/image123.gif"/><Relationship Id="rId704" Type="http://schemas.openxmlformats.org/officeDocument/2006/relationships/image" Target="media/image137.gif"/><Relationship Id="rId746" Type="http://schemas.openxmlformats.org/officeDocument/2006/relationships/image" Target="media/image160.gif"/><Relationship Id="rId40" Type="http://schemas.openxmlformats.org/officeDocument/2006/relationships/hyperlink" Target="http://www.ohranatruda.ru/ot_biblio/normativ/data_normativ/40/40511/index.php" TargetMode="External"/><Relationship Id="rId136" Type="http://schemas.openxmlformats.org/officeDocument/2006/relationships/hyperlink" Target="http://www.ohranatruda.ru/ot_biblio/normativ/data_normativ/40/40511/index.php" TargetMode="External"/><Relationship Id="rId178" Type="http://schemas.openxmlformats.org/officeDocument/2006/relationships/hyperlink" Target="http://www.ohranatruda.ru/ot_biblio/normativ/data_normativ/8/8612/index.php" TargetMode="External"/><Relationship Id="rId301" Type="http://schemas.openxmlformats.org/officeDocument/2006/relationships/hyperlink" Target="http://www.ohranatruda.ru/ot_biblio/normativ/data_normativ/6/6566/index.php" TargetMode="External"/><Relationship Id="rId343" Type="http://schemas.openxmlformats.org/officeDocument/2006/relationships/hyperlink" Target="http://www.ohranatruda.ru/ot_biblio/normativ/data_normativ/40/40511/index.php" TargetMode="External"/><Relationship Id="rId550" Type="http://schemas.openxmlformats.org/officeDocument/2006/relationships/hyperlink" Target="http://www.ohranatruda.ru/ot_biblio/normativ/data_normativ/10/10975/index.php" TargetMode="External"/><Relationship Id="rId788" Type="http://schemas.openxmlformats.org/officeDocument/2006/relationships/image" Target="media/image188.gif"/><Relationship Id="rId82" Type="http://schemas.openxmlformats.org/officeDocument/2006/relationships/hyperlink" Target="http://www.ohranatruda.ru/ot_biblio/normativ/data_normativ/40/40511/index.php" TargetMode="External"/><Relationship Id="rId203" Type="http://schemas.openxmlformats.org/officeDocument/2006/relationships/hyperlink" Target="http://www.ohranatruda.ru/ot_biblio/normativ/data_normativ/4/4821/index.php" TargetMode="External"/><Relationship Id="rId385" Type="http://schemas.openxmlformats.org/officeDocument/2006/relationships/hyperlink" Target="http://www.ohranatruda.ru/ot_biblio/normativ/data_normativ/4/4747/index.php" TargetMode="External"/><Relationship Id="rId592" Type="http://schemas.openxmlformats.org/officeDocument/2006/relationships/hyperlink" Target="http://www.ohranatruda.ru/ot_biblio/normativ/data_normativ/40/40511/index.php" TargetMode="External"/><Relationship Id="rId606" Type="http://schemas.openxmlformats.org/officeDocument/2006/relationships/image" Target="media/image58.jpeg"/><Relationship Id="rId648" Type="http://schemas.openxmlformats.org/officeDocument/2006/relationships/image" Target="media/image83.gif"/><Relationship Id="rId813" Type="http://schemas.openxmlformats.org/officeDocument/2006/relationships/image" Target="media/image213.gif"/><Relationship Id="rId855" Type="http://schemas.openxmlformats.org/officeDocument/2006/relationships/hyperlink" Target="http://www.ohranatruda.ru/ot_biblio/normativ/data_normativ/10/10975/index.php" TargetMode="External"/><Relationship Id="rId245" Type="http://schemas.openxmlformats.org/officeDocument/2006/relationships/hyperlink" Target="http://www.ohranatruda.ru/ot_biblio/normativ/data_normativ/40/40511/index.php" TargetMode="External"/><Relationship Id="rId287" Type="http://schemas.openxmlformats.org/officeDocument/2006/relationships/image" Target="media/image15.gif"/><Relationship Id="rId410" Type="http://schemas.openxmlformats.org/officeDocument/2006/relationships/hyperlink" Target="http://www.ohranatruda.ru/ot_biblio/normativ/data_normativ/20/20615/index.php" TargetMode="External"/><Relationship Id="rId452" Type="http://schemas.openxmlformats.org/officeDocument/2006/relationships/hyperlink" Target="http://www.ohranatruda.ru/ot_biblio/normativ/data_normativ/9/9790/index.php" TargetMode="External"/><Relationship Id="rId494" Type="http://schemas.openxmlformats.org/officeDocument/2006/relationships/hyperlink" Target="http://www.ohranatruda.ru/ot_biblio/normativ/data_normativ/40/40511/index.php" TargetMode="External"/><Relationship Id="rId508" Type="http://schemas.openxmlformats.org/officeDocument/2006/relationships/hyperlink" Target="http://www.ohranatruda.ru/ot_biblio/normativ/data_normativ/5/5198/index.php" TargetMode="External"/><Relationship Id="rId715" Type="http://schemas.openxmlformats.org/officeDocument/2006/relationships/image" Target="media/image145.gif"/><Relationship Id="rId105" Type="http://schemas.openxmlformats.org/officeDocument/2006/relationships/hyperlink" Target="http://www.ohranatruda.ru/ot_biblio/normativ/data_normativ/40/40511/index.php" TargetMode="External"/><Relationship Id="rId147" Type="http://schemas.openxmlformats.org/officeDocument/2006/relationships/hyperlink" Target="http://www.ohranatruda.ru/ot_biblio/normativ/data_normativ/5/5198/index.php" TargetMode="External"/><Relationship Id="rId312" Type="http://schemas.openxmlformats.org/officeDocument/2006/relationships/hyperlink" Target="http://www.ohranatruda.ru/ot_biblio/normativ/data_normativ/1/1900/index.php" TargetMode="External"/><Relationship Id="rId354" Type="http://schemas.openxmlformats.org/officeDocument/2006/relationships/hyperlink" Target="http://www.ohranatruda.ru/ot_biblio/normativ/data_normativ/40/40511/index.php" TargetMode="External"/><Relationship Id="rId757" Type="http://schemas.openxmlformats.org/officeDocument/2006/relationships/hyperlink" Target="http://www.ohranatruda.ru/ot_biblio/normativ/data_normativ/40/40511/index.php" TargetMode="External"/><Relationship Id="rId799" Type="http://schemas.openxmlformats.org/officeDocument/2006/relationships/image" Target="media/image199.gif"/><Relationship Id="rId51" Type="http://schemas.openxmlformats.org/officeDocument/2006/relationships/hyperlink" Target="http://www.ohranatruda.ru/ot_biblio/normativ/data_normativ/40/40511/index.php" TargetMode="External"/><Relationship Id="rId93" Type="http://schemas.openxmlformats.org/officeDocument/2006/relationships/hyperlink" Target="http://www.ohranatruda.ru/ot_biblio/normativ/data_normativ/40/40511/index.php" TargetMode="External"/><Relationship Id="rId189" Type="http://schemas.openxmlformats.org/officeDocument/2006/relationships/hyperlink" Target="http://www.ohranatruda.ru/ot_biblio/normativ/data_normativ/3/3971/index.php" TargetMode="External"/><Relationship Id="rId396" Type="http://schemas.openxmlformats.org/officeDocument/2006/relationships/hyperlink" Target="http://www.ohranatruda.ru/ot_biblio/normativ/data_normativ/9/9598/index.php" TargetMode="External"/><Relationship Id="rId561" Type="http://schemas.openxmlformats.org/officeDocument/2006/relationships/hyperlink" Target="http://www.ohranatruda.ru/ot_biblio/normativ/data_normativ/1/1798/index.php" TargetMode="External"/><Relationship Id="rId617" Type="http://schemas.openxmlformats.org/officeDocument/2006/relationships/image" Target="media/image65.gif"/><Relationship Id="rId659" Type="http://schemas.openxmlformats.org/officeDocument/2006/relationships/image" Target="media/image94.gif"/><Relationship Id="rId824" Type="http://schemas.openxmlformats.org/officeDocument/2006/relationships/image" Target="media/image224.gif"/><Relationship Id="rId214" Type="http://schemas.openxmlformats.org/officeDocument/2006/relationships/hyperlink" Target="http://www.ohranatruda.ru/ot_biblio/normativ/data_normativ/9/9657/index.php" TargetMode="External"/><Relationship Id="rId256" Type="http://schemas.openxmlformats.org/officeDocument/2006/relationships/hyperlink" Target="http://www.ohranatruda.ru/ot_biblio/normativ/data_normativ/40/40511/index.php" TargetMode="External"/><Relationship Id="rId298" Type="http://schemas.openxmlformats.org/officeDocument/2006/relationships/hyperlink" Target="http://www.ohranatruda.ru/ot_biblio/normativ/data_normativ/6/6582/index.php" TargetMode="External"/><Relationship Id="rId421" Type="http://schemas.openxmlformats.org/officeDocument/2006/relationships/hyperlink" Target="http://www.ohranatruda.ru/ot_biblio/normativ/data_normativ/40/40511/index.php" TargetMode="External"/><Relationship Id="rId463" Type="http://schemas.openxmlformats.org/officeDocument/2006/relationships/hyperlink" Target="http://www.ohranatruda.ru/ot_biblio/normativ/data_normativ/9/9790/index.php" TargetMode="External"/><Relationship Id="rId519" Type="http://schemas.openxmlformats.org/officeDocument/2006/relationships/hyperlink" Target="http://www.ohranatruda.ru/ot_biblio/normativ/data_normativ/5/5198/index.php" TargetMode="External"/><Relationship Id="rId670" Type="http://schemas.openxmlformats.org/officeDocument/2006/relationships/image" Target="media/image105.gif"/><Relationship Id="rId116" Type="http://schemas.openxmlformats.org/officeDocument/2006/relationships/hyperlink" Target="http://www.ohranatruda.ru/ot_biblio/normativ/data_normativ/40/40511/index.php" TargetMode="External"/><Relationship Id="rId158" Type="http://schemas.openxmlformats.org/officeDocument/2006/relationships/hyperlink" Target="http://www.ohranatruda.ru/ot_biblio/normativ/data_normativ/1/1958/index.php" TargetMode="External"/><Relationship Id="rId323" Type="http://schemas.openxmlformats.org/officeDocument/2006/relationships/hyperlink" Target="http://www.ohranatruda.ru/ot_biblio/normativ/data_normativ/1/1955/index.php" TargetMode="External"/><Relationship Id="rId530" Type="http://schemas.openxmlformats.org/officeDocument/2006/relationships/hyperlink" Target="http://www.ohranatruda.ru/ot_biblio/normativ/data_normativ/40/40511/index.php" TargetMode="External"/><Relationship Id="rId726" Type="http://schemas.openxmlformats.org/officeDocument/2006/relationships/hyperlink" Target="http://www.ohranatruda.ru/ot_biblio/normativ/data_normativ/40/40511/index.php" TargetMode="External"/><Relationship Id="rId768" Type="http://schemas.openxmlformats.org/officeDocument/2006/relationships/image" Target="media/image169.gif"/><Relationship Id="rId20" Type="http://schemas.openxmlformats.org/officeDocument/2006/relationships/hyperlink" Target="http://www.ohranatruda.ru/ot_biblio/normativ/data_normativ/40/40511/index.php" TargetMode="External"/><Relationship Id="rId62" Type="http://schemas.openxmlformats.org/officeDocument/2006/relationships/hyperlink" Target="http://www.ohranatruda.ru/ot_biblio/normativ/data_normativ/40/40511/index.php" TargetMode="External"/><Relationship Id="rId365" Type="http://schemas.openxmlformats.org/officeDocument/2006/relationships/hyperlink" Target="http://www.ohranatruda.ru/ot_biblio/normativ/data_normativ/10/10975/index.php" TargetMode="External"/><Relationship Id="rId572" Type="http://schemas.openxmlformats.org/officeDocument/2006/relationships/image" Target="media/image45.jpeg"/><Relationship Id="rId628" Type="http://schemas.openxmlformats.org/officeDocument/2006/relationships/hyperlink" Target="http://www.ohranatruda.ru/ot_biblio/normativ/data_normativ/40/40511/index.php" TargetMode="External"/><Relationship Id="rId835" Type="http://schemas.openxmlformats.org/officeDocument/2006/relationships/image" Target="media/image235.gif"/><Relationship Id="rId225" Type="http://schemas.openxmlformats.org/officeDocument/2006/relationships/hyperlink" Target="http://www.ohranatruda.ru/ot_biblio/normativ/data_normativ/4/4286/index.php" TargetMode="External"/><Relationship Id="rId267" Type="http://schemas.openxmlformats.org/officeDocument/2006/relationships/hyperlink" Target="http://www.ohranatruda.ru/ot_biblio/normativ/data_normativ/40/40511/index.php" TargetMode="External"/><Relationship Id="rId432" Type="http://schemas.openxmlformats.org/officeDocument/2006/relationships/hyperlink" Target="http://www.ohranatruda.ru/ot_biblio/normativ/data_normativ/1/1910/index.php" TargetMode="External"/><Relationship Id="rId474" Type="http://schemas.openxmlformats.org/officeDocument/2006/relationships/hyperlink" Target="http://www.ohranatruda.ru/ot_biblio/normativ/data_normativ/40/40511/index.php" TargetMode="External"/><Relationship Id="rId127" Type="http://schemas.openxmlformats.org/officeDocument/2006/relationships/hyperlink" Target="http://www.ohranatruda.ru/ot_biblio/normativ/data_normativ/40/40511/index.php" TargetMode="External"/><Relationship Id="rId681" Type="http://schemas.openxmlformats.org/officeDocument/2006/relationships/image" Target="media/image115.gif"/><Relationship Id="rId737" Type="http://schemas.openxmlformats.org/officeDocument/2006/relationships/hyperlink" Target="http://www.ohranatruda.ru/ot_biblio/normativ/data_normativ/40/40511/index.php" TargetMode="External"/><Relationship Id="rId779" Type="http://schemas.openxmlformats.org/officeDocument/2006/relationships/image" Target="media/image179.gif"/><Relationship Id="rId31" Type="http://schemas.openxmlformats.org/officeDocument/2006/relationships/hyperlink" Target="http://www.ohranatruda.ru/ot_biblio/normativ/data_normativ/40/40511/index.php" TargetMode="External"/><Relationship Id="rId73" Type="http://schemas.openxmlformats.org/officeDocument/2006/relationships/hyperlink" Target="http://www.ohranatruda.ru/ot_biblio/normativ/data_normativ/40/40511/index.php" TargetMode="External"/><Relationship Id="rId169" Type="http://schemas.openxmlformats.org/officeDocument/2006/relationships/hyperlink" Target="http://www.ohranatruda.ru/ot_biblio/normativ/data_normativ/2/2020/index.php" TargetMode="External"/><Relationship Id="rId334" Type="http://schemas.openxmlformats.org/officeDocument/2006/relationships/hyperlink" Target="http://www.ohranatruda.ru/ot_biblio/normativ/data_normativ/40/40511/index.php" TargetMode="External"/><Relationship Id="rId376" Type="http://schemas.openxmlformats.org/officeDocument/2006/relationships/hyperlink" Target="http://www.ohranatruda.ru/ot_biblio/normativ/data_normativ/2/2004/index.php" TargetMode="External"/><Relationship Id="rId541" Type="http://schemas.openxmlformats.org/officeDocument/2006/relationships/hyperlink" Target="http://www.ohranatruda.ru/ot_biblio/normativ/data_normativ/40/40511/index.php" TargetMode="External"/><Relationship Id="rId583" Type="http://schemas.openxmlformats.org/officeDocument/2006/relationships/hyperlink" Target="http://www.ohranatruda.ru/ot_biblio/normativ/data_normativ/10/10975/index.php" TargetMode="External"/><Relationship Id="rId639" Type="http://schemas.openxmlformats.org/officeDocument/2006/relationships/image" Target="media/image74.gif"/><Relationship Id="rId790" Type="http://schemas.openxmlformats.org/officeDocument/2006/relationships/image" Target="media/image190.gif"/><Relationship Id="rId804" Type="http://schemas.openxmlformats.org/officeDocument/2006/relationships/image" Target="media/image204.gif"/><Relationship Id="rId4" Type="http://schemas.openxmlformats.org/officeDocument/2006/relationships/hyperlink" Target="http://www.ohranatruda.ru/ot_biblio/normativ/data_normativ/40/40511/index.php" TargetMode="External"/><Relationship Id="rId180" Type="http://schemas.openxmlformats.org/officeDocument/2006/relationships/hyperlink" Target="http://www.ohranatruda.ru/ot_biblio/normativ/data_normativ/17/17901/index.php" TargetMode="External"/><Relationship Id="rId236" Type="http://schemas.openxmlformats.org/officeDocument/2006/relationships/hyperlink" Target="http://www.ohranatruda.ru/ot_biblio/normativ/data_normativ/11/11728/index.php" TargetMode="External"/><Relationship Id="rId278" Type="http://schemas.openxmlformats.org/officeDocument/2006/relationships/hyperlink" Target="http://www.ohranatruda.ru/ot_biblio/normativ/data_normativ/40/40511/index.php" TargetMode="External"/><Relationship Id="rId401" Type="http://schemas.openxmlformats.org/officeDocument/2006/relationships/hyperlink" Target="http://www.ohranatruda.ru/ot_biblio/normativ/data_normativ/6/6254/index.php" TargetMode="External"/><Relationship Id="rId443" Type="http://schemas.openxmlformats.org/officeDocument/2006/relationships/hyperlink" Target="http://www.ohranatruda.ru/ot_biblio/normativ/data_normativ/5/5198/index.php" TargetMode="External"/><Relationship Id="rId650" Type="http://schemas.openxmlformats.org/officeDocument/2006/relationships/image" Target="media/image85.gif"/><Relationship Id="rId846" Type="http://schemas.openxmlformats.org/officeDocument/2006/relationships/image" Target="media/image244.jpeg"/><Relationship Id="rId303" Type="http://schemas.openxmlformats.org/officeDocument/2006/relationships/hyperlink" Target="http://www.ohranatruda.ru/ot_biblio/normativ/data_normativ/6/6601/index.php" TargetMode="External"/><Relationship Id="rId485" Type="http://schemas.openxmlformats.org/officeDocument/2006/relationships/hyperlink" Target="http://www.ohranatruda.ru/ot_biblio/normativ/data_normativ/40/40511/index.php" TargetMode="External"/><Relationship Id="rId692" Type="http://schemas.openxmlformats.org/officeDocument/2006/relationships/image" Target="media/image125.gif"/><Relationship Id="rId706" Type="http://schemas.openxmlformats.org/officeDocument/2006/relationships/image" Target="media/image139.gif"/><Relationship Id="rId748" Type="http://schemas.openxmlformats.org/officeDocument/2006/relationships/hyperlink" Target="http://www.ohranatruda.ru/ot_biblio/normativ/data_normativ/40/40511/index.php" TargetMode="External"/><Relationship Id="rId42" Type="http://schemas.openxmlformats.org/officeDocument/2006/relationships/hyperlink" Target="http://www.ohranatruda.ru/ot_biblio/normativ/data_normativ/40/40511/index.php" TargetMode="External"/><Relationship Id="rId84" Type="http://schemas.openxmlformats.org/officeDocument/2006/relationships/hyperlink" Target="http://www.ohranatruda.ru/ot_biblio/normativ/data_normativ/40/40511/index.php" TargetMode="External"/><Relationship Id="rId138" Type="http://schemas.openxmlformats.org/officeDocument/2006/relationships/hyperlink" Target="http://www.ohranatruda.ru/ot_biblio/normativ/data_normativ/40/40511/index.php" TargetMode="External"/><Relationship Id="rId345" Type="http://schemas.openxmlformats.org/officeDocument/2006/relationships/hyperlink" Target="http://www.ohranatruda.ru/ot_biblio/normativ/data_normativ/40/40511/index.php" TargetMode="External"/><Relationship Id="rId387" Type="http://schemas.openxmlformats.org/officeDocument/2006/relationships/hyperlink" Target="http://www.ohranatruda.ru/ot_biblio/normativ/data_normativ/40/40511/index.php" TargetMode="External"/><Relationship Id="rId510" Type="http://schemas.openxmlformats.org/officeDocument/2006/relationships/hyperlink" Target="http://www.ohranatruda.ru/ot_biblio/normativ/data_normativ/4/4508/index.php" TargetMode="External"/><Relationship Id="rId552" Type="http://schemas.openxmlformats.org/officeDocument/2006/relationships/hyperlink" Target="http://www.ohranatruda.ru/ot_biblio/normativ/data_normativ/40/40511/index.php" TargetMode="External"/><Relationship Id="rId594" Type="http://schemas.openxmlformats.org/officeDocument/2006/relationships/hyperlink" Target="http://www.ohranatruda.ru/ot_biblio/normativ/data_normativ/9/9425/index.php" TargetMode="External"/><Relationship Id="rId608" Type="http://schemas.openxmlformats.org/officeDocument/2006/relationships/image" Target="media/image59.gif"/><Relationship Id="rId815" Type="http://schemas.openxmlformats.org/officeDocument/2006/relationships/image" Target="media/image215.gif"/><Relationship Id="rId191" Type="http://schemas.openxmlformats.org/officeDocument/2006/relationships/hyperlink" Target="http://www.ohranatruda.ru/ot_biblio/normativ/data_normativ/3/3178/index.php" TargetMode="External"/><Relationship Id="rId205" Type="http://schemas.openxmlformats.org/officeDocument/2006/relationships/hyperlink" Target="http://www.ohranatruda.ru/ot_biblio/normativ/data_normativ/8/8476/index.php" TargetMode="External"/><Relationship Id="rId247" Type="http://schemas.openxmlformats.org/officeDocument/2006/relationships/hyperlink" Target="http://www.ohranatruda.ru/ot_biblio/normativ/data_normativ/40/40511/index.php" TargetMode="External"/><Relationship Id="rId412" Type="http://schemas.openxmlformats.org/officeDocument/2006/relationships/hyperlink" Target="http://www.ohranatruda.ru/ot_biblio/normativ/data_normativ/8/8003/index.php" TargetMode="External"/><Relationship Id="rId857" Type="http://schemas.openxmlformats.org/officeDocument/2006/relationships/hyperlink" Target="http://www.ohranatruda.ru/ot_biblio/normativ/data_normativ/10/10975/index.php" TargetMode="External"/><Relationship Id="rId107" Type="http://schemas.openxmlformats.org/officeDocument/2006/relationships/hyperlink" Target="http://www.ohranatruda.ru/ot_biblio/normativ/data_normativ/40/40511/index.php" TargetMode="External"/><Relationship Id="rId289" Type="http://schemas.openxmlformats.org/officeDocument/2006/relationships/hyperlink" Target="http://www.ohranatruda.ru/ot_biblio/normativ/data_normativ/40/40511/index.php" TargetMode="External"/><Relationship Id="rId454" Type="http://schemas.openxmlformats.org/officeDocument/2006/relationships/hyperlink" Target="http://www.ohranatruda.ru/ot_biblio/normativ/data_normativ/9/9790/index.php" TargetMode="External"/><Relationship Id="rId496" Type="http://schemas.openxmlformats.org/officeDocument/2006/relationships/hyperlink" Target="http://www.ohranatruda.ru/ot_biblio/normativ/data_normativ/40/40511/index.php" TargetMode="External"/><Relationship Id="rId661" Type="http://schemas.openxmlformats.org/officeDocument/2006/relationships/image" Target="media/image96.gif"/><Relationship Id="rId717" Type="http://schemas.openxmlformats.org/officeDocument/2006/relationships/hyperlink" Target="http://www.ohranatruda.ru/ot_biblio/normativ/data_normativ/40/40511/index.php" TargetMode="External"/><Relationship Id="rId759" Type="http://schemas.openxmlformats.org/officeDocument/2006/relationships/hyperlink" Target="http://www.ohranatruda.ru/ot_biblio/normativ/data_normativ/40/40511/index.php" TargetMode="External"/><Relationship Id="rId11" Type="http://schemas.openxmlformats.org/officeDocument/2006/relationships/hyperlink" Target="http://www.ohranatruda.ru/ot_biblio/normativ/data_normativ/40/40511/index.php" TargetMode="External"/><Relationship Id="rId53" Type="http://schemas.openxmlformats.org/officeDocument/2006/relationships/hyperlink" Target="http://www.ohranatruda.ru/ot_biblio/normativ/data_normativ/40/40511/index.php" TargetMode="External"/><Relationship Id="rId149" Type="http://schemas.openxmlformats.org/officeDocument/2006/relationships/hyperlink" Target="http://www.ohranatruda.ru/ot_biblio/normativ/data_normativ/2/2015/index.php" TargetMode="External"/><Relationship Id="rId314" Type="http://schemas.openxmlformats.org/officeDocument/2006/relationships/hyperlink" Target="http://www.ohranatruda.ru/ot_biblio/normativ/data_normativ/40/40511/index.php" TargetMode="External"/><Relationship Id="rId356" Type="http://schemas.openxmlformats.org/officeDocument/2006/relationships/hyperlink" Target="http://www.ohranatruda.ru/ot_biblio/normativ/data_normativ/40/40511/index.php" TargetMode="External"/><Relationship Id="rId398" Type="http://schemas.openxmlformats.org/officeDocument/2006/relationships/hyperlink" Target="http://www.ohranatruda.ru/ot_biblio/normativ/data_normativ/7/7935/index.php" TargetMode="External"/><Relationship Id="rId521" Type="http://schemas.openxmlformats.org/officeDocument/2006/relationships/hyperlink" Target="http://www.ohranatruda.ru/ot_biblio/normativ/data_normativ/40/40511/index.php" TargetMode="External"/><Relationship Id="rId563" Type="http://schemas.openxmlformats.org/officeDocument/2006/relationships/hyperlink" Target="http://www.ohranatruda.ru/ot_biblio/normativ/data_normativ/11/11527/index.php" TargetMode="External"/><Relationship Id="rId619" Type="http://schemas.openxmlformats.org/officeDocument/2006/relationships/hyperlink" Target="http://www.ohranatruda.ru/ot_biblio/normativ/data_normativ/40/40511/index.php" TargetMode="External"/><Relationship Id="rId770" Type="http://schemas.openxmlformats.org/officeDocument/2006/relationships/image" Target="media/image171.gif"/><Relationship Id="rId95" Type="http://schemas.openxmlformats.org/officeDocument/2006/relationships/hyperlink" Target="http://www.ohranatruda.ru/ot_biblio/normativ/data_normativ/40/40511/index.php" TargetMode="External"/><Relationship Id="rId160" Type="http://schemas.openxmlformats.org/officeDocument/2006/relationships/hyperlink" Target="http://www.ohranatruda.ru/ot_biblio/normativ/data_normativ/1/1900/index.php" TargetMode="External"/><Relationship Id="rId216" Type="http://schemas.openxmlformats.org/officeDocument/2006/relationships/hyperlink" Target="http://www.ohranatruda.ru/ot_biblio/normativ/data_normativ/4/4655/index.php" TargetMode="External"/><Relationship Id="rId423" Type="http://schemas.openxmlformats.org/officeDocument/2006/relationships/hyperlink" Target="http://www.ohranatruda.ru/ot_biblio/normativ/data_normativ/40/40511/index.php" TargetMode="External"/><Relationship Id="rId826" Type="http://schemas.openxmlformats.org/officeDocument/2006/relationships/image" Target="media/image226.gif"/><Relationship Id="rId258" Type="http://schemas.openxmlformats.org/officeDocument/2006/relationships/hyperlink" Target="http://www.ohranatruda.ru/ot_biblio/normativ/data_normativ/40/40511/index.php" TargetMode="External"/><Relationship Id="rId465" Type="http://schemas.openxmlformats.org/officeDocument/2006/relationships/hyperlink" Target="http://www.ohranatruda.ru/ot_biblio/normativ/data_normativ/9/9785/index.php" TargetMode="External"/><Relationship Id="rId630" Type="http://schemas.openxmlformats.org/officeDocument/2006/relationships/hyperlink" Target="http://www.ohranatruda.ru/ot_biblio/normativ/data_normativ/40/40511/index.php" TargetMode="External"/><Relationship Id="rId672" Type="http://schemas.openxmlformats.org/officeDocument/2006/relationships/image" Target="media/image107.gif"/><Relationship Id="rId728" Type="http://schemas.openxmlformats.org/officeDocument/2006/relationships/image" Target="media/image152.gif"/><Relationship Id="rId22" Type="http://schemas.openxmlformats.org/officeDocument/2006/relationships/hyperlink" Target="http://www.ohranatruda.ru/ot_biblio/normativ/data_normativ/40/40511/index.php" TargetMode="External"/><Relationship Id="rId64" Type="http://schemas.openxmlformats.org/officeDocument/2006/relationships/hyperlink" Target="http://www.ohranatruda.ru/ot_biblio/normativ/data_normativ/40/40511/index.php" TargetMode="External"/><Relationship Id="rId118" Type="http://schemas.openxmlformats.org/officeDocument/2006/relationships/hyperlink" Target="http://www.ohranatruda.ru/ot_biblio/normativ/data_normativ/40/40511/index.php" TargetMode="External"/><Relationship Id="rId325" Type="http://schemas.openxmlformats.org/officeDocument/2006/relationships/image" Target="media/image16.jpeg"/><Relationship Id="rId367" Type="http://schemas.openxmlformats.org/officeDocument/2006/relationships/hyperlink" Target="http://www.ohranatruda.ru/ot_biblio/normativ/data_normativ/40/40511/index.php" TargetMode="External"/><Relationship Id="rId532" Type="http://schemas.openxmlformats.org/officeDocument/2006/relationships/hyperlink" Target="http://www.ohranatruda.ru/ot_biblio/normativ/data_normativ/40/40511/index.php" TargetMode="External"/><Relationship Id="rId574" Type="http://schemas.openxmlformats.org/officeDocument/2006/relationships/image" Target="media/image47.jpeg"/><Relationship Id="rId171" Type="http://schemas.openxmlformats.org/officeDocument/2006/relationships/hyperlink" Target="http://www.ohranatruda.ru/ot_biblio/normativ/data_normativ/1/1901/index.php" TargetMode="External"/><Relationship Id="rId227" Type="http://schemas.openxmlformats.org/officeDocument/2006/relationships/hyperlink" Target="http://www.ohranatruda.ru/ot_biblio/normativ/data_normativ/39/39327/index.php" TargetMode="External"/><Relationship Id="rId781" Type="http://schemas.openxmlformats.org/officeDocument/2006/relationships/image" Target="media/image181.gif"/><Relationship Id="rId837" Type="http://schemas.openxmlformats.org/officeDocument/2006/relationships/hyperlink" Target="http://www.ohranatruda.ru/ot_biblio/normativ/data_normativ/10/10975/index.php" TargetMode="External"/><Relationship Id="rId269" Type="http://schemas.openxmlformats.org/officeDocument/2006/relationships/hyperlink" Target="http://www.ohranatruda.ru/ot_biblio/normativ/data_normativ/40/40511/index.php" TargetMode="External"/><Relationship Id="rId434" Type="http://schemas.openxmlformats.org/officeDocument/2006/relationships/hyperlink" Target="http://www.ohranatruda.ru/ot_biblio/normativ/data_normativ/2/2107/index.php" TargetMode="External"/><Relationship Id="rId476" Type="http://schemas.openxmlformats.org/officeDocument/2006/relationships/image" Target="media/image30.jpeg"/><Relationship Id="rId641" Type="http://schemas.openxmlformats.org/officeDocument/2006/relationships/image" Target="media/image76.gif"/><Relationship Id="rId683" Type="http://schemas.openxmlformats.org/officeDocument/2006/relationships/image" Target="media/image116.gif"/><Relationship Id="rId739" Type="http://schemas.openxmlformats.org/officeDocument/2006/relationships/hyperlink" Target="http://www.ohranatruda.ru/ot_biblio/normativ/data_normativ/40/40511/index.php" TargetMode="External"/><Relationship Id="rId33" Type="http://schemas.openxmlformats.org/officeDocument/2006/relationships/hyperlink" Target="http://www.ohranatruda.ru/ot_biblio/normativ/data_normativ/40/40511/index.php" TargetMode="External"/><Relationship Id="rId129" Type="http://schemas.openxmlformats.org/officeDocument/2006/relationships/hyperlink" Target="http://www.ohranatruda.ru/ot_biblio/normativ/data_normativ/40/40511/index.php" TargetMode="External"/><Relationship Id="rId280" Type="http://schemas.openxmlformats.org/officeDocument/2006/relationships/hyperlink" Target="http://www.ohranatruda.ru/ot_biblio/normativ/data_normativ/40/40511/index.php" TargetMode="External"/><Relationship Id="rId336" Type="http://schemas.openxmlformats.org/officeDocument/2006/relationships/hyperlink" Target="http://www.ohranatruda.ru/ot_biblio/normativ/data_normativ/1/1912/index.php" TargetMode="External"/><Relationship Id="rId501" Type="http://schemas.openxmlformats.org/officeDocument/2006/relationships/image" Target="media/image36.jpeg"/><Relationship Id="rId543" Type="http://schemas.openxmlformats.org/officeDocument/2006/relationships/hyperlink" Target="http://www.ohranatruda.ru/ot_biblio/normativ/data_normativ/10/10975/index.php" TargetMode="External"/><Relationship Id="rId75" Type="http://schemas.openxmlformats.org/officeDocument/2006/relationships/hyperlink" Target="http://www.ohranatruda.ru/ot_biblio/normativ/data_normativ/40/40511/index.php" TargetMode="External"/><Relationship Id="rId140" Type="http://schemas.openxmlformats.org/officeDocument/2006/relationships/hyperlink" Target="http://www.ohranatruda.ru/ot_biblio/normativ/data_normativ/40/40511/index.php" TargetMode="External"/><Relationship Id="rId182" Type="http://schemas.openxmlformats.org/officeDocument/2006/relationships/hyperlink" Target="http://www.ohranatruda.ru/ot_biblio/normativ/data_normativ/9/9598/index.php" TargetMode="External"/><Relationship Id="rId378" Type="http://schemas.openxmlformats.org/officeDocument/2006/relationships/hyperlink" Target="http://www.ohranatruda.ru/ot_biblio/normativ/data_normativ/8/8427/index.php" TargetMode="External"/><Relationship Id="rId403" Type="http://schemas.openxmlformats.org/officeDocument/2006/relationships/hyperlink" Target="http://www.ohranatruda.ru/ot_biblio/normativ/data_normativ/40/40511/index.php" TargetMode="External"/><Relationship Id="rId585" Type="http://schemas.openxmlformats.org/officeDocument/2006/relationships/hyperlink" Target="http://www.ohranatruda.ru/ot_biblio/normativ/data_normativ/2/2008/index.php" TargetMode="External"/><Relationship Id="rId750" Type="http://schemas.openxmlformats.org/officeDocument/2006/relationships/hyperlink" Target="http://www.ohranatruda.ru/ot_biblio/normativ/data_normativ/1/1982/index.php" TargetMode="External"/><Relationship Id="rId792" Type="http://schemas.openxmlformats.org/officeDocument/2006/relationships/image" Target="media/image192.gif"/><Relationship Id="rId806" Type="http://schemas.openxmlformats.org/officeDocument/2006/relationships/image" Target="media/image206.gif"/><Relationship Id="rId848" Type="http://schemas.openxmlformats.org/officeDocument/2006/relationships/hyperlink" Target="http://www.ohranatruda.ru/ot_biblio/normativ/data_normativ/4/4647/index.php" TargetMode="External"/><Relationship Id="rId6" Type="http://schemas.openxmlformats.org/officeDocument/2006/relationships/hyperlink" Target="http://www.ohranatruda.ru/ot_biblio/normativ/data_normativ/40/40511/index.php" TargetMode="External"/><Relationship Id="rId238" Type="http://schemas.openxmlformats.org/officeDocument/2006/relationships/hyperlink" Target="http://www.ohranatruda.ru/ot_biblio/normativ/data_normativ/40/40511/index.php" TargetMode="External"/><Relationship Id="rId445" Type="http://schemas.openxmlformats.org/officeDocument/2006/relationships/hyperlink" Target="http://www.ohranatruda.ru/ot_biblio/normativ/data_normativ/10/10975/index.php" TargetMode="External"/><Relationship Id="rId487" Type="http://schemas.openxmlformats.org/officeDocument/2006/relationships/image" Target="media/image32.gif"/><Relationship Id="rId610" Type="http://schemas.openxmlformats.org/officeDocument/2006/relationships/image" Target="media/image60.gif"/><Relationship Id="rId652" Type="http://schemas.openxmlformats.org/officeDocument/2006/relationships/image" Target="media/image87.gif"/><Relationship Id="rId694" Type="http://schemas.openxmlformats.org/officeDocument/2006/relationships/image" Target="media/image127.gif"/><Relationship Id="rId708" Type="http://schemas.openxmlformats.org/officeDocument/2006/relationships/image" Target="media/image141.gif"/><Relationship Id="rId291" Type="http://schemas.openxmlformats.org/officeDocument/2006/relationships/hyperlink" Target="http://www.ohranatruda.ru/ot_biblio/normativ/data_normativ/40/40511/index.php" TargetMode="External"/><Relationship Id="rId305" Type="http://schemas.openxmlformats.org/officeDocument/2006/relationships/hyperlink" Target="http://www.ohranatruda.ru/ot_biblio/normativ/data_normativ/4/4658/index.php" TargetMode="External"/><Relationship Id="rId347" Type="http://schemas.openxmlformats.org/officeDocument/2006/relationships/hyperlink" Target="http://www.ohranatruda.ru/ot_biblio/normativ/data_normativ/40/40511/index.php" TargetMode="External"/><Relationship Id="rId512" Type="http://schemas.openxmlformats.org/officeDocument/2006/relationships/hyperlink" Target="http://www.ohranatruda.ru/ot_biblio/normativ/data_normativ/8/8157/index.php" TargetMode="External"/><Relationship Id="rId44" Type="http://schemas.openxmlformats.org/officeDocument/2006/relationships/hyperlink" Target="http://www.ohranatruda.ru/ot_biblio/normativ/data_normativ/40/40511/index.php" TargetMode="External"/><Relationship Id="rId86" Type="http://schemas.openxmlformats.org/officeDocument/2006/relationships/hyperlink" Target="http://www.ohranatruda.ru/ot_biblio/normativ/data_normativ/40/40511/index.php" TargetMode="External"/><Relationship Id="rId151" Type="http://schemas.openxmlformats.org/officeDocument/2006/relationships/hyperlink" Target="http://www.ohranatruda.ru/ot_biblio/normativ/data_normativ/1/1908/index.php" TargetMode="External"/><Relationship Id="rId389" Type="http://schemas.openxmlformats.org/officeDocument/2006/relationships/hyperlink" Target="http://www.ohranatruda.ru/ot_biblio/normativ/data_normativ/9/9143/index.php" TargetMode="External"/><Relationship Id="rId554" Type="http://schemas.openxmlformats.org/officeDocument/2006/relationships/hyperlink" Target="http://www.ohranatruda.ru/ot_biblio/normativ/data_normativ/40/40511/index.php" TargetMode="External"/><Relationship Id="rId596" Type="http://schemas.openxmlformats.org/officeDocument/2006/relationships/hyperlink" Target="http://www.ohranatruda.ru/ot_biblio/normativ/data_normativ/3/3896/index.php" TargetMode="External"/><Relationship Id="rId761" Type="http://schemas.openxmlformats.org/officeDocument/2006/relationships/hyperlink" Target="http://www.ohranatruda.ru/ot_biblio/normativ/data_normativ/40/40511/index.php" TargetMode="External"/><Relationship Id="rId817" Type="http://schemas.openxmlformats.org/officeDocument/2006/relationships/image" Target="media/image217.gif"/><Relationship Id="rId859" Type="http://schemas.openxmlformats.org/officeDocument/2006/relationships/theme" Target="theme/theme1.xml"/><Relationship Id="rId193" Type="http://schemas.openxmlformats.org/officeDocument/2006/relationships/hyperlink" Target="http://www.ohranatruda.ru/ot_biblio/normativ/data_normativ/16/16142/index.php" TargetMode="External"/><Relationship Id="rId207" Type="http://schemas.openxmlformats.org/officeDocument/2006/relationships/hyperlink" Target="http://www.ohranatruda.ru/ot_biblio/normativ/data_normativ/24/24539/index.php" TargetMode="External"/><Relationship Id="rId249" Type="http://schemas.openxmlformats.org/officeDocument/2006/relationships/hyperlink" Target="http://www.ohranatruda.ru/ot_biblio/normativ/data_normativ/40/40511/index.php" TargetMode="External"/><Relationship Id="rId414" Type="http://schemas.openxmlformats.org/officeDocument/2006/relationships/hyperlink" Target="http://www.ohranatruda.ru/ot_biblio/normativ/data_normativ/40/40511/index.php" TargetMode="External"/><Relationship Id="rId456" Type="http://schemas.openxmlformats.org/officeDocument/2006/relationships/hyperlink" Target="http://www.ohranatruda.ru/ot_biblio/normativ/data_normativ/40/40511/index.php" TargetMode="External"/><Relationship Id="rId498" Type="http://schemas.openxmlformats.org/officeDocument/2006/relationships/hyperlink" Target="http://www.ohranatruda.ru/ot_biblio/normativ/data_normativ/40/40511/index.php" TargetMode="External"/><Relationship Id="rId621" Type="http://schemas.openxmlformats.org/officeDocument/2006/relationships/hyperlink" Target="http://www.ohranatruda.ru/ot_biblio/normativ/data_normativ/40/40511/index.php" TargetMode="External"/><Relationship Id="rId663" Type="http://schemas.openxmlformats.org/officeDocument/2006/relationships/image" Target="media/image98.gif"/><Relationship Id="rId13" Type="http://schemas.openxmlformats.org/officeDocument/2006/relationships/hyperlink" Target="http://www.ohranatruda.ru/ot_biblio/normativ/data_normativ/40/40511/index.php" TargetMode="External"/><Relationship Id="rId109" Type="http://schemas.openxmlformats.org/officeDocument/2006/relationships/hyperlink" Target="http://www.ohranatruda.ru/ot_biblio/normativ/data_normativ/40/40511/index.php" TargetMode="External"/><Relationship Id="rId260" Type="http://schemas.openxmlformats.org/officeDocument/2006/relationships/image" Target="media/image7.gif"/><Relationship Id="rId316" Type="http://schemas.openxmlformats.org/officeDocument/2006/relationships/hyperlink" Target="http://www.ohranatruda.ru/ot_biblio/normativ/data_normativ/10/10975/index.php" TargetMode="External"/><Relationship Id="rId523" Type="http://schemas.openxmlformats.org/officeDocument/2006/relationships/hyperlink" Target="http://www.ohranatruda.ru/ot_biblio/normativ/data_normativ/40/40511/index.php" TargetMode="External"/><Relationship Id="rId719" Type="http://schemas.openxmlformats.org/officeDocument/2006/relationships/hyperlink" Target="http://www.ohranatruda.ru/ot_biblio/normativ/data_normativ/40/40511/index.php" TargetMode="External"/><Relationship Id="rId55" Type="http://schemas.openxmlformats.org/officeDocument/2006/relationships/hyperlink" Target="http://www.ohranatruda.ru/ot_biblio/normativ/data_normativ/40/40511/index.php" TargetMode="External"/><Relationship Id="rId97" Type="http://schemas.openxmlformats.org/officeDocument/2006/relationships/hyperlink" Target="http://www.ohranatruda.ru/ot_biblio/normativ/data_normativ/40/40511/index.php" TargetMode="External"/><Relationship Id="rId120" Type="http://schemas.openxmlformats.org/officeDocument/2006/relationships/hyperlink" Target="http://www.ohranatruda.ru/ot_biblio/normativ/data_normativ/40/40511/index.php" TargetMode="External"/><Relationship Id="rId358" Type="http://schemas.openxmlformats.org/officeDocument/2006/relationships/hyperlink" Target="http://www.ohranatruda.ru/ot_biblio/normativ/data_normativ/40/40511/index.php" TargetMode="External"/><Relationship Id="rId565" Type="http://schemas.openxmlformats.org/officeDocument/2006/relationships/hyperlink" Target="http://www.ohranatruda.ru/ot_biblio/normativ/data_normativ/40/40511/index.php" TargetMode="External"/><Relationship Id="rId730" Type="http://schemas.openxmlformats.org/officeDocument/2006/relationships/image" Target="media/image154.gif"/><Relationship Id="rId772" Type="http://schemas.openxmlformats.org/officeDocument/2006/relationships/image" Target="media/image173.gif"/><Relationship Id="rId828" Type="http://schemas.openxmlformats.org/officeDocument/2006/relationships/image" Target="media/image228.gif"/><Relationship Id="rId162" Type="http://schemas.openxmlformats.org/officeDocument/2006/relationships/hyperlink" Target="http://www.ohranatruda.ru/ot_biblio/normativ/data_normativ/1/1912/index.php" TargetMode="External"/><Relationship Id="rId218" Type="http://schemas.openxmlformats.org/officeDocument/2006/relationships/hyperlink" Target="http://www.ohranatruda.ru/ot_biblio/normativ/data_normativ/9/9790/index.php" TargetMode="External"/><Relationship Id="rId425" Type="http://schemas.openxmlformats.org/officeDocument/2006/relationships/hyperlink" Target="http://www.ohranatruda.ru/ot_biblio/normativ/data_normativ/2/2784/index.php" TargetMode="External"/><Relationship Id="rId467" Type="http://schemas.openxmlformats.org/officeDocument/2006/relationships/hyperlink" Target="http://www.ohranatruda.ru/ot_biblio/normativ/data_normativ/3/3282/index.php" TargetMode="External"/><Relationship Id="rId632" Type="http://schemas.openxmlformats.org/officeDocument/2006/relationships/image" Target="media/image71.gif"/><Relationship Id="rId271" Type="http://schemas.openxmlformats.org/officeDocument/2006/relationships/hyperlink" Target="http://www.ohranatruda.ru/ot_biblio/normativ/data_normativ/40/40511/index.php" TargetMode="External"/><Relationship Id="rId674" Type="http://schemas.openxmlformats.org/officeDocument/2006/relationships/image" Target="media/image109.gif"/><Relationship Id="rId24" Type="http://schemas.openxmlformats.org/officeDocument/2006/relationships/hyperlink" Target="http://www.ohranatruda.ru/ot_biblio/normativ/data_normativ/40/40511/index.php" TargetMode="External"/><Relationship Id="rId66" Type="http://schemas.openxmlformats.org/officeDocument/2006/relationships/hyperlink" Target="http://www.ohranatruda.ru/ot_biblio/normativ/data_normativ/40/40511/index.php" TargetMode="External"/><Relationship Id="rId131" Type="http://schemas.openxmlformats.org/officeDocument/2006/relationships/hyperlink" Target="http://www.ohranatruda.ru/ot_biblio/normativ/data_normativ/40/40511/index.php" TargetMode="External"/><Relationship Id="rId327" Type="http://schemas.openxmlformats.org/officeDocument/2006/relationships/image" Target="media/image17.gif"/><Relationship Id="rId369" Type="http://schemas.openxmlformats.org/officeDocument/2006/relationships/hyperlink" Target="http://www.ohranatruda.ru/ot_biblio/normativ/data_normativ/2/2096/index.php" TargetMode="External"/><Relationship Id="rId534" Type="http://schemas.openxmlformats.org/officeDocument/2006/relationships/hyperlink" Target="http://www.ohranatruda.ru/ot_biblio/normativ/data_normativ/40/40511/index.php" TargetMode="External"/><Relationship Id="rId576" Type="http://schemas.openxmlformats.org/officeDocument/2006/relationships/image" Target="media/image49.jpeg"/><Relationship Id="rId741" Type="http://schemas.openxmlformats.org/officeDocument/2006/relationships/hyperlink" Target="http://www.ohranatruda.ru/ot_biblio/normativ/data_normativ/40/40511/index.php" TargetMode="External"/><Relationship Id="rId783" Type="http://schemas.openxmlformats.org/officeDocument/2006/relationships/image" Target="media/image183.gif"/><Relationship Id="rId839" Type="http://schemas.openxmlformats.org/officeDocument/2006/relationships/image" Target="media/image237.jpeg"/><Relationship Id="rId173" Type="http://schemas.openxmlformats.org/officeDocument/2006/relationships/hyperlink" Target="http://www.ohranatruda.ru/ot_biblio/normativ/data_normativ/10/10975/index.php" TargetMode="External"/><Relationship Id="rId229" Type="http://schemas.openxmlformats.org/officeDocument/2006/relationships/hyperlink" Target="http://www.ohranatruda.ru/ot_biblio/normativ/data_normativ/10/10101/index.php" TargetMode="External"/><Relationship Id="rId380" Type="http://schemas.openxmlformats.org/officeDocument/2006/relationships/hyperlink" Target="http://www.ohranatruda.ru/ot_biblio/normativ/data_normativ/2/2004/index.php" TargetMode="External"/><Relationship Id="rId436" Type="http://schemas.openxmlformats.org/officeDocument/2006/relationships/hyperlink" Target="http://www.ohranatruda.ru/ot_biblio/normativ/data_normativ/40/40511/index.php" TargetMode="External"/><Relationship Id="rId601" Type="http://schemas.openxmlformats.org/officeDocument/2006/relationships/hyperlink" Target="http://www.ohranatruda.ru/ot_biblio/normativ/data_normativ/40/40511/index.php" TargetMode="External"/><Relationship Id="rId643" Type="http://schemas.openxmlformats.org/officeDocument/2006/relationships/image" Target="media/image78.gif"/><Relationship Id="rId240" Type="http://schemas.openxmlformats.org/officeDocument/2006/relationships/hyperlink" Target="http://www.ohranatruda.ru/ot_biblio/normativ/data_normativ/1/1995/index.php" TargetMode="External"/><Relationship Id="rId478" Type="http://schemas.openxmlformats.org/officeDocument/2006/relationships/hyperlink" Target="http://www.ohranatruda.ru/ot_biblio/normativ/data_normativ/40/40511/index.php" TargetMode="External"/><Relationship Id="rId685" Type="http://schemas.openxmlformats.org/officeDocument/2006/relationships/image" Target="media/image118.gif"/><Relationship Id="rId850" Type="http://schemas.openxmlformats.org/officeDocument/2006/relationships/hyperlink" Target="http://www.ohranatruda.ru/ot_biblio/normativ/data_normativ/4/4647/index.php" TargetMode="External"/><Relationship Id="rId35" Type="http://schemas.openxmlformats.org/officeDocument/2006/relationships/hyperlink" Target="http://www.ohranatruda.ru/ot_biblio/normativ/data_normativ/40/40511/index.php" TargetMode="External"/><Relationship Id="rId77" Type="http://schemas.openxmlformats.org/officeDocument/2006/relationships/hyperlink" Target="http://www.ohranatruda.ru/ot_biblio/normativ/data_normativ/40/40511/index.php" TargetMode="External"/><Relationship Id="rId100" Type="http://schemas.openxmlformats.org/officeDocument/2006/relationships/hyperlink" Target="http://www.ohranatruda.ru/ot_biblio/normativ/data_normativ/40/40511/index.php" TargetMode="External"/><Relationship Id="rId282" Type="http://schemas.openxmlformats.org/officeDocument/2006/relationships/hyperlink" Target="http://www.ohranatruda.ru/ot_biblio/normativ/data_normativ/40/40511/index.php" TargetMode="External"/><Relationship Id="rId338" Type="http://schemas.openxmlformats.org/officeDocument/2006/relationships/hyperlink" Target="http://www.ohranatruda.ru/ot_biblio/normativ/data_normativ/2/2004/index.php" TargetMode="External"/><Relationship Id="rId503" Type="http://schemas.openxmlformats.org/officeDocument/2006/relationships/image" Target="media/image37.jpeg"/><Relationship Id="rId545" Type="http://schemas.openxmlformats.org/officeDocument/2006/relationships/hyperlink" Target="http://www.ohranatruda.ru/ot_biblio/normativ/data_normativ/10/10975/index.php" TargetMode="External"/><Relationship Id="rId587" Type="http://schemas.openxmlformats.org/officeDocument/2006/relationships/hyperlink" Target="http://www.ohranatruda.ru/ot_biblio/normativ/data_normativ/40/40511/index.php" TargetMode="External"/><Relationship Id="rId710" Type="http://schemas.openxmlformats.org/officeDocument/2006/relationships/image" Target="media/image142.gif"/><Relationship Id="rId752" Type="http://schemas.openxmlformats.org/officeDocument/2006/relationships/image" Target="media/image162.gif"/><Relationship Id="rId808" Type="http://schemas.openxmlformats.org/officeDocument/2006/relationships/image" Target="media/image208.gif"/><Relationship Id="rId8" Type="http://schemas.openxmlformats.org/officeDocument/2006/relationships/hyperlink" Target="http://www.ohranatruda.ru/ot_biblio/normativ/data_normativ/40/40511/index.php" TargetMode="External"/><Relationship Id="rId142" Type="http://schemas.openxmlformats.org/officeDocument/2006/relationships/hyperlink" Target="http://www.ohranatruda.ru/ot_biblio/normativ/data_normativ/10/10975/index.php" TargetMode="External"/><Relationship Id="rId184" Type="http://schemas.openxmlformats.org/officeDocument/2006/relationships/hyperlink" Target="http://www.ohranatruda.ru/ot_biblio/normativ/data_normativ/9/9331/index.php" TargetMode="External"/><Relationship Id="rId391" Type="http://schemas.openxmlformats.org/officeDocument/2006/relationships/hyperlink" Target="http://www.ohranatruda.ru/ot_biblio/normativ/data_normativ/3/3896/index.php" TargetMode="External"/><Relationship Id="rId405" Type="http://schemas.openxmlformats.org/officeDocument/2006/relationships/hyperlink" Target="http://www.ohranatruda.ru/ot_biblio/normativ/data_normativ/9/9119/index.php" TargetMode="External"/><Relationship Id="rId447" Type="http://schemas.openxmlformats.org/officeDocument/2006/relationships/hyperlink" Target="http://www.ohranatruda.ru/ot_biblio/normativ/data_normativ/2/2784/index.php" TargetMode="External"/><Relationship Id="rId612" Type="http://schemas.openxmlformats.org/officeDocument/2006/relationships/hyperlink" Target="http://www.ohranatruda.ru/ot_biblio/normativ/data_normativ/40/40511/index.php" TargetMode="External"/><Relationship Id="rId794" Type="http://schemas.openxmlformats.org/officeDocument/2006/relationships/image" Target="media/image194.gif"/><Relationship Id="rId251" Type="http://schemas.openxmlformats.org/officeDocument/2006/relationships/image" Target="media/image3.gif"/><Relationship Id="rId489" Type="http://schemas.openxmlformats.org/officeDocument/2006/relationships/hyperlink" Target="http://www.ohranatruda.ru/ot_biblio/normativ/data_normativ/40/40511/index.php" TargetMode="External"/><Relationship Id="rId654" Type="http://schemas.openxmlformats.org/officeDocument/2006/relationships/image" Target="media/image89.gif"/><Relationship Id="rId696" Type="http://schemas.openxmlformats.org/officeDocument/2006/relationships/image" Target="media/image129.gif"/><Relationship Id="rId46" Type="http://schemas.openxmlformats.org/officeDocument/2006/relationships/hyperlink" Target="http://www.ohranatruda.ru/ot_biblio/normativ/data_normativ/40/40511/index.php" TargetMode="External"/><Relationship Id="rId293" Type="http://schemas.openxmlformats.org/officeDocument/2006/relationships/hyperlink" Target="http://www.ohranatruda.ru/ot_biblio/normativ/data_normativ/9/9659/index.php" TargetMode="External"/><Relationship Id="rId307" Type="http://schemas.openxmlformats.org/officeDocument/2006/relationships/hyperlink" Target="http://www.ohranatruda.ru/ot_biblio/normativ/data_normativ/5/5198/index.php" TargetMode="External"/><Relationship Id="rId349" Type="http://schemas.openxmlformats.org/officeDocument/2006/relationships/hyperlink" Target="http://www.ohranatruda.ru/ot_biblio/normativ/data_normativ/40/40511/index.php" TargetMode="External"/><Relationship Id="rId514" Type="http://schemas.openxmlformats.org/officeDocument/2006/relationships/hyperlink" Target="http://www.ohranatruda.ru/ot_biblio/normativ/data_normativ/9/9151/index.php" TargetMode="External"/><Relationship Id="rId556" Type="http://schemas.openxmlformats.org/officeDocument/2006/relationships/hyperlink" Target="http://www.ohranatruda.ru/ot_biblio/normativ/data_normativ/40/40511/index.php" TargetMode="External"/><Relationship Id="rId721" Type="http://schemas.openxmlformats.org/officeDocument/2006/relationships/hyperlink" Target="http://www.ohranatruda.ru/ot_biblio/normativ/data_normativ/40/40511/index.php" TargetMode="External"/><Relationship Id="rId763" Type="http://schemas.openxmlformats.org/officeDocument/2006/relationships/hyperlink" Target="http://www.ohranatruda.ru/ot_biblio/normativ/data_normativ/40/40511/index.php" TargetMode="External"/><Relationship Id="rId88" Type="http://schemas.openxmlformats.org/officeDocument/2006/relationships/hyperlink" Target="http://www.ohranatruda.ru/ot_biblio/normativ/data_normativ/40/40511/index.php" TargetMode="External"/><Relationship Id="rId111" Type="http://schemas.openxmlformats.org/officeDocument/2006/relationships/hyperlink" Target="http://www.ohranatruda.ru/ot_biblio/normativ/data_normativ/40/40511/index.php" TargetMode="External"/><Relationship Id="rId153" Type="http://schemas.openxmlformats.org/officeDocument/2006/relationships/hyperlink" Target="http://www.ohranatruda.ru/ot_biblio/normativ/data_normativ/2/2004/index.php" TargetMode="External"/><Relationship Id="rId195" Type="http://schemas.openxmlformats.org/officeDocument/2006/relationships/hyperlink" Target="http://www.ohranatruda.ru/ot_biblio/normativ/data_normativ/8/8157/index.php" TargetMode="External"/><Relationship Id="rId209" Type="http://schemas.openxmlformats.org/officeDocument/2006/relationships/hyperlink" Target="http://www.ohranatruda.ru/ot_biblio/normativ/data_normativ/7/7354/index.php" TargetMode="External"/><Relationship Id="rId360" Type="http://schemas.openxmlformats.org/officeDocument/2006/relationships/hyperlink" Target="http://www.ohranatruda.ru/ot_biblio/normativ/data_normativ/5/5198/index.php" TargetMode="External"/><Relationship Id="rId416" Type="http://schemas.openxmlformats.org/officeDocument/2006/relationships/image" Target="media/image26.jpeg"/><Relationship Id="rId598" Type="http://schemas.openxmlformats.org/officeDocument/2006/relationships/hyperlink" Target="http://www.ohranatruda.ru/ot_biblio/normativ/data_normativ/10/10563/index.php" TargetMode="External"/><Relationship Id="rId819" Type="http://schemas.openxmlformats.org/officeDocument/2006/relationships/image" Target="media/image219.gif"/><Relationship Id="rId220" Type="http://schemas.openxmlformats.org/officeDocument/2006/relationships/hyperlink" Target="http://www.ohranatruda.ru/ot_biblio/normativ/data_normativ/3/3114/index.php" TargetMode="External"/><Relationship Id="rId458" Type="http://schemas.openxmlformats.org/officeDocument/2006/relationships/hyperlink" Target="http://www.ohranatruda.ru/ot_biblio/normativ/data_normativ/40/40511/index.php" TargetMode="External"/><Relationship Id="rId623" Type="http://schemas.openxmlformats.org/officeDocument/2006/relationships/hyperlink" Target="http://www.ohranatruda.ru/ot_biblio/normativ/data_normativ/40/40511/index.php" TargetMode="External"/><Relationship Id="rId665" Type="http://schemas.openxmlformats.org/officeDocument/2006/relationships/image" Target="media/image100.gif"/><Relationship Id="rId830" Type="http://schemas.openxmlformats.org/officeDocument/2006/relationships/image" Target="media/image230.gif"/><Relationship Id="rId15" Type="http://schemas.openxmlformats.org/officeDocument/2006/relationships/hyperlink" Target="http://www.ohranatruda.ru/ot_biblio/normativ/data_normativ/40/40511/index.php" TargetMode="External"/><Relationship Id="rId57" Type="http://schemas.openxmlformats.org/officeDocument/2006/relationships/hyperlink" Target="http://www.ohranatruda.ru/ot_biblio/normativ/data_normativ/40/40511/index.php" TargetMode="External"/><Relationship Id="rId262" Type="http://schemas.openxmlformats.org/officeDocument/2006/relationships/image" Target="media/image8.gif"/><Relationship Id="rId318" Type="http://schemas.openxmlformats.org/officeDocument/2006/relationships/hyperlink" Target="http://www.ohranatruda.ru/ot_biblio/normativ/data_normativ/10/10975/index.php" TargetMode="External"/><Relationship Id="rId525" Type="http://schemas.openxmlformats.org/officeDocument/2006/relationships/hyperlink" Target="http://www.ohranatruda.ru/ot_biblio/normativ/data_normativ/6/6254/index.php" TargetMode="External"/><Relationship Id="rId567" Type="http://schemas.openxmlformats.org/officeDocument/2006/relationships/image" Target="media/image40.jpeg"/><Relationship Id="rId732" Type="http://schemas.openxmlformats.org/officeDocument/2006/relationships/hyperlink" Target="http://www.ohranatruda.ru/ot_biblio/normativ/data_normativ/40/40511/index.php" TargetMode="External"/><Relationship Id="rId99" Type="http://schemas.openxmlformats.org/officeDocument/2006/relationships/hyperlink" Target="http://www.ohranatruda.ru/ot_biblio/normativ/data_normativ/40/40511/index.php" TargetMode="External"/><Relationship Id="rId122" Type="http://schemas.openxmlformats.org/officeDocument/2006/relationships/hyperlink" Target="http://www.ohranatruda.ru/ot_biblio/normativ/data_normativ/40/40511/index.php" TargetMode="External"/><Relationship Id="rId164" Type="http://schemas.openxmlformats.org/officeDocument/2006/relationships/hyperlink" Target="http://www.ohranatruda.ru/ot_biblio/normativ/data_normativ/2/2009/index.php" TargetMode="External"/><Relationship Id="rId371" Type="http://schemas.openxmlformats.org/officeDocument/2006/relationships/hyperlink" Target="http://www.ohranatruda.ru/ot_biblio/normativ/data_normativ/4/4821/index.php" TargetMode="External"/><Relationship Id="rId774" Type="http://schemas.openxmlformats.org/officeDocument/2006/relationships/image" Target="media/image174.gif"/><Relationship Id="rId427" Type="http://schemas.openxmlformats.org/officeDocument/2006/relationships/hyperlink" Target="http://www.ohranatruda.ru/ot_biblio/normativ/data_normativ/40/40511/index.php" TargetMode="External"/><Relationship Id="rId469" Type="http://schemas.openxmlformats.org/officeDocument/2006/relationships/hyperlink" Target="http://www.ohranatruda.ru/ot_biblio/normativ/data_normativ/2/2015/index.php" TargetMode="External"/><Relationship Id="rId634" Type="http://schemas.openxmlformats.org/officeDocument/2006/relationships/hyperlink" Target="http://www.ohranatruda.ru/ot_biblio/normativ/data_normativ/40/40511/index.php" TargetMode="External"/><Relationship Id="rId676" Type="http://schemas.openxmlformats.org/officeDocument/2006/relationships/image" Target="media/image111.gif"/><Relationship Id="rId841" Type="http://schemas.openxmlformats.org/officeDocument/2006/relationships/image" Target="media/image239.jpeg"/><Relationship Id="rId26" Type="http://schemas.openxmlformats.org/officeDocument/2006/relationships/hyperlink" Target="http://www.ohranatruda.ru/ot_biblio/normativ/data_normativ/40/40511/index.php" TargetMode="External"/><Relationship Id="rId231" Type="http://schemas.openxmlformats.org/officeDocument/2006/relationships/hyperlink" Target="http://www.ohranatruda.ru/ot_biblio/normativ/data_normativ/39/39862/index.php" TargetMode="External"/><Relationship Id="rId273" Type="http://schemas.openxmlformats.org/officeDocument/2006/relationships/hyperlink" Target="http://www.ohranatruda.ru/ot_biblio/normativ/data_normativ/40/40511/index.php" TargetMode="External"/><Relationship Id="rId329" Type="http://schemas.openxmlformats.org/officeDocument/2006/relationships/hyperlink" Target="http://www.ohranatruda.ru/ot_biblio/normativ/data_normativ/41/41503/index.php" TargetMode="External"/><Relationship Id="rId480" Type="http://schemas.openxmlformats.org/officeDocument/2006/relationships/image" Target="media/image31.gif"/><Relationship Id="rId536" Type="http://schemas.openxmlformats.org/officeDocument/2006/relationships/hyperlink" Target="http://www.ohranatruda.ru/ot_biblio/normativ/data_normativ/40/40511/index.php" TargetMode="External"/><Relationship Id="rId701" Type="http://schemas.openxmlformats.org/officeDocument/2006/relationships/image" Target="media/image134.gif"/><Relationship Id="rId68" Type="http://schemas.openxmlformats.org/officeDocument/2006/relationships/hyperlink" Target="http://www.ohranatruda.ru/ot_biblio/normativ/data_normativ/40/40511/index.php" TargetMode="External"/><Relationship Id="rId133" Type="http://schemas.openxmlformats.org/officeDocument/2006/relationships/hyperlink" Target="http://www.ohranatruda.ru/ot_biblio/normativ/data_normativ/40/40511/index.php" TargetMode="External"/><Relationship Id="rId175" Type="http://schemas.openxmlformats.org/officeDocument/2006/relationships/hyperlink" Target="http://www.ohranatruda.ru/ot_biblio/normativ/data_normativ/7/7935/index.php" TargetMode="External"/><Relationship Id="rId340" Type="http://schemas.openxmlformats.org/officeDocument/2006/relationships/hyperlink" Target="http://www.ohranatruda.ru/ot_biblio/normativ/data_normativ/40/40511/index.php" TargetMode="External"/><Relationship Id="rId578" Type="http://schemas.openxmlformats.org/officeDocument/2006/relationships/image" Target="media/image51.jpeg"/><Relationship Id="rId743" Type="http://schemas.openxmlformats.org/officeDocument/2006/relationships/image" Target="media/image158.gif"/><Relationship Id="rId785" Type="http://schemas.openxmlformats.org/officeDocument/2006/relationships/image" Target="media/image185.gif"/><Relationship Id="rId200" Type="http://schemas.openxmlformats.org/officeDocument/2006/relationships/hyperlink" Target="http://www.ohranatruda.ru/ot_biblio/normativ/data_normativ/20/20615/index.php" TargetMode="External"/><Relationship Id="rId382" Type="http://schemas.openxmlformats.org/officeDocument/2006/relationships/hyperlink" Target="http://www.ohranatruda.ru/ot_biblio/normativ/data_normativ/6/6254/index.php" TargetMode="External"/><Relationship Id="rId438" Type="http://schemas.openxmlformats.org/officeDocument/2006/relationships/hyperlink" Target="http://www.ohranatruda.ru/ot_biblio/normativ/data_normativ/8/8476/index.php" TargetMode="External"/><Relationship Id="rId603" Type="http://schemas.openxmlformats.org/officeDocument/2006/relationships/hyperlink" Target="http://www.ohranatruda.ru/ot_biblio/normativ/data_normativ/40/40511/index.php" TargetMode="External"/><Relationship Id="rId645" Type="http://schemas.openxmlformats.org/officeDocument/2006/relationships/image" Target="media/image80.gif"/><Relationship Id="rId687" Type="http://schemas.openxmlformats.org/officeDocument/2006/relationships/image" Target="media/image120.gif"/><Relationship Id="rId810" Type="http://schemas.openxmlformats.org/officeDocument/2006/relationships/image" Target="media/image210.gif"/><Relationship Id="rId852" Type="http://schemas.openxmlformats.org/officeDocument/2006/relationships/hyperlink" Target="http://www.ohranatruda.ru/ot_biblio/normativ/data_normativ/4/4647/index.php" TargetMode="External"/><Relationship Id="rId242" Type="http://schemas.openxmlformats.org/officeDocument/2006/relationships/hyperlink" Target="http://www.ohranatruda.ru/ot_biblio/normativ/data_normativ/2/2005/index.php" TargetMode="External"/><Relationship Id="rId284" Type="http://schemas.openxmlformats.org/officeDocument/2006/relationships/hyperlink" Target="http://www.ohranatruda.ru/ot_biblio/normativ/data_normativ/40/40511/index.php" TargetMode="External"/><Relationship Id="rId491" Type="http://schemas.openxmlformats.org/officeDocument/2006/relationships/hyperlink" Target="http://www.ohranatruda.ru/ot_biblio/normativ/data_normativ/40/40511/index.php" TargetMode="External"/><Relationship Id="rId505" Type="http://schemas.openxmlformats.org/officeDocument/2006/relationships/hyperlink" Target="http://www.ohranatruda.ru/ot_biblio/normativ/data_normativ/40/40511/index.php" TargetMode="External"/><Relationship Id="rId712" Type="http://schemas.openxmlformats.org/officeDocument/2006/relationships/image" Target="media/image143.gif"/><Relationship Id="rId37" Type="http://schemas.openxmlformats.org/officeDocument/2006/relationships/hyperlink" Target="http://www.ohranatruda.ru/ot_biblio/normativ/data_normativ/40/40511/index.php" TargetMode="External"/><Relationship Id="rId79" Type="http://schemas.openxmlformats.org/officeDocument/2006/relationships/hyperlink" Target="http://www.ohranatruda.ru/ot_biblio/normativ/data_normativ/40/40511/index.php" TargetMode="External"/><Relationship Id="rId102" Type="http://schemas.openxmlformats.org/officeDocument/2006/relationships/hyperlink" Target="http://www.ohranatruda.ru/ot_biblio/normativ/data_normativ/40/40511/index.php" TargetMode="External"/><Relationship Id="rId144" Type="http://schemas.openxmlformats.org/officeDocument/2006/relationships/hyperlink" Target="http://www.ohranatruda.ru/ot_biblio/normativ/data_normativ/40/40511/index.php" TargetMode="External"/><Relationship Id="rId547" Type="http://schemas.openxmlformats.org/officeDocument/2006/relationships/hyperlink" Target="http://www.ohranatruda.ru/ot_biblio/normativ/data_normativ/40/40511/index.php" TargetMode="External"/><Relationship Id="rId589" Type="http://schemas.openxmlformats.org/officeDocument/2006/relationships/hyperlink" Target="http://www.ohranatruda.ru/ot_biblio/normativ/data_normativ/40/40511/index.php" TargetMode="External"/><Relationship Id="rId754" Type="http://schemas.openxmlformats.org/officeDocument/2006/relationships/image" Target="media/image164.gif"/><Relationship Id="rId796" Type="http://schemas.openxmlformats.org/officeDocument/2006/relationships/image" Target="media/image196.gif"/><Relationship Id="rId90" Type="http://schemas.openxmlformats.org/officeDocument/2006/relationships/hyperlink" Target="http://www.ohranatruda.ru/ot_biblio/normativ/data_normativ/40/40511/index.php" TargetMode="External"/><Relationship Id="rId186" Type="http://schemas.openxmlformats.org/officeDocument/2006/relationships/hyperlink" Target="http://www.ohranatruda.ru/ot_biblio/normativ/data_normativ/9/9425/index.php" TargetMode="External"/><Relationship Id="rId351" Type="http://schemas.openxmlformats.org/officeDocument/2006/relationships/image" Target="media/image25.jpeg"/><Relationship Id="rId393" Type="http://schemas.openxmlformats.org/officeDocument/2006/relationships/hyperlink" Target="http://www.ohranatruda.ru/ot_biblio/normativ/data_normativ/3/3934/index.php" TargetMode="External"/><Relationship Id="rId407" Type="http://schemas.openxmlformats.org/officeDocument/2006/relationships/hyperlink" Target="http://www.ohranatruda.ru/ot_biblio/normativ/data_normativ/8/8157/index.php" TargetMode="External"/><Relationship Id="rId449" Type="http://schemas.openxmlformats.org/officeDocument/2006/relationships/hyperlink" Target="http://www.ohranatruda.ru/ot_biblio/normativ/data_normativ/9/9790/index.php" TargetMode="External"/><Relationship Id="rId614" Type="http://schemas.openxmlformats.org/officeDocument/2006/relationships/image" Target="media/image62.gif"/><Relationship Id="rId656" Type="http://schemas.openxmlformats.org/officeDocument/2006/relationships/image" Target="media/image91.gif"/><Relationship Id="rId821" Type="http://schemas.openxmlformats.org/officeDocument/2006/relationships/image" Target="media/image221.gif"/><Relationship Id="rId211" Type="http://schemas.openxmlformats.org/officeDocument/2006/relationships/hyperlink" Target="http://www.ohranatruda.ru/ot_biblio/normativ/data_normativ/8/8427/index.php" TargetMode="External"/><Relationship Id="rId253" Type="http://schemas.openxmlformats.org/officeDocument/2006/relationships/hyperlink" Target="http://www.ohranatruda.ru/ot_biblio/normativ/data_normativ/40/40511/index.php" TargetMode="External"/><Relationship Id="rId295" Type="http://schemas.openxmlformats.org/officeDocument/2006/relationships/hyperlink" Target="http://www.ohranatruda.ru/ot_biblio/normativ/data_normativ/2/2784/index.php" TargetMode="External"/><Relationship Id="rId309" Type="http://schemas.openxmlformats.org/officeDocument/2006/relationships/hyperlink" Target="http://www.ohranatruda.ru/ot_biblio/normativ/data_normativ/3/3114/index.php" TargetMode="External"/><Relationship Id="rId460" Type="http://schemas.openxmlformats.org/officeDocument/2006/relationships/hyperlink" Target="http://www.ohranatruda.ru/ot_biblio/normativ/data_normativ/40/40511/index.php" TargetMode="External"/><Relationship Id="rId516" Type="http://schemas.openxmlformats.org/officeDocument/2006/relationships/hyperlink" Target="http://www.ohranatruda.ru/ot_biblio/normativ/data_normativ/1/1798/index.php" TargetMode="External"/><Relationship Id="rId698" Type="http://schemas.openxmlformats.org/officeDocument/2006/relationships/image" Target="media/image131.gif"/><Relationship Id="rId48" Type="http://schemas.openxmlformats.org/officeDocument/2006/relationships/hyperlink" Target="http://www.ohranatruda.ru/ot_biblio/normativ/data_normativ/40/40511/index.php" TargetMode="External"/><Relationship Id="rId113" Type="http://schemas.openxmlformats.org/officeDocument/2006/relationships/hyperlink" Target="http://www.ohranatruda.ru/ot_biblio/normativ/data_normativ/40/40511/index.php" TargetMode="External"/><Relationship Id="rId320" Type="http://schemas.openxmlformats.org/officeDocument/2006/relationships/hyperlink" Target="http://www.ohranatruda.ru/ot_biblio/normativ/data_normativ/41/41503/index.php" TargetMode="External"/><Relationship Id="rId558" Type="http://schemas.openxmlformats.org/officeDocument/2006/relationships/hyperlink" Target="http://www.ohranatruda.ru/ot_biblio/normativ/data_normativ/40/40511/index.php" TargetMode="External"/><Relationship Id="rId723" Type="http://schemas.openxmlformats.org/officeDocument/2006/relationships/image" Target="media/image150.gif"/><Relationship Id="rId765" Type="http://schemas.openxmlformats.org/officeDocument/2006/relationships/hyperlink" Target="http://www.ohranatruda.ru/ot_biblio/normativ/data_normativ/6/6368/index.php" TargetMode="External"/><Relationship Id="rId155" Type="http://schemas.openxmlformats.org/officeDocument/2006/relationships/hyperlink" Target="http://www.ohranatruda.ru/ot_biblio/normativ/data_normativ/1/1953/index.php" TargetMode="External"/><Relationship Id="rId197" Type="http://schemas.openxmlformats.org/officeDocument/2006/relationships/hyperlink" Target="http://www.ohranatruda.ru/ot_biblio/normativ/data_normativ/6/6601/index.php" TargetMode="External"/><Relationship Id="rId362" Type="http://schemas.openxmlformats.org/officeDocument/2006/relationships/hyperlink" Target="http://www.ohranatruda.ru/ot_biblio/normativ/data_normativ/2/2784/index.php" TargetMode="External"/><Relationship Id="rId418" Type="http://schemas.openxmlformats.org/officeDocument/2006/relationships/hyperlink" Target="http://www.ohranatruda.ru/ot_biblio/normativ/data_normativ/40/40511/index.php" TargetMode="External"/><Relationship Id="rId625" Type="http://schemas.openxmlformats.org/officeDocument/2006/relationships/image" Target="media/image67.gif"/><Relationship Id="rId832" Type="http://schemas.openxmlformats.org/officeDocument/2006/relationships/image" Target="media/image232.gif"/><Relationship Id="rId222" Type="http://schemas.openxmlformats.org/officeDocument/2006/relationships/hyperlink" Target="http://www.ohranatruda.ru/ot_biblio/normativ/data_normativ/6/6580/index.php" TargetMode="External"/><Relationship Id="rId264" Type="http://schemas.openxmlformats.org/officeDocument/2006/relationships/hyperlink" Target="http://www.ohranatruda.ru/ot_biblio/normativ/data_normativ/40/40511/index.php" TargetMode="External"/><Relationship Id="rId471" Type="http://schemas.openxmlformats.org/officeDocument/2006/relationships/hyperlink" Target="http://www.ohranatruda.ru/ot_biblio/normativ/data_normativ/4/4980/index.php" TargetMode="External"/><Relationship Id="rId667" Type="http://schemas.openxmlformats.org/officeDocument/2006/relationships/image" Target="media/image102.gif"/><Relationship Id="rId17" Type="http://schemas.openxmlformats.org/officeDocument/2006/relationships/hyperlink" Target="http://www.ohranatruda.ru/ot_biblio/normativ/data_normativ/40/40511/index.php" TargetMode="External"/><Relationship Id="rId59" Type="http://schemas.openxmlformats.org/officeDocument/2006/relationships/hyperlink" Target="http://www.ohranatruda.ru/ot_biblio/normativ/data_normativ/40/40511/index.php" TargetMode="External"/><Relationship Id="rId124" Type="http://schemas.openxmlformats.org/officeDocument/2006/relationships/hyperlink" Target="http://www.ohranatruda.ru/ot_biblio/normativ/data_normativ/40/40511/index.php" TargetMode="External"/><Relationship Id="rId527" Type="http://schemas.openxmlformats.org/officeDocument/2006/relationships/image" Target="media/image38.gif"/><Relationship Id="rId569" Type="http://schemas.openxmlformats.org/officeDocument/2006/relationships/image" Target="media/image42.jpeg"/><Relationship Id="rId734" Type="http://schemas.openxmlformats.org/officeDocument/2006/relationships/hyperlink" Target="http://www.ohranatruda.ru/ot_biblio/normativ/data_normativ/40/40511/index.php" TargetMode="External"/><Relationship Id="rId776" Type="http://schemas.openxmlformats.org/officeDocument/2006/relationships/image" Target="media/image176.gif"/><Relationship Id="rId70" Type="http://schemas.openxmlformats.org/officeDocument/2006/relationships/hyperlink" Target="http://www.ohranatruda.ru/ot_biblio/normativ/data_normativ/40/40511/index.php" TargetMode="External"/><Relationship Id="rId166" Type="http://schemas.openxmlformats.org/officeDocument/2006/relationships/hyperlink" Target="http://www.ohranatruda.ru/ot_biblio/normativ/data_normativ/1/1771/index.php" TargetMode="External"/><Relationship Id="rId331" Type="http://schemas.openxmlformats.org/officeDocument/2006/relationships/hyperlink" Target="http://www.ohranatruda.ru/ot_biblio/normativ/data_normativ/40/40511/index.php" TargetMode="External"/><Relationship Id="rId373" Type="http://schemas.openxmlformats.org/officeDocument/2006/relationships/hyperlink" Target="http://www.ohranatruda.ru/ot_biblio/normativ/data_normativ/6/6264/index.php" TargetMode="External"/><Relationship Id="rId429" Type="http://schemas.openxmlformats.org/officeDocument/2006/relationships/hyperlink" Target="http://www.ohranatruda.ru/ot_biblio/normativ/data_normativ/1/1953/index.php" TargetMode="External"/><Relationship Id="rId580" Type="http://schemas.openxmlformats.org/officeDocument/2006/relationships/image" Target="media/image53.jpeg"/><Relationship Id="rId636" Type="http://schemas.openxmlformats.org/officeDocument/2006/relationships/image" Target="media/image72.gif"/><Relationship Id="rId801" Type="http://schemas.openxmlformats.org/officeDocument/2006/relationships/image" Target="media/image201.gif"/><Relationship Id="rId1" Type="http://schemas.openxmlformats.org/officeDocument/2006/relationships/styles" Target="styles.xml"/><Relationship Id="rId233" Type="http://schemas.openxmlformats.org/officeDocument/2006/relationships/hyperlink" Target="http://www.ohranatruda.ru/ot_biblio/normativ/data_normativ/39/39863/index.php" TargetMode="External"/><Relationship Id="rId440" Type="http://schemas.openxmlformats.org/officeDocument/2006/relationships/image" Target="media/image28.gif"/><Relationship Id="rId678" Type="http://schemas.openxmlformats.org/officeDocument/2006/relationships/image" Target="media/image113.gif"/><Relationship Id="rId843" Type="http://schemas.openxmlformats.org/officeDocument/2006/relationships/image" Target="media/image241.jpeg"/><Relationship Id="rId28" Type="http://schemas.openxmlformats.org/officeDocument/2006/relationships/hyperlink" Target="http://www.ohranatruda.ru/ot_biblio/normativ/data_normativ/40/40511/index.php" TargetMode="External"/><Relationship Id="rId275" Type="http://schemas.openxmlformats.org/officeDocument/2006/relationships/hyperlink" Target="http://www.ohranatruda.ru/ot_biblio/normativ/data_normativ/40/40511/index.php" TargetMode="External"/><Relationship Id="rId300" Type="http://schemas.openxmlformats.org/officeDocument/2006/relationships/hyperlink" Target="http://www.ohranatruda.ru/ot_biblio/normativ/data_normativ/10/10101/index.php" TargetMode="External"/><Relationship Id="rId482" Type="http://schemas.openxmlformats.org/officeDocument/2006/relationships/hyperlink" Target="http://www.ohranatruda.ru/ot_biblio/normativ/data_normativ/9/9790/index.php" TargetMode="External"/><Relationship Id="rId538" Type="http://schemas.openxmlformats.org/officeDocument/2006/relationships/hyperlink" Target="http://www.ohranatruda.ru/ot_biblio/normativ/data_normativ/40/40511/index.php" TargetMode="External"/><Relationship Id="rId703" Type="http://schemas.openxmlformats.org/officeDocument/2006/relationships/image" Target="media/image136.gif"/><Relationship Id="rId745" Type="http://schemas.openxmlformats.org/officeDocument/2006/relationships/image" Target="media/image159.gif"/><Relationship Id="rId81" Type="http://schemas.openxmlformats.org/officeDocument/2006/relationships/hyperlink" Target="http://www.ohranatruda.ru/ot_biblio/normativ/data_normativ/40/40511/index.php" TargetMode="External"/><Relationship Id="rId135" Type="http://schemas.openxmlformats.org/officeDocument/2006/relationships/hyperlink" Target="http://www.ohranatruda.ru/ot_biblio/normativ/data_normativ/40/40511/index.php" TargetMode="External"/><Relationship Id="rId177" Type="http://schemas.openxmlformats.org/officeDocument/2006/relationships/hyperlink" Target="http://www.ohranatruda.ru/ot_biblio/normativ/data_normativ/9/9151/index.php" TargetMode="External"/><Relationship Id="rId342" Type="http://schemas.openxmlformats.org/officeDocument/2006/relationships/hyperlink" Target="http://www.ohranatruda.ru/ot_biblio/normativ/data_normativ/4/4104/index.php" TargetMode="External"/><Relationship Id="rId384" Type="http://schemas.openxmlformats.org/officeDocument/2006/relationships/hyperlink" Target="http://www.ohranatruda.ru/ot_biblio/normativ/data_normativ/4/4107/index.php" TargetMode="External"/><Relationship Id="rId591" Type="http://schemas.openxmlformats.org/officeDocument/2006/relationships/image" Target="media/image56.jpeg"/><Relationship Id="rId605" Type="http://schemas.openxmlformats.org/officeDocument/2006/relationships/hyperlink" Target="http://www.ohranatruda.ru/ot_biblio/normativ/data_normativ/40/40511/index.php" TargetMode="External"/><Relationship Id="rId787" Type="http://schemas.openxmlformats.org/officeDocument/2006/relationships/image" Target="media/image187.gif"/><Relationship Id="rId812" Type="http://schemas.openxmlformats.org/officeDocument/2006/relationships/image" Target="media/image212.gif"/><Relationship Id="rId202" Type="http://schemas.openxmlformats.org/officeDocument/2006/relationships/hyperlink" Target="http://www.ohranatruda.ru/ot_biblio/normativ/data_normativ/4/4747/index.php" TargetMode="External"/><Relationship Id="rId244" Type="http://schemas.openxmlformats.org/officeDocument/2006/relationships/image" Target="media/image1.gif"/><Relationship Id="rId647" Type="http://schemas.openxmlformats.org/officeDocument/2006/relationships/image" Target="media/image82.gif"/><Relationship Id="rId689" Type="http://schemas.openxmlformats.org/officeDocument/2006/relationships/image" Target="media/image122.gif"/><Relationship Id="rId854" Type="http://schemas.openxmlformats.org/officeDocument/2006/relationships/image" Target="media/image245.jpeg"/><Relationship Id="rId39" Type="http://schemas.openxmlformats.org/officeDocument/2006/relationships/hyperlink" Target="http://www.ohranatruda.ru/ot_biblio/normativ/data_normativ/40/40511/index.php" TargetMode="External"/><Relationship Id="rId286" Type="http://schemas.openxmlformats.org/officeDocument/2006/relationships/hyperlink" Target="http://www.ohranatruda.ru/ot_biblio/normativ/data_normativ/40/40511/index.php" TargetMode="External"/><Relationship Id="rId451" Type="http://schemas.openxmlformats.org/officeDocument/2006/relationships/hyperlink" Target="http://www.ohranatruda.ru/ot_biblio/normativ/data_normativ/40/40511/index.php" TargetMode="External"/><Relationship Id="rId493" Type="http://schemas.openxmlformats.org/officeDocument/2006/relationships/image" Target="media/image34.jpeg"/><Relationship Id="rId507" Type="http://schemas.openxmlformats.org/officeDocument/2006/relationships/hyperlink" Target="http://www.ohranatruda.ru/ot_biblio/normativ/data_normativ/10/10975/index.php" TargetMode="External"/><Relationship Id="rId549" Type="http://schemas.openxmlformats.org/officeDocument/2006/relationships/hyperlink" Target="http://www.ohranatruda.ru/ot_biblio/normativ/data_normativ/10/10975/index.php" TargetMode="External"/><Relationship Id="rId714" Type="http://schemas.openxmlformats.org/officeDocument/2006/relationships/hyperlink" Target="http://www.ohranatruda.ru/ot_biblio/normativ/data_normativ/40/40511/index.php" TargetMode="External"/><Relationship Id="rId756" Type="http://schemas.openxmlformats.org/officeDocument/2006/relationships/image" Target="media/image166.gif"/><Relationship Id="rId50" Type="http://schemas.openxmlformats.org/officeDocument/2006/relationships/hyperlink" Target="http://www.ohranatruda.ru/ot_biblio/normativ/data_normativ/40/40511/index.php" TargetMode="External"/><Relationship Id="rId104" Type="http://schemas.openxmlformats.org/officeDocument/2006/relationships/hyperlink" Target="http://www.ohranatruda.ru/ot_biblio/normativ/data_normativ/40/40511/index.php" TargetMode="External"/><Relationship Id="rId146" Type="http://schemas.openxmlformats.org/officeDocument/2006/relationships/hyperlink" Target="http://www.ohranatruda.ru/ot_biblio/normativ/data_normativ/10/10975/index.php" TargetMode="External"/><Relationship Id="rId188" Type="http://schemas.openxmlformats.org/officeDocument/2006/relationships/hyperlink" Target="http://www.ohranatruda.ru/ot_biblio/normativ/data_normativ/4/4508/index.php" TargetMode="External"/><Relationship Id="rId311" Type="http://schemas.openxmlformats.org/officeDocument/2006/relationships/hyperlink" Target="http://www.ohranatruda.ru/ot_biblio/normativ/data_normativ/1/1901/index.php" TargetMode="External"/><Relationship Id="rId353" Type="http://schemas.openxmlformats.org/officeDocument/2006/relationships/hyperlink" Target="http://www.ohranatruda.ru/ot_biblio/normativ/data_normativ/40/40511/index.php" TargetMode="External"/><Relationship Id="rId395" Type="http://schemas.openxmlformats.org/officeDocument/2006/relationships/hyperlink" Target="http://www.ohranatruda.ru/ot_biblio/normativ/data_normativ/9/9598/index.php" TargetMode="External"/><Relationship Id="rId409" Type="http://schemas.openxmlformats.org/officeDocument/2006/relationships/hyperlink" Target="http://www.ohranatruda.ru/ot_biblio/normativ/data_normativ/8/8856/index.php" TargetMode="External"/><Relationship Id="rId560" Type="http://schemas.openxmlformats.org/officeDocument/2006/relationships/hyperlink" Target="http://www.ohranatruda.ru/ot_biblio/normativ/data_normativ/10/10975/index.php" TargetMode="External"/><Relationship Id="rId798" Type="http://schemas.openxmlformats.org/officeDocument/2006/relationships/image" Target="media/image198.gif"/><Relationship Id="rId92" Type="http://schemas.openxmlformats.org/officeDocument/2006/relationships/hyperlink" Target="http://www.ohranatruda.ru/ot_biblio/normativ/data_normativ/40/40511/index.php" TargetMode="External"/><Relationship Id="rId213" Type="http://schemas.openxmlformats.org/officeDocument/2006/relationships/hyperlink" Target="http://www.ohranatruda.ru/ot_biblio/normativ/data_normativ/9/9659/index.php" TargetMode="External"/><Relationship Id="rId420" Type="http://schemas.openxmlformats.org/officeDocument/2006/relationships/hyperlink" Target="http://www.ohranatruda.ru/ot_biblio/normativ/data_normativ/40/40511/index.php" TargetMode="External"/><Relationship Id="rId616" Type="http://schemas.openxmlformats.org/officeDocument/2006/relationships/image" Target="media/image64.jpeg"/><Relationship Id="rId658" Type="http://schemas.openxmlformats.org/officeDocument/2006/relationships/image" Target="media/image93.gif"/><Relationship Id="rId823" Type="http://schemas.openxmlformats.org/officeDocument/2006/relationships/image" Target="media/image223.gif"/><Relationship Id="rId255" Type="http://schemas.openxmlformats.org/officeDocument/2006/relationships/image" Target="media/image5.gif"/><Relationship Id="rId297" Type="http://schemas.openxmlformats.org/officeDocument/2006/relationships/hyperlink" Target="http://www.ohranatruda.ru/ot_biblio/normativ/data_normativ/6/6580/index.php" TargetMode="External"/><Relationship Id="rId462" Type="http://schemas.openxmlformats.org/officeDocument/2006/relationships/image" Target="media/image29.jpeg"/><Relationship Id="rId518" Type="http://schemas.openxmlformats.org/officeDocument/2006/relationships/hyperlink" Target="http://www.ohranatruda.ru/ot_biblio/normativ/data_normativ/10/10975/index.php" TargetMode="External"/><Relationship Id="rId725" Type="http://schemas.openxmlformats.org/officeDocument/2006/relationships/hyperlink" Target="http://www.ohranatruda.ru/ot_biblio/normativ/data_normativ/40/40511/index.php" TargetMode="External"/><Relationship Id="rId115" Type="http://schemas.openxmlformats.org/officeDocument/2006/relationships/hyperlink" Target="http://www.ohranatruda.ru/ot_biblio/normativ/data_normativ/40/40511/index.php" TargetMode="External"/><Relationship Id="rId157" Type="http://schemas.openxmlformats.org/officeDocument/2006/relationships/hyperlink" Target="http://www.ohranatruda.ru/ot_biblio/normativ/data_normativ/1/1989/index.php" TargetMode="External"/><Relationship Id="rId322" Type="http://schemas.openxmlformats.org/officeDocument/2006/relationships/hyperlink" Target="http://www.ohranatruda.ru/ot_biblio/normativ/data_normativ/3/3178/index.php" TargetMode="External"/><Relationship Id="rId364" Type="http://schemas.openxmlformats.org/officeDocument/2006/relationships/hyperlink" Target="http://www.ohranatruda.ru/ot_biblio/normativ/data_normativ/1/1881/index.php" TargetMode="External"/><Relationship Id="rId767" Type="http://schemas.openxmlformats.org/officeDocument/2006/relationships/image" Target="media/image168.gif"/><Relationship Id="rId61" Type="http://schemas.openxmlformats.org/officeDocument/2006/relationships/hyperlink" Target="http://www.ohranatruda.ru/ot_biblio/normativ/data_normativ/40/40511/index.php" TargetMode="External"/><Relationship Id="rId199" Type="http://schemas.openxmlformats.org/officeDocument/2006/relationships/hyperlink" Target="http://www.ohranatruda.ru/ot_biblio/normativ/data_normativ/8/8003/index.php" TargetMode="External"/><Relationship Id="rId571" Type="http://schemas.openxmlformats.org/officeDocument/2006/relationships/image" Target="media/image44.jpeg"/><Relationship Id="rId627" Type="http://schemas.openxmlformats.org/officeDocument/2006/relationships/image" Target="media/image68.gif"/><Relationship Id="rId669" Type="http://schemas.openxmlformats.org/officeDocument/2006/relationships/image" Target="media/image104.gif"/><Relationship Id="rId834" Type="http://schemas.openxmlformats.org/officeDocument/2006/relationships/image" Target="media/image234.gif"/><Relationship Id="rId19" Type="http://schemas.openxmlformats.org/officeDocument/2006/relationships/hyperlink" Target="http://www.ohranatruda.ru/ot_biblio/normativ/data_normativ/40/40511/index.php" TargetMode="External"/><Relationship Id="rId224" Type="http://schemas.openxmlformats.org/officeDocument/2006/relationships/hyperlink" Target="http://www.ohranatruda.ru/ot_biblio/normativ/data_normativ/6/6565/index.php" TargetMode="External"/><Relationship Id="rId266" Type="http://schemas.openxmlformats.org/officeDocument/2006/relationships/image" Target="media/image10.gif"/><Relationship Id="rId431" Type="http://schemas.openxmlformats.org/officeDocument/2006/relationships/hyperlink" Target="http://www.ohranatruda.ru/ot_biblio/normativ/data_normativ/9/9790/index.php" TargetMode="External"/><Relationship Id="rId473" Type="http://schemas.openxmlformats.org/officeDocument/2006/relationships/hyperlink" Target="http://www.ohranatruda.ru/ot_biblio/normativ/data_normativ/40/40511/index.php" TargetMode="External"/><Relationship Id="rId529" Type="http://schemas.openxmlformats.org/officeDocument/2006/relationships/hyperlink" Target="http://www.ohranatruda.ru/ot_biblio/normativ/data_normativ/40/40511/index.php" TargetMode="External"/><Relationship Id="rId680" Type="http://schemas.openxmlformats.org/officeDocument/2006/relationships/hyperlink" Target="http://www.ohranatruda.ru/ot_biblio/normativ/data_normativ/40/40511/index.php" TargetMode="External"/><Relationship Id="rId736" Type="http://schemas.openxmlformats.org/officeDocument/2006/relationships/image" Target="media/image157.gif"/><Relationship Id="rId30" Type="http://schemas.openxmlformats.org/officeDocument/2006/relationships/hyperlink" Target="http://www.ohranatruda.ru/ot_biblio/normativ/data_normativ/40/40511/index.php" TargetMode="External"/><Relationship Id="rId126" Type="http://schemas.openxmlformats.org/officeDocument/2006/relationships/hyperlink" Target="http://www.ohranatruda.ru/ot_biblio/normativ/data_normativ/40/40511/index.php" TargetMode="External"/><Relationship Id="rId168" Type="http://schemas.openxmlformats.org/officeDocument/2006/relationships/hyperlink" Target="http://www.ohranatruda.ru/ot_biblio/normativ/data_normativ/7/7001/index.php" TargetMode="External"/><Relationship Id="rId333" Type="http://schemas.openxmlformats.org/officeDocument/2006/relationships/image" Target="media/image19.gif"/><Relationship Id="rId540" Type="http://schemas.openxmlformats.org/officeDocument/2006/relationships/hyperlink" Target="http://www.ohranatruda.ru/ot_biblio/normativ/data_normativ/40/40511/index.php" TargetMode="External"/><Relationship Id="rId778" Type="http://schemas.openxmlformats.org/officeDocument/2006/relationships/image" Target="media/image178.gif"/><Relationship Id="rId72" Type="http://schemas.openxmlformats.org/officeDocument/2006/relationships/hyperlink" Target="http://www.ohranatruda.ru/ot_biblio/normativ/data_normativ/40/40511/index.php" TargetMode="External"/><Relationship Id="rId375" Type="http://schemas.openxmlformats.org/officeDocument/2006/relationships/hyperlink" Target="http://www.ohranatruda.ru/ot_biblio/normativ/data_normativ/3/3135/index.php" TargetMode="External"/><Relationship Id="rId582" Type="http://schemas.openxmlformats.org/officeDocument/2006/relationships/hyperlink" Target="http://www.ohranatruda.ru/ot_biblio/normativ/data_normativ/10/10975/index.php" TargetMode="External"/><Relationship Id="rId638" Type="http://schemas.openxmlformats.org/officeDocument/2006/relationships/image" Target="media/image73.gif"/><Relationship Id="rId803" Type="http://schemas.openxmlformats.org/officeDocument/2006/relationships/image" Target="media/image203.gif"/><Relationship Id="rId845" Type="http://schemas.openxmlformats.org/officeDocument/2006/relationships/image" Target="media/image243.jpeg"/><Relationship Id="rId3" Type="http://schemas.openxmlformats.org/officeDocument/2006/relationships/webSettings" Target="webSettings.xml"/><Relationship Id="rId235" Type="http://schemas.openxmlformats.org/officeDocument/2006/relationships/hyperlink" Target="http://www.ohranatruda.ru/ot_biblio/normativ/data_normativ/2/2784/index.php" TargetMode="External"/><Relationship Id="rId277" Type="http://schemas.openxmlformats.org/officeDocument/2006/relationships/image" Target="media/image13.gif"/><Relationship Id="rId400" Type="http://schemas.openxmlformats.org/officeDocument/2006/relationships/hyperlink" Target="http://www.ohranatruda.ru/ot_biblio/normativ/data_normativ/40/40511/index.php" TargetMode="External"/><Relationship Id="rId442" Type="http://schemas.openxmlformats.org/officeDocument/2006/relationships/hyperlink" Target="http://www.ohranatruda.ru/ot_biblio/normativ/data_normativ/10/10975/index.php" TargetMode="External"/><Relationship Id="rId484" Type="http://schemas.openxmlformats.org/officeDocument/2006/relationships/hyperlink" Target="http://www.ohranatruda.ru/ot_biblio/normativ/data_normativ/40/40511/index.php" TargetMode="External"/><Relationship Id="rId705" Type="http://schemas.openxmlformats.org/officeDocument/2006/relationships/image" Target="media/image138.gif"/><Relationship Id="rId137" Type="http://schemas.openxmlformats.org/officeDocument/2006/relationships/hyperlink" Target="http://www.ohranatruda.ru/ot_biblio/normativ/data_normativ/40/40511/index.php" TargetMode="External"/><Relationship Id="rId302" Type="http://schemas.openxmlformats.org/officeDocument/2006/relationships/hyperlink" Target="http://www.ohranatruda.ru/ot_biblio/normativ/data_normativ/10/10367/index.php" TargetMode="External"/><Relationship Id="rId344" Type="http://schemas.openxmlformats.org/officeDocument/2006/relationships/image" Target="media/image21.gif"/><Relationship Id="rId691" Type="http://schemas.openxmlformats.org/officeDocument/2006/relationships/image" Target="media/image124.gif"/><Relationship Id="rId747" Type="http://schemas.openxmlformats.org/officeDocument/2006/relationships/hyperlink" Target="http://www.ohranatruda.ru/ot_biblio/normativ/data_normativ/40/40511/index.php" TargetMode="External"/><Relationship Id="rId789" Type="http://schemas.openxmlformats.org/officeDocument/2006/relationships/image" Target="media/image189.gif"/><Relationship Id="rId41" Type="http://schemas.openxmlformats.org/officeDocument/2006/relationships/hyperlink" Target="http://www.ohranatruda.ru/ot_biblio/normativ/data_normativ/40/40511/index.php" TargetMode="External"/><Relationship Id="rId83" Type="http://schemas.openxmlformats.org/officeDocument/2006/relationships/hyperlink" Target="http://www.ohranatruda.ru/ot_biblio/normativ/data_normativ/40/40511/index.php" TargetMode="External"/><Relationship Id="rId179" Type="http://schemas.openxmlformats.org/officeDocument/2006/relationships/hyperlink" Target="http://www.ohranatruda.ru/ot_biblio/normativ/data_normativ/3/3896/index.php" TargetMode="External"/><Relationship Id="rId386" Type="http://schemas.openxmlformats.org/officeDocument/2006/relationships/hyperlink" Target="http://www.ohranatruda.ru/ot_biblio/normativ/data_normativ/4/4107/index.php" TargetMode="External"/><Relationship Id="rId551" Type="http://schemas.openxmlformats.org/officeDocument/2006/relationships/hyperlink" Target="http://www.ohranatruda.ru/ot_biblio/normativ/data_normativ/40/40511/index.php" TargetMode="External"/><Relationship Id="rId593" Type="http://schemas.openxmlformats.org/officeDocument/2006/relationships/hyperlink" Target="http://www.ohranatruda.ru/ot_biblio/normativ/data_normativ/40/40511/index.php" TargetMode="External"/><Relationship Id="rId607" Type="http://schemas.openxmlformats.org/officeDocument/2006/relationships/hyperlink" Target="http://www.ohranatruda.ru/ot_biblio/normativ/data_normativ/40/40511/index.php" TargetMode="External"/><Relationship Id="rId649" Type="http://schemas.openxmlformats.org/officeDocument/2006/relationships/image" Target="media/image84.gif"/><Relationship Id="rId814" Type="http://schemas.openxmlformats.org/officeDocument/2006/relationships/image" Target="media/image214.gif"/><Relationship Id="rId856" Type="http://schemas.openxmlformats.org/officeDocument/2006/relationships/hyperlink" Target="http://www.ohranatruda.ru/ot_biblio/normativ/data_normativ/10/10975/index.php" TargetMode="External"/><Relationship Id="rId190" Type="http://schemas.openxmlformats.org/officeDocument/2006/relationships/hyperlink" Target="http://www.ohranatruda.ru/ot_biblio/normativ/data_normativ/10/10563/index.php" TargetMode="External"/><Relationship Id="rId204" Type="http://schemas.openxmlformats.org/officeDocument/2006/relationships/hyperlink" Target="http://www.ohranatruda.ru/ot_biblio/normativ/data_normativ/4/4039/index.php" TargetMode="External"/><Relationship Id="rId246" Type="http://schemas.openxmlformats.org/officeDocument/2006/relationships/hyperlink" Target="http://www.ohranatruda.ru/ot_biblio/normativ/data_normativ/40/40511/index.php" TargetMode="External"/><Relationship Id="rId288" Type="http://schemas.openxmlformats.org/officeDocument/2006/relationships/hyperlink" Target="http://www.ohranatruda.ru/ot_biblio/normativ/data_normativ/40/40511/index.php" TargetMode="External"/><Relationship Id="rId411" Type="http://schemas.openxmlformats.org/officeDocument/2006/relationships/hyperlink" Target="http://www.ohranatruda.ru/ot_biblio/normativ/data_normativ/16/16142/index.php" TargetMode="External"/><Relationship Id="rId453" Type="http://schemas.openxmlformats.org/officeDocument/2006/relationships/hyperlink" Target="http://www.ohranatruda.ru/ot_biblio/normativ/data_normativ/40/40511/index.php" TargetMode="External"/><Relationship Id="rId509" Type="http://schemas.openxmlformats.org/officeDocument/2006/relationships/hyperlink" Target="http://www.ohranatruda.ru/ot_biblio/normativ/data_normativ/2/2009/index.php" TargetMode="External"/><Relationship Id="rId660" Type="http://schemas.openxmlformats.org/officeDocument/2006/relationships/image" Target="media/image95.gif"/><Relationship Id="rId106" Type="http://schemas.openxmlformats.org/officeDocument/2006/relationships/hyperlink" Target="http://www.ohranatruda.ru/ot_biblio/normativ/data_normativ/40/40511/index.php" TargetMode="External"/><Relationship Id="rId313" Type="http://schemas.openxmlformats.org/officeDocument/2006/relationships/hyperlink" Target="http://www.ohranatruda.ru/ot_biblio/normativ/data_normativ/1/1901/index.php" TargetMode="External"/><Relationship Id="rId495" Type="http://schemas.openxmlformats.org/officeDocument/2006/relationships/hyperlink" Target="http://www.ohranatruda.ru/ot_biblio/normativ/data_normativ/40/40511/index.php" TargetMode="External"/><Relationship Id="rId716" Type="http://schemas.openxmlformats.org/officeDocument/2006/relationships/image" Target="media/image146.gif"/><Relationship Id="rId758" Type="http://schemas.openxmlformats.org/officeDocument/2006/relationships/hyperlink" Target="http://www.ohranatruda.ru/ot_biblio/normativ/data_normativ/40/40511/index.php" TargetMode="External"/><Relationship Id="rId10" Type="http://schemas.openxmlformats.org/officeDocument/2006/relationships/hyperlink" Target="http://www.ohranatruda.ru/ot_biblio/normativ/data_normativ/40/40511/index.php" TargetMode="External"/><Relationship Id="rId52" Type="http://schemas.openxmlformats.org/officeDocument/2006/relationships/hyperlink" Target="http://www.ohranatruda.ru/ot_biblio/normativ/data_normativ/40/40511/index.php" TargetMode="External"/><Relationship Id="rId94" Type="http://schemas.openxmlformats.org/officeDocument/2006/relationships/hyperlink" Target="http://www.ohranatruda.ru/ot_biblio/normativ/data_normativ/40/40511/index.php" TargetMode="External"/><Relationship Id="rId148" Type="http://schemas.openxmlformats.org/officeDocument/2006/relationships/hyperlink" Target="http://www.ohranatruda.ru/ot_biblio/normativ/data_normativ/41/41503/index.php" TargetMode="External"/><Relationship Id="rId355" Type="http://schemas.openxmlformats.org/officeDocument/2006/relationships/hyperlink" Target="http://www.ohranatruda.ru/ot_biblio/normativ/data_normativ/40/40511/index.php" TargetMode="External"/><Relationship Id="rId397" Type="http://schemas.openxmlformats.org/officeDocument/2006/relationships/hyperlink" Target="http://www.ohranatruda.ru/ot_biblio/normativ/data_normativ/40/40511/index.php" TargetMode="External"/><Relationship Id="rId520" Type="http://schemas.openxmlformats.org/officeDocument/2006/relationships/hyperlink" Target="http://www.ohranatruda.ru/ot_biblio/normativ/data_normativ/41/41503/index.php" TargetMode="External"/><Relationship Id="rId562" Type="http://schemas.openxmlformats.org/officeDocument/2006/relationships/hyperlink" Target="http://www.ohranatruda.ru/ot_biblio/normativ/data_normativ/40/40511/index.php" TargetMode="External"/><Relationship Id="rId618" Type="http://schemas.openxmlformats.org/officeDocument/2006/relationships/hyperlink" Target="http://www.ohranatruda.ru/ot_biblio/normativ/data_normativ/40/40511/index.php" TargetMode="External"/><Relationship Id="rId825" Type="http://schemas.openxmlformats.org/officeDocument/2006/relationships/image" Target="media/image225.gif"/><Relationship Id="rId215" Type="http://schemas.openxmlformats.org/officeDocument/2006/relationships/hyperlink" Target="http://www.ohranatruda.ru/ot_biblio/normativ/data_normativ/4/4654/index.php" TargetMode="External"/><Relationship Id="rId257" Type="http://schemas.openxmlformats.org/officeDocument/2006/relationships/image" Target="media/image6.gif"/><Relationship Id="rId422" Type="http://schemas.openxmlformats.org/officeDocument/2006/relationships/image" Target="media/image27.gif"/><Relationship Id="rId464" Type="http://schemas.openxmlformats.org/officeDocument/2006/relationships/hyperlink" Target="http://www.ohranatruda.ru/ot_biblio/normativ/data_normativ/1/1798/index.php" TargetMode="External"/><Relationship Id="rId299" Type="http://schemas.openxmlformats.org/officeDocument/2006/relationships/hyperlink" Target="http://www.ohranatruda.ru/ot_biblio/normativ/data_normativ/6/6565/index.php" TargetMode="External"/><Relationship Id="rId727" Type="http://schemas.openxmlformats.org/officeDocument/2006/relationships/image" Target="media/image151.gif"/><Relationship Id="rId63" Type="http://schemas.openxmlformats.org/officeDocument/2006/relationships/hyperlink" Target="http://www.ohranatruda.ru/ot_biblio/normativ/data_normativ/40/40511/index.php" TargetMode="External"/><Relationship Id="rId159" Type="http://schemas.openxmlformats.org/officeDocument/2006/relationships/hyperlink" Target="http://www.ohranatruda.ru/ot_biblio/normativ/data_normativ/1/1982/index.php" TargetMode="External"/><Relationship Id="rId366" Type="http://schemas.openxmlformats.org/officeDocument/2006/relationships/hyperlink" Target="http://www.ohranatruda.ru/ot_biblio/normativ/data_normativ/2/2794/index.php" TargetMode="External"/><Relationship Id="rId573" Type="http://schemas.openxmlformats.org/officeDocument/2006/relationships/image" Target="media/image46.jpeg"/><Relationship Id="rId780" Type="http://schemas.openxmlformats.org/officeDocument/2006/relationships/image" Target="media/image180.gif"/><Relationship Id="rId226" Type="http://schemas.openxmlformats.org/officeDocument/2006/relationships/hyperlink" Target="http://www.ohranatruda.ru/ot_biblio/normativ/data_normativ/6/6368/index.php" TargetMode="External"/><Relationship Id="rId433" Type="http://schemas.openxmlformats.org/officeDocument/2006/relationships/hyperlink" Target="http://www.ohranatruda.ru/ot_biblio/normativ/data_normativ/1/1912/index.php" TargetMode="External"/><Relationship Id="rId640" Type="http://schemas.openxmlformats.org/officeDocument/2006/relationships/image" Target="media/image75.gif"/><Relationship Id="rId738" Type="http://schemas.openxmlformats.org/officeDocument/2006/relationships/hyperlink" Target="http://www.ohranatruda.ru/ot_biblio/normativ/data_normativ/40/40511/index.php" TargetMode="External"/><Relationship Id="rId74" Type="http://schemas.openxmlformats.org/officeDocument/2006/relationships/hyperlink" Target="http://www.ohranatruda.ru/ot_biblio/normativ/data_normativ/40/40511/index.php" TargetMode="External"/><Relationship Id="rId377" Type="http://schemas.openxmlformats.org/officeDocument/2006/relationships/hyperlink" Target="http://www.ohranatruda.ru/ot_biblio/normativ/data_normativ/11/11728/index.php" TargetMode="External"/><Relationship Id="rId500" Type="http://schemas.openxmlformats.org/officeDocument/2006/relationships/image" Target="media/image35.jpeg"/><Relationship Id="rId584" Type="http://schemas.openxmlformats.org/officeDocument/2006/relationships/hyperlink" Target="http://www.ohranatruda.ru/ot_biblio/normativ/data_normativ/10/10975/index.php" TargetMode="External"/><Relationship Id="rId805" Type="http://schemas.openxmlformats.org/officeDocument/2006/relationships/image" Target="media/image205.gif"/><Relationship Id="rId5" Type="http://schemas.openxmlformats.org/officeDocument/2006/relationships/hyperlink" Target="http://www.ohranatruda.ru/ot_biblio/normativ/data_normativ/40/40511/index.php" TargetMode="External"/><Relationship Id="rId237" Type="http://schemas.openxmlformats.org/officeDocument/2006/relationships/hyperlink" Target="http://www.ohranatruda.ru/ot_biblio/normativ/data_normativ/39/39327/index.php" TargetMode="External"/><Relationship Id="rId791" Type="http://schemas.openxmlformats.org/officeDocument/2006/relationships/image" Target="media/image191.gif"/><Relationship Id="rId444" Type="http://schemas.openxmlformats.org/officeDocument/2006/relationships/hyperlink" Target="http://www.ohranatruda.ru/ot_biblio/normativ/data_normativ/39/39862/index.php" TargetMode="External"/><Relationship Id="rId651" Type="http://schemas.openxmlformats.org/officeDocument/2006/relationships/image" Target="media/image86.gif"/><Relationship Id="rId749" Type="http://schemas.openxmlformats.org/officeDocument/2006/relationships/image" Target="media/image161.gif"/><Relationship Id="rId290" Type="http://schemas.openxmlformats.org/officeDocument/2006/relationships/hyperlink" Target="http://www.ohranatruda.ru/ot_biblio/normativ/data_normativ/40/40511/index.php" TargetMode="External"/><Relationship Id="rId304" Type="http://schemas.openxmlformats.org/officeDocument/2006/relationships/hyperlink" Target="http://www.ohranatruda.ru/ot_biblio/normativ/data_normativ/2/2784/index.php" TargetMode="External"/><Relationship Id="rId388" Type="http://schemas.openxmlformats.org/officeDocument/2006/relationships/hyperlink" Target="http://www.ohranatruda.ru/ot_biblio/normativ/data_normativ/7/7001/index.php" TargetMode="External"/><Relationship Id="rId511" Type="http://schemas.openxmlformats.org/officeDocument/2006/relationships/hyperlink" Target="http://www.ohranatruda.ru/ot_biblio/normativ/data_normativ/8/8612/index.php" TargetMode="External"/><Relationship Id="rId609" Type="http://schemas.openxmlformats.org/officeDocument/2006/relationships/hyperlink" Target="http://www.ohranatruda.ru/ot_biblio/normativ/data_normativ/40/40511/index.php" TargetMode="External"/><Relationship Id="rId85" Type="http://schemas.openxmlformats.org/officeDocument/2006/relationships/hyperlink" Target="http://www.ohranatruda.ru/ot_biblio/normativ/data_normativ/40/40511/index.php" TargetMode="External"/><Relationship Id="rId150" Type="http://schemas.openxmlformats.org/officeDocument/2006/relationships/hyperlink" Target="http://www.ohranatruda.ru/ot_biblio/normativ/data_normativ/1/1881/index.php" TargetMode="External"/><Relationship Id="rId595" Type="http://schemas.openxmlformats.org/officeDocument/2006/relationships/hyperlink" Target="http://www.ohranatruda.ru/ot_biblio/normativ/data_normativ/3/3971/index.php" TargetMode="External"/><Relationship Id="rId816" Type="http://schemas.openxmlformats.org/officeDocument/2006/relationships/image" Target="media/image216.gif"/><Relationship Id="rId248" Type="http://schemas.openxmlformats.org/officeDocument/2006/relationships/hyperlink" Target="http://www.ohranatruda.ru/ot_biblio/normativ/data_normativ/40/40511/index.php" TargetMode="External"/><Relationship Id="rId455" Type="http://schemas.openxmlformats.org/officeDocument/2006/relationships/hyperlink" Target="http://www.ohranatruda.ru/ot_biblio/normativ/data_normativ/40/40511/index.php" TargetMode="External"/><Relationship Id="rId662" Type="http://schemas.openxmlformats.org/officeDocument/2006/relationships/image" Target="media/image97.gif"/><Relationship Id="rId12" Type="http://schemas.openxmlformats.org/officeDocument/2006/relationships/hyperlink" Target="http://www.ohranatruda.ru/ot_biblio/normativ/data_normativ/40/40511/index.php" TargetMode="External"/><Relationship Id="rId108" Type="http://schemas.openxmlformats.org/officeDocument/2006/relationships/hyperlink" Target="http://www.ohranatruda.ru/ot_biblio/normativ/data_normativ/40/40511/index.php" TargetMode="External"/><Relationship Id="rId315" Type="http://schemas.openxmlformats.org/officeDocument/2006/relationships/hyperlink" Target="http://www.ohranatruda.ru/ot_biblio/normativ/data_normativ/40/40511/index.php" TargetMode="External"/><Relationship Id="rId522" Type="http://schemas.openxmlformats.org/officeDocument/2006/relationships/hyperlink" Target="http://www.ohranatruda.ru/ot_biblio/normativ/data_normativ/10/10975/index.php" TargetMode="External"/><Relationship Id="rId96" Type="http://schemas.openxmlformats.org/officeDocument/2006/relationships/hyperlink" Target="http://www.ohranatruda.ru/ot_biblio/normativ/data_normativ/40/40511/index.php" TargetMode="External"/><Relationship Id="rId161" Type="http://schemas.openxmlformats.org/officeDocument/2006/relationships/hyperlink" Target="http://www.ohranatruda.ru/ot_biblio/normativ/data_normativ/1/1910/index.php" TargetMode="External"/><Relationship Id="rId399" Type="http://schemas.openxmlformats.org/officeDocument/2006/relationships/hyperlink" Target="http://www.ohranatruda.ru/ot_biblio/normativ/data_normativ/9/9331/index.php" TargetMode="External"/><Relationship Id="rId827" Type="http://schemas.openxmlformats.org/officeDocument/2006/relationships/image" Target="media/image227.gif"/><Relationship Id="rId259" Type="http://schemas.openxmlformats.org/officeDocument/2006/relationships/hyperlink" Target="http://www.ohranatruda.ru/ot_biblio/normativ/data_normativ/40/40511/index.php" TargetMode="External"/><Relationship Id="rId466" Type="http://schemas.openxmlformats.org/officeDocument/2006/relationships/hyperlink" Target="http://www.ohranatruda.ru/ot_biblio/normativ/data_normativ/10/10975/index.php" TargetMode="External"/><Relationship Id="rId673" Type="http://schemas.openxmlformats.org/officeDocument/2006/relationships/image" Target="media/image108.gif"/><Relationship Id="rId23" Type="http://schemas.openxmlformats.org/officeDocument/2006/relationships/hyperlink" Target="http://www.ohranatruda.ru/ot_biblio/normativ/data_normativ/40/40511/index.php" TargetMode="External"/><Relationship Id="rId119" Type="http://schemas.openxmlformats.org/officeDocument/2006/relationships/hyperlink" Target="http://www.ohranatruda.ru/ot_biblio/normativ/data_normativ/40/40511/index.php" TargetMode="External"/><Relationship Id="rId326" Type="http://schemas.openxmlformats.org/officeDocument/2006/relationships/hyperlink" Target="http://www.ohranatruda.ru/ot_biblio/normativ/data_normativ/40/40511/index.php" TargetMode="External"/><Relationship Id="rId533" Type="http://schemas.openxmlformats.org/officeDocument/2006/relationships/hyperlink" Target="http://www.ohranatruda.ru/ot_biblio/normativ/data_normativ/40/40511/index.php" TargetMode="External"/><Relationship Id="rId740" Type="http://schemas.openxmlformats.org/officeDocument/2006/relationships/hyperlink" Target="http://www.ohranatruda.ru/ot_biblio/normativ/data_normativ/40/40511/index.php" TargetMode="External"/><Relationship Id="rId838" Type="http://schemas.openxmlformats.org/officeDocument/2006/relationships/image" Target="media/image236.jpeg"/><Relationship Id="rId172" Type="http://schemas.openxmlformats.org/officeDocument/2006/relationships/hyperlink" Target="http://www.ohranatruda.ru/ot_biblio/normativ/data_normativ/1/1992/index.php" TargetMode="External"/><Relationship Id="rId477" Type="http://schemas.openxmlformats.org/officeDocument/2006/relationships/hyperlink" Target="http://www.ohranatruda.ru/ot_biblio/normativ/data_normativ/40/40511/index.php" TargetMode="External"/><Relationship Id="rId600" Type="http://schemas.openxmlformats.org/officeDocument/2006/relationships/hyperlink" Target="http://www.ohranatruda.ru/ot_biblio/normativ/data_normativ/40/40511/index.php" TargetMode="External"/><Relationship Id="rId684" Type="http://schemas.openxmlformats.org/officeDocument/2006/relationships/image" Target="media/image1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184</Pages>
  <Words>77632</Words>
  <Characters>442505</Characters>
  <Application>Microsoft Office Word</Application>
  <DocSecurity>0</DocSecurity>
  <Lines>3687</Lines>
  <Paragraphs>1038</Paragraphs>
  <ScaleCrop>false</ScaleCrop>
  <Company>Microsoft</Company>
  <LinksUpToDate>false</LinksUpToDate>
  <CharactersWithSpaces>519099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2014-06-15T05:54:00Z</dcterms:created>
  <dcterms:modified xsi:type="dcterms:W3CDTF">2014-06-15T05:56:00Z</dcterms:modified>
</cp:coreProperties>
</file>